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6.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CF50BF" w14:textId="3EF27735" w:rsidR="005A44D9" w:rsidRPr="0038677C" w:rsidRDefault="005A44D9" w:rsidP="0082704C">
      <w:pPr>
        <w:autoSpaceDE w:val="0"/>
        <w:snapToGrid w:val="0"/>
        <w:spacing w:beforeLines="20" w:before="102" w:line="500" w:lineRule="exact"/>
        <w:jc w:val="center"/>
        <w:rPr>
          <w:rFonts w:ascii="標楷體" w:eastAsia="標楷體" w:hAnsi="標楷體"/>
          <w:b/>
          <w:color w:val="000000" w:themeColor="text1"/>
          <w:kern w:val="0"/>
          <w:sz w:val="40"/>
          <w:szCs w:val="40"/>
        </w:rPr>
      </w:pPr>
      <w:r w:rsidRPr="0038677C">
        <w:rPr>
          <w:rFonts w:ascii="標楷體" w:eastAsia="標楷體" w:hAnsi="標楷體" w:hint="eastAsia"/>
          <w:b/>
          <w:color w:val="000000" w:themeColor="text1"/>
          <w:kern w:val="0"/>
          <w:sz w:val="40"/>
          <w:szCs w:val="40"/>
        </w:rPr>
        <w:t>戊、附錄</w:t>
      </w:r>
    </w:p>
    <w:p w14:paraId="53FFC99D" w14:textId="77777777" w:rsidR="00AC1AF0" w:rsidRPr="0038677C" w:rsidRDefault="00AC1AF0" w:rsidP="0082704C">
      <w:pPr>
        <w:autoSpaceDE w:val="0"/>
        <w:snapToGrid w:val="0"/>
        <w:spacing w:beforeLines="20" w:before="102" w:line="500" w:lineRule="exact"/>
        <w:rPr>
          <w:rFonts w:ascii="標楷體" w:eastAsia="標楷體" w:hAnsi="標楷體"/>
          <w:b/>
          <w:color w:val="000000" w:themeColor="text1"/>
          <w:kern w:val="0"/>
          <w:sz w:val="36"/>
          <w:szCs w:val="36"/>
        </w:rPr>
      </w:pPr>
      <w:r w:rsidRPr="0038677C">
        <w:rPr>
          <w:rFonts w:ascii="標楷體" w:eastAsia="標楷體" w:hAnsi="標楷體" w:hint="eastAsia"/>
          <w:b/>
          <w:color w:val="000000" w:themeColor="text1"/>
          <w:kern w:val="0"/>
          <w:sz w:val="36"/>
          <w:szCs w:val="36"/>
        </w:rPr>
        <w:t>壹、公庫年度出納終結報告之查核</w:t>
      </w:r>
    </w:p>
    <w:p w14:paraId="16E66CFF"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szCs w:val="24"/>
        </w:rPr>
      </w:pPr>
      <w:proofErr w:type="gramStart"/>
      <w:r w:rsidRPr="0038677C">
        <w:rPr>
          <w:rFonts w:hAnsi="標楷體" w:hint="eastAsia"/>
          <w:color w:val="000000" w:themeColor="text1"/>
          <w:spacing w:val="0"/>
          <w:szCs w:val="24"/>
        </w:rPr>
        <w:t>110</w:t>
      </w:r>
      <w:proofErr w:type="gramEnd"/>
      <w:r w:rsidRPr="0038677C">
        <w:rPr>
          <w:rFonts w:hAnsi="標楷體" w:hint="eastAsia"/>
          <w:color w:val="000000" w:themeColor="text1"/>
          <w:spacing w:val="0"/>
          <w:szCs w:val="24"/>
        </w:rPr>
        <w:t>年度基隆市總決算公庫年度出納終結報告，經予書面審核，茲將</w:t>
      </w:r>
      <w:r w:rsidRPr="0038677C">
        <w:rPr>
          <w:rFonts w:hAnsi="標楷體" w:hint="eastAsia"/>
          <w:color w:val="000000" w:themeColor="text1"/>
          <w:spacing w:val="0"/>
          <w:szCs w:val="24"/>
          <w:lang w:eastAsia="zh-TW"/>
        </w:rPr>
        <w:t>公</w:t>
      </w:r>
      <w:proofErr w:type="spellStart"/>
      <w:r w:rsidRPr="0038677C">
        <w:rPr>
          <w:rFonts w:hAnsi="標楷體" w:hint="eastAsia"/>
          <w:color w:val="000000" w:themeColor="text1"/>
          <w:spacing w:val="0"/>
          <w:szCs w:val="24"/>
        </w:rPr>
        <w:t>庫收支及結存等情形分述如次</w:t>
      </w:r>
      <w:proofErr w:type="spellEnd"/>
      <w:r w:rsidRPr="0038677C">
        <w:rPr>
          <w:rFonts w:hAnsi="標楷體" w:hint="eastAsia"/>
          <w:color w:val="000000" w:themeColor="text1"/>
          <w:spacing w:val="0"/>
          <w:szCs w:val="24"/>
        </w:rPr>
        <w:t>：</w:t>
      </w:r>
    </w:p>
    <w:p w14:paraId="20F027C3" w14:textId="77777777" w:rsidR="00AC1AF0" w:rsidRPr="0038677C" w:rsidRDefault="00AC1AF0" w:rsidP="0082704C">
      <w:pPr>
        <w:autoSpaceDE w:val="0"/>
        <w:snapToGrid w:val="0"/>
        <w:spacing w:beforeLines="20" w:before="102" w:line="500" w:lineRule="exact"/>
        <w:jc w:val="both"/>
        <w:rPr>
          <w:rFonts w:ascii="標楷體" w:eastAsia="標楷體" w:hAnsi="標楷體"/>
          <w:b/>
          <w:color w:val="000000" w:themeColor="text1"/>
          <w:kern w:val="0"/>
          <w:sz w:val="32"/>
          <w:szCs w:val="32"/>
        </w:rPr>
      </w:pPr>
      <w:r w:rsidRPr="0038677C">
        <w:rPr>
          <w:rFonts w:ascii="標楷體" w:eastAsia="標楷體" w:hAnsi="標楷體" w:hint="eastAsia"/>
          <w:b/>
          <w:color w:val="000000" w:themeColor="text1"/>
          <w:kern w:val="0"/>
          <w:sz w:val="32"/>
          <w:szCs w:val="32"/>
        </w:rPr>
        <w:t>一、公庫收支餘</w:t>
      </w:r>
      <w:proofErr w:type="gramStart"/>
      <w:r w:rsidRPr="0038677C">
        <w:rPr>
          <w:rFonts w:ascii="標楷體" w:eastAsia="標楷體" w:hAnsi="標楷體" w:hint="eastAsia"/>
          <w:b/>
          <w:color w:val="000000" w:themeColor="text1"/>
          <w:kern w:val="0"/>
          <w:sz w:val="32"/>
          <w:szCs w:val="32"/>
        </w:rPr>
        <w:t>絀</w:t>
      </w:r>
      <w:proofErr w:type="gramEnd"/>
      <w:r w:rsidRPr="0038677C">
        <w:rPr>
          <w:rFonts w:ascii="標楷體" w:eastAsia="標楷體" w:hAnsi="標楷體" w:hint="eastAsia"/>
          <w:b/>
          <w:color w:val="000000" w:themeColor="text1"/>
          <w:kern w:val="0"/>
          <w:sz w:val="32"/>
          <w:szCs w:val="32"/>
        </w:rPr>
        <w:t>及結存情形</w:t>
      </w:r>
    </w:p>
    <w:p w14:paraId="3832355D" w14:textId="77777777" w:rsidR="00AC1AF0" w:rsidRPr="0038677C" w:rsidRDefault="00AC1AF0" w:rsidP="0082704C">
      <w:pPr>
        <w:autoSpaceDE w:val="0"/>
        <w:snapToGrid w:val="0"/>
        <w:spacing w:beforeLines="20" w:before="102" w:line="500" w:lineRule="exact"/>
        <w:ind w:firstLineChars="100" w:firstLine="280"/>
        <w:jc w:val="both"/>
        <w:rPr>
          <w:rFonts w:ascii="標楷體" w:eastAsia="標楷體" w:hAnsi="標楷體"/>
          <w:b/>
          <w:color w:val="000000" w:themeColor="text1"/>
          <w:kern w:val="0"/>
          <w:sz w:val="28"/>
          <w:szCs w:val="28"/>
        </w:rPr>
      </w:pPr>
      <w:r w:rsidRPr="0038677C">
        <w:rPr>
          <w:rFonts w:ascii="標楷體" w:eastAsia="標楷體" w:hAnsi="標楷體" w:hint="eastAsia"/>
          <w:b/>
          <w:color w:val="000000" w:themeColor="text1"/>
          <w:kern w:val="0"/>
          <w:sz w:val="28"/>
          <w:szCs w:val="28"/>
        </w:rPr>
        <w:t>（一）公庫收支餘</w:t>
      </w:r>
      <w:proofErr w:type="gramStart"/>
      <w:r w:rsidRPr="0038677C">
        <w:rPr>
          <w:rFonts w:ascii="標楷體" w:eastAsia="標楷體" w:hAnsi="標楷體" w:hint="eastAsia"/>
          <w:b/>
          <w:color w:val="000000" w:themeColor="text1"/>
          <w:kern w:val="0"/>
          <w:sz w:val="28"/>
          <w:szCs w:val="28"/>
        </w:rPr>
        <w:t>絀</w:t>
      </w:r>
      <w:proofErr w:type="gramEnd"/>
    </w:p>
    <w:p w14:paraId="7935FC3C"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szCs w:val="24"/>
        </w:rPr>
      </w:pPr>
      <w:proofErr w:type="gramStart"/>
      <w:r w:rsidRPr="0038677C">
        <w:rPr>
          <w:rFonts w:hAnsi="標楷體" w:hint="eastAsia"/>
          <w:color w:val="000000" w:themeColor="text1"/>
          <w:spacing w:val="0"/>
          <w:szCs w:val="24"/>
        </w:rPr>
        <w:t>110</w:t>
      </w:r>
      <w:proofErr w:type="gramEnd"/>
      <w:r w:rsidRPr="0038677C">
        <w:rPr>
          <w:rFonts w:hAnsi="標楷體" w:hint="eastAsia"/>
          <w:color w:val="000000" w:themeColor="text1"/>
          <w:spacing w:val="0"/>
          <w:szCs w:val="24"/>
        </w:rPr>
        <w:t>年度收入</w:t>
      </w:r>
      <w:r w:rsidRPr="0038677C">
        <w:rPr>
          <w:rFonts w:hAnsi="標楷體" w:hint="eastAsia"/>
          <w:color w:val="000000" w:themeColor="text1"/>
          <w:spacing w:val="0"/>
          <w:szCs w:val="24"/>
          <w:lang w:eastAsia="zh-TW"/>
        </w:rPr>
        <w:t>部分</w:t>
      </w:r>
      <w:r w:rsidRPr="0038677C">
        <w:rPr>
          <w:rFonts w:hAnsi="標楷體" w:hint="eastAsia"/>
          <w:color w:val="000000" w:themeColor="text1"/>
          <w:spacing w:val="0"/>
          <w:szCs w:val="24"/>
        </w:rPr>
        <w:t>，</w:t>
      </w:r>
      <w:proofErr w:type="spellStart"/>
      <w:r w:rsidRPr="0038677C">
        <w:rPr>
          <w:rFonts w:hAnsi="標楷體" w:hint="eastAsia"/>
          <w:color w:val="000000" w:themeColor="text1"/>
          <w:spacing w:val="0"/>
          <w:szCs w:val="24"/>
          <w:lang w:eastAsia="zh-TW"/>
        </w:rPr>
        <w:t>繳付公庫數</w:t>
      </w:r>
      <w:proofErr w:type="spellEnd"/>
      <w:r w:rsidRPr="0038677C">
        <w:rPr>
          <w:rFonts w:hAnsi="標楷體" w:hint="eastAsia"/>
          <w:color w:val="000000" w:themeColor="text1"/>
          <w:spacing w:val="0"/>
          <w:szCs w:val="24"/>
          <w:lang w:eastAsia="zh-TW"/>
        </w:rPr>
        <w:t>2</w:t>
      </w:r>
      <w:r w:rsidRPr="0038677C">
        <w:rPr>
          <w:rFonts w:hAnsi="標楷體"/>
          <w:color w:val="000000" w:themeColor="text1"/>
          <w:spacing w:val="0"/>
          <w:szCs w:val="24"/>
          <w:lang w:eastAsia="zh-TW"/>
        </w:rPr>
        <w:t>30</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7</w:t>
      </w:r>
      <w:r w:rsidRPr="0038677C">
        <w:rPr>
          <w:rFonts w:hAnsi="標楷體"/>
          <w:color w:val="000000" w:themeColor="text1"/>
          <w:spacing w:val="0"/>
          <w:szCs w:val="24"/>
        </w:rPr>
        <w:t>,124</w:t>
      </w:r>
      <w:r w:rsidRPr="0038677C">
        <w:rPr>
          <w:rFonts w:hAnsi="標楷體" w:hint="eastAsia"/>
          <w:color w:val="000000" w:themeColor="text1"/>
          <w:spacing w:val="0"/>
          <w:szCs w:val="24"/>
        </w:rPr>
        <w:t>萬餘元；支出</w:t>
      </w:r>
      <w:r w:rsidRPr="0038677C">
        <w:rPr>
          <w:rFonts w:hAnsi="標楷體" w:hint="eastAsia"/>
          <w:color w:val="000000" w:themeColor="text1"/>
          <w:spacing w:val="0"/>
          <w:szCs w:val="24"/>
          <w:lang w:eastAsia="zh-TW"/>
        </w:rPr>
        <w:t>部分</w:t>
      </w:r>
      <w:r w:rsidRPr="0038677C">
        <w:rPr>
          <w:rFonts w:hAnsi="標楷體" w:hint="eastAsia"/>
          <w:color w:val="000000" w:themeColor="text1"/>
          <w:spacing w:val="0"/>
          <w:szCs w:val="24"/>
        </w:rPr>
        <w:t>，</w:t>
      </w:r>
      <w:proofErr w:type="spellStart"/>
      <w:proofErr w:type="gramStart"/>
      <w:r w:rsidRPr="0038677C">
        <w:rPr>
          <w:rFonts w:hAnsi="標楷體" w:hint="eastAsia"/>
          <w:color w:val="000000" w:themeColor="text1"/>
          <w:spacing w:val="0"/>
          <w:szCs w:val="24"/>
          <w:lang w:eastAsia="zh-TW"/>
        </w:rPr>
        <w:t>公庫撥入</w:t>
      </w:r>
      <w:proofErr w:type="gramEnd"/>
      <w:r w:rsidRPr="0038677C">
        <w:rPr>
          <w:rFonts w:hAnsi="標楷體" w:hint="eastAsia"/>
          <w:color w:val="000000" w:themeColor="text1"/>
          <w:spacing w:val="0"/>
          <w:szCs w:val="24"/>
          <w:lang w:eastAsia="zh-TW"/>
        </w:rPr>
        <w:t>數</w:t>
      </w:r>
      <w:proofErr w:type="spellEnd"/>
      <w:r w:rsidRPr="0038677C">
        <w:rPr>
          <w:rFonts w:hAnsi="標楷體" w:hint="eastAsia"/>
          <w:color w:val="000000" w:themeColor="text1"/>
          <w:spacing w:val="0"/>
          <w:szCs w:val="24"/>
          <w:lang w:eastAsia="zh-TW"/>
        </w:rPr>
        <w:t>2</w:t>
      </w:r>
      <w:r w:rsidRPr="0038677C">
        <w:rPr>
          <w:rFonts w:hAnsi="標楷體"/>
          <w:color w:val="000000" w:themeColor="text1"/>
          <w:spacing w:val="0"/>
          <w:szCs w:val="24"/>
          <w:lang w:eastAsia="zh-TW"/>
        </w:rPr>
        <w:t>27</w:t>
      </w:r>
      <w:r w:rsidRPr="0038677C">
        <w:rPr>
          <w:rFonts w:hAnsi="標楷體" w:hint="eastAsia"/>
          <w:color w:val="000000" w:themeColor="text1"/>
          <w:spacing w:val="0"/>
          <w:szCs w:val="24"/>
        </w:rPr>
        <w:t>億</w:t>
      </w:r>
      <w:r w:rsidRPr="0038677C">
        <w:rPr>
          <w:rFonts w:hAnsi="標楷體"/>
          <w:color w:val="000000" w:themeColor="text1"/>
          <w:spacing w:val="0"/>
          <w:szCs w:val="24"/>
          <w:lang w:eastAsia="zh-TW"/>
        </w:rPr>
        <w:t>9</w:t>
      </w:r>
      <w:r w:rsidRPr="0038677C">
        <w:rPr>
          <w:rFonts w:hAnsi="標楷體"/>
          <w:color w:val="000000" w:themeColor="text1"/>
          <w:spacing w:val="0"/>
          <w:szCs w:val="24"/>
        </w:rPr>
        <w:t>,869</w:t>
      </w:r>
      <w:r w:rsidRPr="0038677C">
        <w:rPr>
          <w:rFonts w:hAnsi="標楷體" w:hint="eastAsia"/>
          <w:color w:val="000000" w:themeColor="text1"/>
          <w:spacing w:val="0"/>
          <w:szCs w:val="24"/>
        </w:rPr>
        <w:t>萬餘元，收支相抵計</w:t>
      </w:r>
      <w:bookmarkStart w:id="0" w:name="_Hlk11750590"/>
      <w:r w:rsidRPr="0038677C">
        <w:rPr>
          <w:rFonts w:hAnsi="標楷體" w:hint="eastAsia"/>
          <w:color w:val="000000" w:themeColor="text1"/>
          <w:spacing w:val="0"/>
          <w:szCs w:val="24"/>
          <w:lang w:eastAsia="zh-TW"/>
        </w:rPr>
        <w:t>賸餘</w:t>
      </w:r>
      <w:bookmarkEnd w:id="0"/>
      <w:r w:rsidRPr="0038677C">
        <w:rPr>
          <w:rFonts w:hAnsi="標楷體" w:hint="eastAsia"/>
          <w:color w:val="000000" w:themeColor="text1"/>
          <w:spacing w:val="0"/>
          <w:szCs w:val="24"/>
          <w:lang w:eastAsia="zh-TW"/>
        </w:rPr>
        <w:t>2</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7</w:t>
      </w:r>
      <w:r w:rsidRPr="0038677C">
        <w:rPr>
          <w:rFonts w:hAnsi="標楷體"/>
          <w:color w:val="000000" w:themeColor="text1"/>
          <w:spacing w:val="0"/>
          <w:szCs w:val="24"/>
          <w:lang w:eastAsia="zh-TW"/>
        </w:rPr>
        <w:t>,254</w:t>
      </w:r>
      <w:r w:rsidRPr="0038677C">
        <w:rPr>
          <w:rFonts w:hAnsi="標楷體" w:hint="eastAsia"/>
          <w:color w:val="000000" w:themeColor="text1"/>
          <w:spacing w:val="0"/>
          <w:szCs w:val="24"/>
        </w:rPr>
        <w:t>萬餘元，其餘</w:t>
      </w:r>
      <w:proofErr w:type="gramStart"/>
      <w:r w:rsidRPr="0038677C">
        <w:rPr>
          <w:rFonts w:hAnsi="標楷體" w:hint="eastAsia"/>
          <w:color w:val="000000" w:themeColor="text1"/>
          <w:spacing w:val="0"/>
          <w:szCs w:val="24"/>
        </w:rPr>
        <w:t>絀</w:t>
      </w:r>
      <w:proofErr w:type="gramEnd"/>
      <w:r w:rsidRPr="0038677C">
        <w:rPr>
          <w:rFonts w:hAnsi="標楷體" w:hint="eastAsia"/>
          <w:color w:val="000000" w:themeColor="text1"/>
          <w:spacing w:val="0"/>
          <w:szCs w:val="24"/>
        </w:rPr>
        <w:t>情形如次：</w:t>
      </w:r>
    </w:p>
    <w:p w14:paraId="271A86A1"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szCs w:val="24"/>
        </w:rPr>
      </w:pPr>
      <w:r w:rsidRPr="0038677C">
        <w:rPr>
          <w:rFonts w:hAnsi="標楷體" w:hint="eastAsia"/>
          <w:b/>
          <w:color w:val="000000" w:themeColor="text1"/>
          <w:spacing w:val="0"/>
          <w:szCs w:val="24"/>
        </w:rPr>
        <w:t>1.110年度總決算部分：</w:t>
      </w:r>
      <w:r w:rsidRPr="0038677C">
        <w:rPr>
          <w:rFonts w:hAnsi="標楷體" w:hint="eastAsia"/>
          <w:color w:val="000000" w:themeColor="text1"/>
          <w:spacing w:val="0"/>
          <w:szCs w:val="24"/>
        </w:rPr>
        <w:t>歲入實收數</w:t>
      </w:r>
      <w:r w:rsidRPr="0038677C">
        <w:rPr>
          <w:rFonts w:hAnsi="標楷體"/>
          <w:color w:val="000000" w:themeColor="text1"/>
          <w:spacing w:val="0"/>
          <w:szCs w:val="24"/>
        </w:rPr>
        <w:t>1</w:t>
      </w:r>
      <w:r w:rsidRPr="0038677C">
        <w:rPr>
          <w:rFonts w:hAnsi="標楷體" w:hint="eastAsia"/>
          <w:color w:val="000000" w:themeColor="text1"/>
          <w:spacing w:val="0"/>
          <w:szCs w:val="24"/>
          <w:lang w:eastAsia="zh-TW"/>
        </w:rPr>
        <w:t>9</w:t>
      </w:r>
      <w:r w:rsidRPr="0038677C">
        <w:rPr>
          <w:rFonts w:hAnsi="標楷體"/>
          <w:color w:val="000000" w:themeColor="text1"/>
          <w:spacing w:val="0"/>
          <w:szCs w:val="24"/>
          <w:lang w:eastAsia="zh-TW"/>
        </w:rPr>
        <w:t>6</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8</w:t>
      </w:r>
      <w:r w:rsidRPr="0038677C">
        <w:rPr>
          <w:rFonts w:hAnsi="標楷體" w:hint="eastAsia"/>
          <w:color w:val="000000" w:themeColor="text1"/>
          <w:spacing w:val="0"/>
          <w:szCs w:val="24"/>
        </w:rPr>
        <w:t>,</w:t>
      </w:r>
      <w:r w:rsidRPr="0038677C">
        <w:rPr>
          <w:rFonts w:hAnsi="標楷體"/>
          <w:color w:val="000000" w:themeColor="text1"/>
          <w:spacing w:val="0"/>
          <w:szCs w:val="24"/>
        </w:rPr>
        <w:t>117</w:t>
      </w:r>
      <w:r w:rsidRPr="0038677C">
        <w:rPr>
          <w:rFonts w:hAnsi="標楷體" w:hint="eastAsia"/>
          <w:color w:val="000000" w:themeColor="text1"/>
          <w:spacing w:val="0"/>
          <w:szCs w:val="24"/>
        </w:rPr>
        <w:t>萬餘元，歲出實支數</w:t>
      </w:r>
      <w:r w:rsidRPr="0038677C">
        <w:rPr>
          <w:rFonts w:hAnsi="標楷體"/>
          <w:color w:val="000000" w:themeColor="text1"/>
          <w:spacing w:val="0"/>
          <w:szCs w:val="24"/>
        </w:rPr>
        <w:t>180</w:t>
      </w:r>
      <w:r w:rsidRPr="0038677C">
        <w:rPr>
          <w:rFonts w:hAnsi="標楷體" w:hint="eastAsia"/>
          <w:color w:val="000000" w:themeColor="text1"/>
          <w:spacing w:val="0"/>
          <w:szCs w:val="24"/>
        </w:rPr>
        <w:t>億</w:t>
      </w:r>
      <w:r w:rsidRPr="0038677C">
        <w:rPr>
          <w:rFonts w:hAnsi="標楷體"/>
          <w:color w:val="000000" w:themeColor="text1"/>
          <w:spacing w:val="0"/>
          <w:szCs w:val="24"/>
          <w:lang w:eastAsia="zh-TW"/>
        </w:rPr>
        <w:t>6</w:t>
      </w:r>
      <w:r w:rsidRPr="0038677C">
        <w:rPr>
          <w:rFonts w:hAnsi="標楷體"/>
          <w:color w:val="000000" w:themeColor="text1"/>
          <w:spacing w:val="0"/>
          <w:szCs w:val="24"/>
        </w:rPr>
        <w:t>,760</w:t>
      </w:r>
      <w:r w:rsidRPr="0038677C">
        <w:rPr>
          <w:rFonts w:hAnsi="標楷體" w:hint="eastAsia"/>
          <w:color w:val="000000" w:themeColor="text1"/>
          <w:spacing w:val="0"/>
          <w:szCs w:val="24"/>
        </w:rPr>
        <w:t>萬餘元，收支相抵計賸餘</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6</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,357</w:t>
      </w:r>
      <w:r w:rsidRPr="0038677C">
        <w:rPr>
          <w:rFonts w:hAnsi="標楷體" w:hint="eastAsia"/>
          <w:color w:val="000000" w:themeColor="text1"/>
          <w:spacing w:val="0"/>
          <w:szCs w:val="24"/>
        </w:rPr>
        <w:t>萬餘元。</w:t>
      </w:r>
    </w:p>
    <w:p w14:paraId="3FAB99A4"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 w:val="left" w:pos="3544"/>
        </w:tabs>
        <w:autoSpaceDN/>
        <w:snapToGrid w:val="0"/>
        <w:spacing w:beforeLines="20" w:before="102" w:line="500" w:lineRule="exact"/>
        <w:ind w:firstLineChars="200" w:firstLine="480"/>
        <w:rPr>
          <w:rFonts w:hAnsi="標楷體"/>
          <w:color w:val="000000" w:themeColor="text1"/>
          <w:spacing w:val="0"/>
          <w:szCs w:val="24"/>
        </w:rPr>
      </w:pPr>
      <w:r w:rsidRPr="0038677C">
        <w:rPr>
          <w:rFonts w:hAnsi="標楷體" w:hint="eastAsia"/>
          <w:b/>
          <w:color w:val="000000" w:themeColor="text1"/>
          <w:spacing w:val="0"/>
          <w:szCs w:val="24"/>
        </w:rPr>
        <w:t>2.不屬於</w:t>
      </w:r>
      <w:proofErr w:type="gramStart"/>
      <w:r w:rsidRPr="0038677C">
        <w:rPr>
          <w:rFonts w:hAnsi="標楷體" w:hint="eastAsia"/>
          <w:b/>
          <w:color w:val="000000" w:themeColor="text1"/>
          <w:spacing w:val="0"/>
          <w:szCs w:val="24"/>
        </w:rPr>
        <w:t>110</w:t>
      </w:r>
      <w:proofErr w:type="gramEnd"/>
      <w:r w:rsidRPr="0038677C">
        <w:rPr>
          <w:rFonts w:hAnsi="標楷體" w:hint="eastAsia"/>
          <w:b/>
          <w:color w:val="000000" w:themeColor="text1"/>
          <w:spacing w:val="0"/>
          <w:szCs w:val="24"/>
        </w:rPr>
        <w:t>年度總決算部分：</w:t>
      </w:r>
      <w:r w:rsidRPr="0038677C">
        <w:rPr>
          <w:rFonts w:hAnsi="標楷體" w:hint="eastAsia"/>
          <w:color w:val="000000" w:themeColor="text1"/>
          <w:spacing w:val="0"/>
          <w:szCs w:val="24"/>
        </w:rPr>
        <w:t>總決算以前年度收入、</w:t>
      </w:r>
      <w:r w:rsidRPr="0038677C">
        <w:rPr>
          <w:rFonts w:hAnsi="標楷體" w:hint="eastAsia"/>
          <w:color w:val="000000" w:themeColor="text1"/>
          <w:spacing w:val="0"/>
          <w:szCs w:val="24"/>
          <w:lang w:eastAsia="zh-TW"/>
        </w:rPr>
        <w:t>預收墊付案收入等，計</w:t>
      </w:r>
      <w:r w:rsidRPr="0038677C">
        <w:rPr>
          <w:rFonts w:hAnsi="標楷體" w:hint="eastAsia"/>
          <w:color w:val="000000" w:themeColor="text1"/>
          <w:spacing w:val="0"/>
          <w:szCs w:val="24"/>
        </w:rPr>
        <w:t>收</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1</w:t>
      </w:r>
      <w:r w:rsidRPr="0038677C">
        <w:rPr>
          <w:rFonts w:hAnsi="標楷體" w:hint="eastAsia"/>
          <w:color w:val="000000" w:themeColor="text1"/>
          <w:spacing w:val="0"/>
          <w:szCs w:val="24"/>
          <w:lang w:eastAsia="zh-TW"/>
        </w:rPr>
        <w:t>億4</w:t>
      </w:r>
      <w:r w:rsidRPr="0038677C">
        <w:rPr>
          <w:rFonts w:hAnsi="標楷體" w:hint="eastAsia"/>
          <w:color w:val="000000" w:themeColor="text1"/>
          <w:spacing w:val="0"/>
          <w:szCs w:val="24"/>
        </w:rPr>
        <w:t>,</w:t>
      </w:r>
      <w:r w:rsidRPr="0038677C">
        <w:rPr>
          <w:rFonts w:hAnsi="標楷體"/>
          <w:color w:val="000000" w:themeColor="text1"/>
          <w:spacing w:val="0"/>
          <w:szCs w:val="24"/>
        </w:rPr>
        <w:t>806</w:t>
      </w:r>
      <w:r w:rsidRPr="0038677C">
        <w:rPr>
          <w:rFonts w:hAnsi="標楷體" w:hint="eastAsia"/>
          <w:color w:val="000000" w:themeColor="text1"/>
          <w:spacing w:val="0"/>
          <w:szCs w:val="24"/>
        </w:rPr>
        <w:t>萬餘元；總決算以前年度</w:t>
      </w:r>
      <w:r w:rsidRPr="0038677C">
        <w:rPr>
          <w:rFonts w:hAnsi="標楷體" w:hint="eastAsia"/>
          <w:color w:val="000000" w:themeColor="text1"/>
          <w:spacing w:val="0"/>
          <w:szCs w:val="24"/>
          <w:lang w:eastAsia="zh-TW"/>
        </w:rPr>
        <w:t>支</w:t>
      </w:r>
      <w:proofErr w:type="spellStart"/>
      <w:r w:rsidRPr="0038677C">
        <w:rPr>
          <w:rFonts w:hAnsi="標楷體" w:hint="eastAsia"/>
          <w:color w:val="000000" w:themeColor="text1"/>
          <w:spacing w:val="0"/>
          <w:szCs w:val="24"/>
        </w:rPr>
        <w:t>出、</w:t>
      </w:r>
      <w:r w:rsidRPr="0038677C">
        <w:rPr>
          <w:rFonts w:hAnsi="標楷體" w:hint="eastAsia"/>
          <w:color w:val="000000" w:themeColor="text1"/>
          <w:spacing w:val="0"/>
          <w:szCs w:val="24"/>
          <w:lang w:eastAsia="zh-TW"/>
        </w:rPr>
        <w:t>墊付款支出及沖轉等</w:t>
      </w:r>
      <w:proofErr w:type="spellEnd"/>
      <w:r w:rsidRPr="0038677C">
        <w:rPr>
          <w:rFonts w:hAnsi="標楷體" w:hint="eastAsia"/>
          <w:color w:val="000000" w:themeColor="text1"/>
          <w:spacing w:val="0"/>
          <w:szCs w:val="24"/>
          <w:lang w:eastAsia="zh-TW"/>
        </w:rPr>
        <w:t>，</w:t>
      </w:r>
      <w:proofErr w:type="gramStart"/>
      <w:r w:rsidRPr="0038677C">
        <w:rPr>
          <w:rFonts w:hAnsi="標楷體" w:hint="eastAsia"/>
          <w:color w:val="000000" w:themeColor="text1"/>
          <w:spacing w:val="0"/>
          <w:szCs w:val="24"/>
        </w:rPr>
        <w:t>計支</w:t>
      </w:r>
      <w:r w:rsidRPr="0038677C">
        <w:rPr>
          <w:rFonts w:hAnsi="標楷體" w:hint="eastAsia"/>
          <w:color w:val="000000" w:themeColor="text1"/>
          <w:spacing w:val="0"/>
          <w:szCs w:val="24"/>
          <w:lang w:eastAsia="zh-TW"/>
        </w:rPr>
        <w:t>2</w:t>
      </w:r>
      <w:r w:rsidRPr="0038677C">
        <w:rPr>
          <w:rFonts w:hAnsi="標楷體"/>
          <w:color w:val="000000" w:themeColor="text1"/>
          <w:spacing w:val="0"/>
          <w:szCs w:val="24"/>
          <w:lang w:eastAsia="zh-TW"/>
        </w:rPr>
        <w:t>3</w:t>
      </w:r>
      <w:r w:rsidRPr="0038677C">
        <w:rPr>
          <w:rFonts w:hAnsi="標楷體" w:hint="eastAsia"/>
          <w:color w:val="000000" w:themeColor="text1"/>
          <w:spacing w:val="0"/>
          <w:szCs w:val="24"/>
        </w:rPr>
        <w:t>億</w:t>
      </w:r>
      <w:proofErr w:type="gramEnd"/>
      <w:r w:rsidRPr="0038677C">
        <w:rPr>
          <w:rFonts w:hAnsi="標楷體" w:hint="eastAsia"/>
          <w:color w:val="000000" w:themeColor="text1"/>
          <w:spacing w:val="0"/>
          <w:szCs w:val="24"/>
          <w:lang w:eastAsia="zh-TW"/>
        </w:rPr>
        <w:t>6</w:t>
      </w:r>
      <w:r w:rsidRPr="0038677C">
        <w:rPr>
          <w:rFonts w:hAnsi="標楷體"/>
          <w:color w:val="000000" w:themeColor="text1"/>
          <w:spacing w:val="0"/>
          <w:szCs w:val="24"/>
        </w:rPr>
        <w:t>,409</w:t>
      </w:r>
      <w:r w:rsidRPr="0038677C">
        <w:rPr>
          <w:rFonts w:hAnsi="標楷體" w:hint="eastAsia"/>
          <w:color w:val="000000" w:themeColor="text1"/>
          <w:spacing w:val="0"/>
          <w:szCs w:val="24"/>
        </w:rPr>
        <w:t>萬餘元；收支相抵計短絀</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2</w:t>
      </w:r>
      <w:r w:rsidRPr="0038677C">
        <w:rPr>
          <w:rFonts w:hAnsi="標楷體" w:hint="eastAsia"/>
          <w:color w:val="000000" w:themeColor="text1"/>
          <w:spacing w:val="0"/>
          <w:szCs w:val="24"/>
        </w:rPr>
        <w:t>億</w:t>
      </w:r>
      <w:r w:rsidRPr="0038677C">
        <w:rPr>
          <w:rFonts w:hAnsi="標楷體"/>
          <w:color w:val="000000" w:themeColor="text1"/>
          <w:spacing w:val="0"/>
          <w:szCs w:val="24"/>
          <w:lang w:eastAsia="zh-TW"/>
        </w:rPr>
        <w:t>1</w:t>
      </w:r>
      <w:r w:rsidRPr="0038677C">
        <w:rPr>
          <w:rFonts w:hAnsi="標楷體" w:hint="eastAsia"/>
          <w:color w:val="000000" w:themeColor="text1"/>
          <w:spacing w:val="0"/>
          <w:szCs w:val="24"/>
        </w:rPr>
        <w:t>,</w:t>
      </w:r>
      <w:r w:rsidRPr="0038677C">
        <w:rPr>
          <w:rFonts w:hAnsi="標楷體"/>
          <w:color w:val="000000" w:themeColor="text1"/>
          <w:spacing w:val="0"/>
          <w:szCs w:val="24"/>
        </w:rPr>
        <w:t>603</w:t>
      </w:r>
      <w:r w:rsidRPr="0038677C">
        <w:rPr>
          <w:rFonts w:hAnsi="標楷體" w:hint="eastAsia"/>
          <w:color w:val="000000" w:themeColor="text1"/>
          <w:spacing w:val="0"/>
          <w:szCs w:val="24"/>
        </w:rPr>
        <w:t>萬餘元。</w:t>
      </w:r>
    </w:p>
    <w:p w14:paraId="35320989"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szCs w:val="24"/>
        </w:rPr>
      </w:pPr>
      <w:r w:rsidRPr="0038677C">
        <w:rPr>
          <w:rFonts w:hAnsi="標楷體" w:hint="eastAsia"/>
          <w:b/>
          <w:color w:val="000000" w:themeColor="text1"/>
          <w:spacing w:val="0"/>
          <w:szCs w:val="24"/>
        </w:rPr>
        <w:t>3.債務之舉借及償還部分：</w:t>
      </w:r>
      <w:r w:rsidRPr="0038677C">
        <w:rPr>
          <w:rFonts w:hAnsi="標楷體" w:hint="eastAsia"/>
          <w:color w:val="000000" w:themeColor="text1"/>
          <w:spacing w:val="0"/>
          <w:szCs w:val="24"/>
        </w:rPr>
        <w:t>總決算</w:t>
      </w:r>
      <w:proofErr w:type="gramStart"/>
      <w:r w:rsidRPr="0038677C">
        <w:rPr>
          <w:rFonts w:hAnsi="標楷體" w:hint="eastAsia"/>
          <w:color w:val="000000" w:themeColor="text1"/>
          <w:spacing w:val="0"/>
          <w:szCs w:val="24"/>
        </w:rPr>
        <w:t>110</w:t>
      </w:r>
      <w:proofErr w:type="gramEnd"/>
      <w:r w:rsidRPr="0038677C">
        <w:rPr>
          <w:rFonts w:hAnsi="標楷體" w:hint="eastAsia"/>
          <w:color w:val="000000" w:themeColor="text1"/>
          <w:spacing w:val="0"/>
          <w:szCs w:val="24"/>
        </w:rPr>
        <w:t>年度債務舉借收入2</w:t>
      </w:r>
      <w:r w:rsidRPr="0038677C">
        <w:rPr>
          <w:rFonts w:hAnsi="標楷體"/>
          <w:color w:val="000000" w:themeColor="text1"/>
          <w:spacing w:val="0"/>
          <w:szCs w:val="24"/>
        </w:rPr>
        <w:t>2</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4</w:t>
      </w:r>
      <w:r w:rsidRPr="0038677C">
        <w:rPr>
          <w:rFonts w:hAnsi="標楷體"/>
          <w:color w:val="000000" w:themeColor="text1"/>
          <w:spacing w:val="0"/>
          <w:szCs w:val="24"/>
          <w:lang w:eastAsia="zh-TW"/>
        </w:rPr>
        <w:t>,200</w:t>
      </w:r>
      <w:r w:rsidRPr="0038677C">
        <w:rPr>
          <w:rFonts w:hAnsi="標楷體" w:hint="eastAsia"/>
          <w:color w:val="000000" w:themeColor="text1"/>
          <w:spacing w:val="0"/>
          <w:szCs w:val="24"/>
          <w:lang w:eastAsia="zh-TW"/>
        </w:rPr>
        <w:t>萬</w:t>
      </w:r>
      <w:r w:rsidRPr="0038677C">
        <w:rPr>
          <w:rFonts w:hAnsi="標楷體" w:hint="eastAsia"/>
          <w:color w:val="000000" w:themeColor="text1"/>
          <w:spacing w:val="0"/>
          <w:szCs w:val="24"/>
        </w:rPr>
        <w:t>元，債務償還支出2</w:t>
      </w:r>
      <w:r w:rsidRPr="0038677C">
        <w:rPr>
          <w:rFonts w:hAnsi="標楷體"/>
          <w:color w:val="000000" w:themeColor="text1"/>
          <w:spacing w:val="0"/>
          <w:szCs w:val="24"/>
        </w:rPr>
        <w:t>3</w:t>
      </w:r>
      <w:r w:rsidRPr="0038677C">
        <w:rPr>
          <w:rFonts w:hAnsi="標楷體" w:hint="eastAsia"/>
          <w:color w:val="000000" w:themeColor="text1"/>
          <w:spacing w:val="0"/>
          <w:szCs w:val="24"/>
        </w:rPr>
        <w:t>億</w:t>
      </w:r>
      <w:bookmarkStart w:id="1" w:name="_Hlk11749791"/>
      <w:r w:rsidRPr="0038677C">
        <w:rPr>
          <w:rFonts w:hAnsi="標楷體" w:hint="eastAsia"/>
          <w:color w:val="000000" w:themeColor="text1"/>
          <w:spacing w:val="0"/>
          <w:szCs w:val="24"/>
          <w:lang w:eastAsia="zh-TW"/>
        </w:rPr>
        <w:t>6</w:t>
      </w:r>
      <w:r w:rsidRPr="0038677C">
        <w:rPr>
          <w:rFonts w:hAnsi="標楷體"/>
          <w:color w:val="000000" w:themeColor="text1"/>
          <w:spacing w:val="0"/>
          <w:szCs w:val="24"/>
          <w:lang w:eastAsia="zh-TW"/>
        </w:rPr>
        <w:t>,700</w:t>
      </w:r>
      <w:r w:rsidRPr="0038677C">
        <w:rPr>
          <w:rFonts w:hAnsi="標楷體" w:hint="eastAsia"/>
          <w:color w:val="000000" w:themeColor="text1"/>
          <w:spacing w:val="0"/>
          <w:szCs w:val="24"/>
          <w:lang w:eastAsia="zh-TW"/>
        </w:rPr>
        <w:t>萬</w:t>
      </w:r>
      <w:proofErr w:type="spellStart"/>
      <w:r w:rsidRPr="0038677C">
        <w:rPr>
          <w:rFonts w:hAnsi="標楷體" w:hint="eastAsia"/>
          <w:color w:val="000000" w:themeColor="text1"/>
          <w:spacing w:val="0"/>
          <w:szCs w:val="24"/>
        </w:rPr>
        <w:t>元</w:t>
      </w:r>
      <w:bookmarkEnd w:id="1"/>
      <w:r w:rsidRPr="0038677C">
        <w:rPr>
          <w:rFonts w:hAnsi="標楷體" w:hint="eastAsia"/>
          <w:color w:val="000000" w:themeColor="text1"/>
          <w:spacing w:val="0"/>
          <w:szCs w:val="24"/>
        </w:rPr>
        <w:t>；收支相抵</w:t>
      </w:r>
      <w:r w:rsidRPr="0038677C">
        <w:rPr>
          <w:rFonts w:hAnsi="標楷體" w:hint="eastAsia"/>
          <w:color w:val="000000" w:themeColor="text1"/>
          <w:spacing w:val="0"/>
          <w:szCs w:val="24"/>
          <w:lang w:eastAsia="zh-TW"/>
        </w:rPr>
        <w:t>後</w:t>
      </w:r>
      <w:proofErr w:type="spellEnd"/>
      <w:r w:rsidRPr="0038677C">
        <w:rPr>
          <w:rFonts w:hAnsi="標楷體" w:hint="eastAsia"/>
          <w:color w:val="000000" w:themeColor="text1"/>
          <w:spacing w:val="0"/>
          <w:szCs w:val="24"/>
        </w:rPr>
        <w:t>短</w:t>
      </w:r>
      <w:proofErr w:type="gramStart"/>
      <w:r w:rsidRPr="0038677C">
        <w:rPr>
          <w:rFonts w:hAnsi="標楷體" w:hint="eastAsia"/>
          <w:color w:val="000000" w:themeColor="text1"/>
          <w:spacing w:val="0"/>
          <w:szCs w:val="24"/>
        </w:rPr>
        <w:t>絀</w:t>
      </w:r>
      <w:proofErr w:type="gramEnd"/>
      <w:r w:rsidRPr="0038677C">
        <w:rPr>
          <w:rFonts w:hAnsi="標楷體" w:hint="eastAsia"/>
          <w:color w:val="000000" w:themeColor="text1"/>
          <w:spacing w:val="0"/>
          <w:szCs w:val="24"/>
          <w:lang w:eastAsia="zh-TW"/>
        </w:rPr>
        <w:t>1</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2</w:t>
      </w:r>
      <w:r w:rsidRPr="0038677C">
        <w:rPr>
          <w:rFonts w:hAnsi="標楷體"/>
          <w:color w:val="000000" w:themeColor="text1"/>
          <w:spacing w:val="0"/>
          <w:szCs w:val="24"/>
          <w:lang w:eastAsia="zh-TW"/>
        </w:rPr>
        <w:t>,500</w:t>
      </w:r>
      <w:r w:rsidRPr="0038677C">
        <w:rPr>
          <w:rFonts w:hAnsi="標楷體" w:hint="eastAsia"/>
          <w:color w:val="000000" w:themeColor="text1"/>
          <w:spacing w:val="0"/>
          <w:szCs w:val="24"/>
          <w:lang w:eastAsia="zh-TW"/>
        </w:rPr>
        <w:t>萬</w:t>
      </w:r>
      <w:r w:rsidRPr="0038677C">
        <w:rPr>
          <w:rFonts w:hAnsi="標楷體" w:hint="eastAsia"/>
          <w:color w:val="000000" w:themeColor="text1"/>
          <w:spacing w:val="0"/>
          <w:szCs w:val="24"/>
        </w:rPr>
        <w:t>元。</w:t>
      </w:r>
    </w:p>
    <w:p w14:paraId="5BA4A841"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szCs w:val="24"/>
        </w:rPr>
      </w:pPr>
      <w:proofErr w:type="spellStart"/>
      <w:r w:rsidRPr="0038677C">
        <w:rPr>
          <w:rFonts w:hAnsi="標楷體" w:hint="eastAsia"/>
          <w:color w:val="000000" w:themeColor="text1"/>
          <w:spacing w:val="0"/>
          <w:szCs w:val="24"/>
        </w:rPr>
        <w:t>上述賸餘與短</w:t>
      </w:r>
      <w:proofErr w:type="gramStart"/>
      <w:r w:rsidRPr="0038677C">
        <w:rPr>
          <w:rFonts w:hAnsi="標楷體" w:hint="eastAsia"/>
          <w:color w:val="000000" w:themeColor="text1"/>
          <w:spacing w:val="0"/>
          <w:szCs w:val="24"/>
        </w:rPr>
        <w:t>絀</w:t>
      </w:r>
      <w:proofErr w:type="gramEnd"/>
      <w:r w:rsidRPr="0038677C">
        <w:rPr>
          <w:rFonts w:hAnsi="標楷體" w:hint="eastAsia"/>
          <w:color w:val="000000" w:themeColor="text1"/>
          <w:spacing w:val="0"/>
          <w:szCs w:val="24"/>
        </w:rPr>
        <w:t>相抵後，計</w:t>
      </w:r>
      <w:r w:rsidRPr="0038677C">
        <w:rPr>
          <w:rFonts w:hAnsi="標楷體" w:hint="eastAsia"/>
          <w:color w:val="000000" w:themeColor="text1"/>
          <w:spacing w:val="0"/>
          <w:szCs w:val="24"/>
          <w:lang w:eastAsia="zh-TW"/>
        </w:rPr>
        <w:t>賸餘</w:t>
      </w:r>
      <w:proofErr w:type="spellEnd"/>
      <w:r w:rsidRPr="0038677C">
        <w:rPr>
          <w:rFonts w:hAnsi="標楷體" w:hint="eastAsia"/>
          <w:color w:val="000000" w:themeColor="text1"/>
          <w:spacing w:val="0"/>
          <w:szCs w:val="24"/>
          <w:lang w:eastAsia="zh-TW"/>
        </w:rPr>
        <w:t>2</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7</w:t>
      </w:r>
      <w:r w:rsidRPr="0038677C">
        <w:rPr>
          <w:rFonts w:hAnsi="標楷體"/>
          <w:color w:val="000000" w:themeColor="text1"/>
          <w:spacing w:val="0"/>
          <w:szCs w:val="24"/>
          <w:lang w:eastAsia="zh-TW"/>
        </w:rPr>
        <w:t>,254</w:t>
      </w:r>
      <w:r w:rsidRPr="0038677C">
        <w:rPr>
          <w:rFonts w:hAnsi="標楷體" w:hint="eastAsia"/>
          <w:color w:val="000000" w:themeColor="text1"/>
          <w:spacing w:val="0"/>
          <w:szCs w:val="24"/>
        </w:rPr>
        <w:t>萬餘元，</w:t>
      </w:r>
      <w:r w:rsidRPr="0038677C">
        <w:rPr>
          <w:rFonts w:hAnsi="標楷體" w:hint="eastAsia"/>
          <w:color w:val="000000" w:themeColor="text1"/>
          <w:spacing w:val="0"/>
          <w:szCs w:val="24"/>
          <w:lang w:eastAsia="zh-TW"/>
        </w:rPr>
        <w:t>即為</w:t>
      </w:r>
      <w:proofErr w:type="gramStart"/>
      <w:r w:rsidRPr="0038677C">
        <w:rPr>
          <w:rFonts w:hAnsi="標楷體" w:hint="eastAsia"/>
          <w:color w:val="000000" w:themeColor="text1"/>
          <w:spacing w:val="0"/>
          <w:szCs w:val="24"/>
          <w:lang w:eastAsia="zh-TW"/>
        </w:rPr>
        <w:t>110</w:t>
      </w:r>
      <w:proofErr w:type="gramEnd"/>
      <w:r w:rsidRPr="0038677C">
        <w:rPr>
          <w:rFonts w:hAnsi="標楷體" w:hint="eastAsia"/>
          <w:color w:val="000000" w:themeColor="text1"/>
          <w:spacing w:val="0"/>
          <w:szCs w:val="24"/>
          <w:lang w:eastAsia="zh-TW"/>
        </w:rPr>
        <w:t>年度市庫賸餘</w:t>
      </w:r>
      <w:r w:rsidRPr="0038677C">
        <w:rPr>
          <w:rFonts w:hAnsi="標楷體" w:hint="eastAsia"/>
          <w:color w:val="000000" w:themeColor="text1"/>
          <w:spacing w:val="0"/>
          <w:szCs w:val="24"/>
        </w:rPr>
        <w:t>。</w:t>
      </w:r>
    </w:p>
    <w:p w14:paraId="56D7BD7F" w14:textId="77777777" w:rsidR="00AC1AF0" w:rsidRPr="0038677C" w:rsidRDefault="00AC1AF0" w:rsidP="0082704C">
      <w:pPr>
        <w:autoSpaceDE w:val="0"/>
        <w:snapToGrid w:val="0"/>
        <w:spacing w:beforeLines="20" w:before="102" w:line="500" w:lineRule="exact"/>
        <w:ind w:firstLineChars="100" w:firstLine="280"/>
        <w:jc w:val="both"/>
        <w:rPr>
          <w:rFonts w:ascii="標楷體" w:eastAsia="標楷體" w:hAnsi="標楷體"/>
          <w:b/>
          <w:color w:val="000000" w:themeColor="text1"/>
          <w:kern w:val="0"/>
          <w:sz w:val="28"/>
          <w:szCs w:val="28"/>
        </w:rPr>
      </w:pPr>
      <w:r w:rsidRPr="0038677C">
        <w:rPr>
          <w:rFonts w:ascii="標楷體" w:eastAsia="標楷體" w:hAnsi="標楷體" w:hint="eastAsia"/>
          <w:b/>
          <w:color w:val="000000" w:themeColor="text1"/>
          <w:kern w:val="0"/>
          <w:sz w:val="28"/>
          <w:szCs w:val="28"/>
        </w:rPr>
        <w:t>（二）公庫結存</w:t>
      </w:r>
    </w:p>
    <w:p w14:paraId="2D8DA2F4"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szCs w:val="24"/>
        </w:rPr>
      </w:pPr>
      <w:proofErr w:type="gramStart"/>
      <w:r w:rsidRPr="0038677C">
        <w:rPr>
          <w:rFonts w:hAnsi="標楷體" w:hint="eastAsia"/>
          <w:color w:val="000000" w:themeColor="text1"/>
          <w:spacing w:val="0"/>
          <w:szCs w:val="24"/>
        </w:rPr>
        <w:t>110</w:t>
      </w:r>
      <w:proofErr w:type="gramEnd"/>
      <w:r w:rsidRPr="0038677C">
        <w:rPr>
          <w:rFonts w:hAnsi="標楷體" w:hint="eastAsia"/>
          <w:color w:val="000000" w:themeColor="text1"/>
          <w:spacing w:val="0"/>
          <w:szCs w:val="24"/>
        </w:rPr>
        <w:t>年度市庫</w:t>
      </w:r>
      <w:r w:rsidRPr="0038677C">
        <w:rPr>
          <w:rFonts w:hAnsi="標楷體" w:hint="eastAsia"/>
          <w:color w:val="000000" w:themeColor="text1"/>
          <w:spacing w:val="0"/>
          <w:szCs w:val="24"/>
          <w:lang w:eastAsia="zh-TW"/>
        </w:rPr>
        <w:t>賸餘2</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7</w:t>
      </w:r>
      <w:r w:rsidRPr="0038677C">
        <w:rPr>
          <w:rFonts w:hAnsi="標楷體"/>
          <w:color w:val="000000" w:themeColor="text1"/>
          <w:spacing w:val="0"/>
          <w:szCs w:val="24"/>
          <w:lang w:eastAsia="zh-TW"/>
        </w:rPr>
        <w:t>,254</w:t>
      </w:r>
      <w:r w:rsidRPr="0038677C">
        <w:rPr>
          <w:rFonts w:hAnsi="標楷體" w:hint="eastAsia"/>
          <w:color w:val="000000" w:themeColor="text1"/>
          <w:spacing w:val="0"/>
          <w:szCs w:val="24"/>
        </w:rPr>
        <w:t>萬餘元，</w:t>
      </w:r>
      <w:r w:rsidRPr="0038677C">
        <w:rPr>
          <w:rFonts w:hAnsi="標楷體" w:hint="eastAsia"/>
          <w:color w:val="000000" w:themeColor="text1"/>
          <w:spacing w:val="0"/>
          <w:szCs w:val="24"/>
          <w:lang w:eastAsia="zh-TW"/>
        </w:rPr>
        <w:t>加計</w:t>
      </w:r>
      <w:proofErr w:type="gramStart"/>
      <w:r w:rsidRPr="0038677C">
        <w:rPr>
          <w:rFonts w:hAnsi="標楷體" w:hint="eastAsia"/>
          <w:color w:val="000000" w:themeColor="text1"/>
          <w:spacing w:val="0"/>
          <w:szCs w:val="24"/>
          <w:lang w:eastAsia="zh-TW"/>
        </w:rPr>
        <w:t>10</w:t>
      </w:r>
      <w:r w:rsidRPr="0038677C">
        <w:rPr>
          <w:rFonts w:hAnsi="標楷體"/>
          <w:color w:val="000000" w:themeColor="text1"/>
          <w:spacing w:val="0"/>
          <w:szCs w:val="24"/>
          <w:lang w:eastAsia="zh-TW"/>
        </w:rPr>
        <w:t>9</w:t>
      </w:r>
      <w:proofErr w:type="gramEnd"/>
      <w:r w:rsidRPr="0038677C">
        <w:rPr>
          <w:rFonts w:hAnsi="標楷體" w:hint="eastAsia"/>
          <w:color w:val="000000" w:themeColor="text1"/>
          <w:spacing w:val="0"/>
          <w:szCs w:val="24"/>
          <w:lang w:eastAsia="zh-TW"/>
        </w:rPr>
        <w:t>年</w:t>
      </w:r>
      <w:proofErr w:type="spellStart"/>
      <w:r w:rsidRPr="0038677C">
        <w:rPr>
          <w:rFonts w:hAnsi="標楷體" w:hint="eastAsia"/>
          <w:color w:val="000000" w:themeColor="text1"/>
          <w:spacing w:val="0"/>
          <w:szCs w:val="24"/>
        </w:rPr>
        <w:t>度市庫</w:t>
      </w:r>
      <w:r w:rsidRPr="0038677C">
        <w:rPr>
          <w:rFonts w:hAnsi="標楷體" w:hint="eastAsia"/>
          <w:color w:val="000000" w:themeColor="text1"/>
          <w:spacing w:val="0"/>
          <w:szCs w:val="24"/>
          <w:lang w:eastAsia="zh-TW"/>
        </w:rPr>
        <w:t>結存</w:t>
      </w:r>
      <w:proofErr w:type="spellEnd"/>
      <w:r w:rsidRPr="0038677C">
        <w:rPr>
          <w:rFonts w:hAnsi="標楷體" w:hint="eastAsia"/>
          <w:color w:val="000000" w:themeColor="text1"/>
          <w:spacing w:val="0"/>
          <w:szCs w:val="24"/>
        </w:rPr>
        <w:t>轉入數</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7</w:t>
      </w:r>
      <w:r w:rsidRPr="0038677C">
        <w:rPr>
          <w:rFonts w:hAnsi="標楷體" w:hint="eastAsia"/>
          <w:color w:val="000000" w:themeColor="text1"/>
          <w:spacing w:val="0"/>
          <w:szCs w:val="24"/>
        </w:rPr>
        <w:t>億</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,616</w:t>
      </w:r>
      <w:r w:rsidRPr="0038677C">
        <w:rPr>
          <w:rFonts w:hAnsi="標楷體" w:hint="eastAsia"/>
          <w:color w:val="000000" w:themeColor="text1"/>
          <w:spacing w:val="0"/>
          <w:szCs w:val="24"/>
        </w:rPr>
        <w:t>萬餘元後，</w:t>
      </w:r>
      <w:proofErr w:type="gramStart"/>
      <w:r w:rsidRPr="0038677C">
        <w:rPr>
          <w:rFonts w:hAnsi="標楷體" w:hint="eastAsia"/>
          <w:color w:val="000000" w:themeColor="text1"/>
          <w:spacing w:val="0"/>
          <w:szCs w:val="24"/>
        </w:rPr>
        <w:t>110</w:t>
      </w:r>
      <w:proofErr w:type="gramEnd"/>
      <w:r w:rsidRPr="0038677C">
        <w:rPr>
          <w:rFonts w:hAnsi="標楷體" w:hint="eastAsia"/>
          <w:color w:val="000000" w:themeColor="text1"/>
          <w:spacing w:val="0"/>
          <w:szCs w:val="24"/>
        </w:rPr>
        <w:t>年度結存轉入</w:t>
      </w:r>
      <w:proofErr w:type="gramStart"/>
      <w:r w:rsidRPr="0038677C">
        <w:rPr>
          <w:rFonts w:hAnsi="標楷體" w:hint="eastAsia"/>
          <w:color w:val="000000" w:themeColor="text1"/>
          <w:spacing w:val="0"/>
          <w:szCs w:val="24"/>
          <w:lang w:eastAsia="zh-TW"/>
        </w:rPr>
        <w:t>111</w:t>
      </w:r>
      <w:proofErr w:type="gramEnd"/>
      <w:r w:rsidRPr="0038677C">
        <w:rPr>
          <w:rFonts w:hAnsi="標楷體" w:hint="eastAsia"/>
          <w:color w:val="000000" w:themeColor="text1"/>
          <w:spacing w:val="0"/>
          <w:szCs w:val="24"/>
        </w:rPr>
        <w:t>年度之市庫結存數為</w:t>
      </w:r>
      <w:r w:rsidRPr="0038677C">
        <w:rPr>
          <w:rFonts w:hAnsi="標楷體" w:hint="eastAsia"/>
          <w:color w:val="000000" w:themeColor="text1"/>
          <w:spacing w:val="0"/>
          <w:szCs w:val="24"/>
          <w:lang w:eastAsia="zh-TW"/>
        </w:rPr>
        <w:t>1</w:t>
      </w:r>
      <w:r w:rsidRPr="0038677C">
        <w:rPr>
          <w:rFonts w:hAnsi="標楷體"/>
          <w:color w:val="000000" w:themeColor="text1"/>
          <w:spacing w:val="0"/>
          <w:szCs w:val="24"/>
          <w:lang w:eastAsia="zh-TW"/>
        </w:rPr>
        <w:t>9</w:t>
      </w:r>
      <w:r w:rsidRPr="0038677C">
        <w:rPr>
          <w:rFonts w:hAnsi="標楷體" w:hint="eastAsia"/>
          <w:color w:val="000000" w:themeColor="text1"/>
          <w:spacing w:val="0"/>
          <w:szCs w:val="24"/>
          <w:lang w:eastAsia="zh-TW"/>
        </w:rPr>
        <w:t>億8</w:t>
      </w:r>
      <w:r w:rsidRPr="0038677C">
        <w:rPr>
          <w:rFonts w:hAnsi="標楷體"/>
          <w:color w:val="000000" w:themeColor="text1"/>
          <w:spacing w:val="0"/>
          <w:szCs w:val="24"/>
          <w:lang w:eastAsia="zh-TW"/>
        </w:rPr>
        <w:t>,870</w:t>
      </w:r>
      <w:r w:rsidRPr="0038677C">
        <w:rPr>
          <w:rFonts w:hAnsi="標楷體" w:hint="eastAsia"/>
          <w:color w:val="000000" w:themeColor="text1"/>
          <w:spacing w:val="0"/>
          <w:szCs w:val="24"/>
        </w:rPr>
        <w:t>萬餘元。</w:t>
      </w:r>
    </w:p>
    <w:p w14:paraId="2DB1411C" w14:textId="77777777" w:rsidR="00AC1AF0" w:rsidRPr="0038677C" w:rsidRDefault="00AC1AF0" w:rsidP="0002084F">
      <w:pPr>
        <w:autoSpaceDE w:val="0"/>
        <w:snapToGrid w:val="0"/>
        <w:spacing w:beforeLines="50" w:before="255" w:line="500" w:lineRule="exact"/>
        <w:jc w:val="both"/>
        <w:rPr>
          <w:rFonts w:ascii="標楷體" w:eastAsia="標楷體" w:hAnsi="標楷體"/>
          <w:b/>
          <w:color w:val="000000" w:themeColor="text1"/>
          <w:spacing w:val="-4"/>
          <w:kern w:val="0"/>
          <w:sz w:val="32"/>
          <w:szCs w:val="32"/>
        </w:rPr>
      </w:pPr>
      <w:r w:rsidRPr="0038677C">
        <w:rPr>
          <w:rFonts w:ascii="標楷體" w:eastAsia="標楷體" w:hAnsi="標楷體" w:hint="eastAsia"/>
          <w:b/>
          <w:color w:val="000000" w:themeColor="text1"/>
          <w:spacing w:val="-4"/>
          <w:kern w:val="0"/>
          <w:sz w:val="32"/>
          <w:szCs w:val="32"/>
        </w:rPr>
        <w:t>二、</w:t>
      </w:r>
      <w:proofErr w:type="gramStart"/>
      <w:r w:rsidRPr="0038677C">
        <w:rPr>
          <w:rFonts w:ascii="標楷體" w:eastAsia="標楷體" w:hAnsi="標楷體" w:hint="eastAsia"/>
          <w:b/>
          <w:color w:val="000000" w:themeColor="text1"/>
          <w:spacing w:val="-4"/>
          <w:kern w:val="0"/>
          <w:sz w:val="32"/>
          <w:szCs w:val="32"/>
        </w:rPr>
        <w:t>110</w:t>
      </w:r>
      <w:proofErr w:type="gramEnd"/>
      <w:r w:rsidRPr="0038677C">
        <w:rPr>
          <w:rFonts w:ascii="標楷體" w:eastAsia="標楷體" w:hAnsi="標楷體" w:hint="eastAsia"/>
          <w:b/>
          <w:color w:val="000000" w:themeColor="text1"/>
          <w:spacing w:val="-4"/>
          <w:kern w:val="0"/>
          <w:sz w:val="32"/>
          <w:szCs w:val="32"/>
        </w:rPr>
        <w:t>年度總決算收支實現審定數與繳付公庫數及</w:t>
      </w:r>
      <w:proofErr w:type="gramStart"/>
      <w:r w:rsidRPr="0038677C">
        <w:rPr>
          <w:rFonts w:ascii="標楷體" w:eastAsia="標楷體" w:hAnsi="標楷體" w:hint="eastAsia"/>
          <w:b/>
          <w:color w:val="000000" w:themeColor="text1"/>
          <w:spacing w:val="-4"/>
          <w:kern w:val="0"/>
          <w:sz w:val="32"/>
          <w:szCs w:val="32"/>
        </w:rPr>
        <w:t>公庫撥入</w:t>
      </w:r>
      <w:proofErr w:type="gramEnd"/>
      <w:r w:rsidRPr="0038677C">
        <w:rPr>
          <w:rFonts w:ascii="標楷體" w:eastAsia="標楷體" w:hAnsi="標楷體" w:hint="eastAsia"/>
          <w:b/>
          <w:color w:val="000000" w:themeColor="text1"/>
          <w:spacing w:val="-4"/>
          <w:kern w:val="0"/>
          <w:sz w:val="32"/>
          <w:szCs w:val="32"/>
        </w:rPr>
        <w:t>數之分析</w:t>
      </w:r>
    </w:p>
    <w:p w14:paraId="041B9A2E" w14:textId="77777777" w:rsidR="00AC1AF0" w:rsidRPr="0038677C" w:rsidRDefault="00AC1AF0" w:rsidP="0082704C">
      <w:pPr>
        <w:autoSpaceDE w:val="0"/>
        <w:snapToGrid w:val="0"/>
        <w:spacing w:beforeLines="20" w:before="102" w:line="500" w:lineRule="exact"/>
        <w:ind w:firstLineChars="100" w:firstLine="280"/>
        <w:jc w:val="both"/>
        <w:rPr>
          <w:rFonts w:ascii="標楷體" w:eastAsia="標楷體" w:hAnsi="標楷體"/>
          <w:b/>
          <w:color w:val="000000" w:themeColor="text1"/>
          <w:kern w:val="0"/>
          <w:sz w:val="28"/>
          <w:szCs w:val="28"/>
        </w:rPr>
      </w:pPr>
      <w:r w:rsidRPr="0038677C">
        <w:rPr>
          <w:rFonts w:ascii="標楷體" w:eastAsia="標楷體" w:hAnsi="標楷體" w:hint="eastAsia"/>
          <w:b/>
          <w:color w:val="000000" w:themeColor="text1"/>
          <w:kern w:val="0"/>
          <w:sz w:val="28"/>
          <w:szCs w:val="28"/>
        </w:rPr>
        <w:t>（一）總決算收入實現審定數與繳付公庫數之分析</w:t>
      </w:r>
    </w:p>
    <w:p w14:paraId="31F6835F"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rPr>
      </w:pPr>
      <w:proofErr w:type="gramStart"/>
      <w:r w:rsidRPr="0038677C">
        <w:rPr>
          <w:rFonts w:hAnsi="標楷體" w:hint="eastAsia"/>
          <w:color w:val="000000" w:themeColor="text1"/>
          <w:spacing w:val="0"/>
        </w:rPr>
        <w:t>110</w:t>
      </w:r>
      <w:proofErr w:type="gramEnd"/>
      <w:r w:rsidRPr="0038677C">
        <w:rPr>
          <w:rFonts w:hAnsi="標楷體" w:hint="eastAsia"/>
          <w:color w:val="000000" w:themeColor="text1"/>
          <w:spacing w:val="0"/>
        </w:rPr>
        <w:t>年度總決算收入實現審定數22</w:t>
      </w:r>
      <w:r w:rsidRPr="0038677C">
        <w:rPr>
          <w:rFonts w:hAnsi="標楷體"/>
          <w:color w:val="000000" w:themeColor="text1"/>
          <w:spacing w:val="0"/>
          <w:lang w:eastAsia="zh-TW"/>
        </w:rPr>
        <w:t>9</w:t>
      </w:r>
      <w:r w:rsidRPr="0038677C">
        <w:rPr>
          <w:rFonts w:hAnsi="標楷體" w:hint="eastAsia"/>
          <w:color w:val="000000" w:themeColor="text1"/>
          <w:spacing w:val="0"/>
        </w:rPr>
        <w:t>億4,230萬餘元，與</w:t>
      </w:r>
      <w:r w:rsidRPr="0038677C">
        <w:rPr>
          <w:rFonts w:hAnsi="標楷體" w:hint="eastAsia"/>
          <w:color w:val="000000" w:themeColor="text1"/>
          <w:spacing w:val="0"/>
          <w:lang w:eastAsia="zh-TW"/>
        </w:rPr>
        <w:t>繳付公</w:t>
      </w:r>
      <w:r w:rsidRPr="0038677C">
        <w:rPr>
          <w:rFonts w:hAnsi="標楷體" w:hint="eastAsia"/>
          <w:color w:val="000000" w:themeColor="text1"/>
          <w:spacing w:val="0"/>
        </w:rPr>
        <w:t>庫數</w:t>
      </w:r>
      <w:r w:rsidRPr="0038677C">
        <w:rPr>
          <w:rFonts w:hAnsi="標楷體" w:hint="eastAsia"/>
          <w:color w:val="000000" w:themeColor="text1"/>
          <w:spacing w:val="0"/>
          <w:lang w:eastAsia="zh-TW"/>
        </w:rPr>
        <w:t>230</w:t>
      </w:r>
      <w:r w:rsidRPr="0038677C">
        <w:rPr>
          <w:rFonts w:hAnsi="標楷體" w:hint="eastAsia"/>
          <w:color w:val="000000" w:themeColor="text1"/>
          <w:spacing w:val="0"/>
        </w:rPr>
        <w:t>億7,124萬餘元相較，差異</w:t>
      </w:r>
      <w:r w:rsidRPr="0038677C">
        <w:rPr>
          <w:rFonts w:hAnsi="標楷體"/>
          <w:color w:val="000000" w:themeColor="text1"/>
          <w:spacing w:val="0"/>
          <w:lang w:eastAsia="zh-TW"/>
        </w:rPr>
        <w:t>1</w:t>
      </w:r>
      <w:r w:rsidRPr="0038677C">
        <w:rPr>
          <w:rFonts w:hAnsi="標楷體" w:hint="eastAsia"/>
          <w:color w:val="000000" w:themeColor="text1"/>
          <w:spacing w:val="0"/>
        </w:rPr>
        <w:t>億2</w:t>
      </w:r>
      <w:r w:rsidRPr="0038677C">
        <w:rPr>
          <w:rFonts w:hAnsi="標楷體"/>
          <w:color w:val="000000" w:themeColor="text1"/>
          <w:spacing w:val="0"/>
        </w:rPr>
        <w:t>,893</w:t>
      </w:r>
      <w:r w:rsidRPr="0038677C">
        <w:rPr>
          <w:rFonts w:hAnsi="標楷體" w:hint="eastAsia"/>
          <w:color w:val="000000" w:themeColor="text1"/>
          <w:spacing w:val="0"/>
        </w:rPr>
        <w:t>萬餘元，其差異原因如次：</w:t>
      </w:r>
    </w:p>
    <w:p w14:paraId="591A90E0" w14:textId="77777777" w:rsidR="00AC1AF0" w:rsidRPr="0038677C" w:rsidRDefault="00AC1AF0" w:rsidP="0082704C">
      <w:pPr>
        <w:autoSpaceDE w:val="0"/>
        <w:snapToGrid w:val="0"/>
        <w:spacing w:beforeLines="20" w:before="102" w:line="50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1.減項</w:t>
      </w:r>
      <w:r w:rsidRPr="0038677C">
        <w:rPr>
          <w:rFonts w:ascii="標楷體" w:eastAsia="標楷體" w:hAnsi="標楷體"/>
          <w:color w:val="000000" w:themeColor="text1"/>
        </w:rPr>
        <w:t>68</w:t>
      </w:r>
      <w:r w:rsidRPr="0038677C">
        <w:rPr>
          <w:rFonts w:ascii="標楷體" w:eastAsia="標楷體" w:hAnsi="標楷體" w:hint="eastAsia"/>
          <w:color w:val="000000" w:themeColor="text1"/>
        </w:rPr>
        <w:t>萬餘元，</w:t>
      </w:r>
      <w:proofErr w:type="gramStart"/>
      <w:r w:rsidRPr="0038677C">
        <w:rPr>
          <w:rFonts w:ascii="標楷體" w:eastAsia="標楷體" w:hAnsi="標楷體" w:hint="eastAsia"/>
          <w:color w:val="000000" w:themeColor="text1"/>
        </w:rPr>
        <w:t>係本室修正</w:t>
      </w:r>
      <w:proofErr w:type="gramEnd"/>
      <w:r w:rsidRPr="0038677C">
        <w:rPr>
          <w:rFonts w:ascii="標楷體" w:eastAsia="標楷體" w:hAnsi="標楷體" w:hint="eastAsia"/>
          <w:color w:val="000000" w:themeColor="text1"/>
        </w:rPr>
        <w:t>數。</w:t>
      </w:r>
    </w:p>
    <w:p w14:paraId="6B34D882" w14:textId="77777777" w:rsidR="00AC1AF0" w:rsidRPr="0038677C" w:rsidRDefault="00AC1AF0" w:rsidP="0082704C">
      <w:pPr>
        <w:autoSpaceDE w:val="0"/>
        <w:snapToGrid w:val="0"/>
        <w:spacing w:beforeLines="20" w:before="102" w:line="50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lastRenderedPageBreak/>
        <w:t>2.</w:t>
      </w:r>
      <w:proofErr w:type="gramStart"/>
      <w:r w:rsidRPr="0038677C">
        <w:rPr>
          <w:rFonts w:ascii="標楷體" w:eastAsia="標楷體" w:hAnsi="標楷體" w:hint="eastAsia"/>
          <w:color w:val="000000" w:themeColor="text1"/>
        </w:rPr>
        <w:t>加項1億</w:t>
      </w:r>
      <w:proofErr w:type="gramEnd"/>
      <w:r w:rsidRPr="0038677C">
        <w:rPr>
          <w:rFonts w:ascii="標楷體" w:eastAsia="標楷體" w:hAnsi="標楷體" w:hint="eastAsia"/>
          <w:color w:val="000000" w:themeColor="text1"/>
        </w:rPr>
        <w:t>2</w:t>
      </w:r>
      <w:r w:rsidRPr="0038677C">
        <w:rPr>
          <w:rFonts w:ascii="標楷體" w:eastAsia="標楷體" w:hAnsi="標楷體"/>
          <w:color w:val="000000" w:themeColor="text1"/>
        </w:rPr>
        <w:t>,961</w:t>
      </w:r>
      <w:r w:rsidRPr="0038677C">
        <w:rPr>
          <w:rFonts w:ascii="標楷體" w:eastAsia="標楷體" w:hAnsi="標楷體" w:hint="eastAsia"/>
          <w:color w:val="000000" w:themeColor="text1"/>
        </w:rPr>
        <w:t>萬餘元，包括</w:t>
      </w:r>
      <w:r w:rsidRPr="0038677C">
        <w:rPr>
          <w:rFonts w:ascii="標楷體" w:eastAsia="標楷體" w:hAnsi="標楷體"/>
          <w:color w:val="000000" w:themeColor="text1"/>
        </w:rPr>
        <w:t>：</w:t>
      </w:r>
    </w:p>
    <w:p w14:paraId="6562EC15"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（1）以前年度</w:t>
      </w:r>
      <w:proofErr w:type="gramStart"/>
      <w:r w:rsidRPr="0038677C">
        <w:rPr>
          <w:rFonts w:ascii="標楷體" w:eastAsia="標楷體" w:hAnsi="標楷體" w:hint="eastAsia"/>
          <w:color w:val="000000" w:themeColor="text1"/>
        </w:rPr>
        <w:t>待納庫繳</w:t>
      </w:r>
      <w:proofErr w:type="gramEnd"/>
      <w:r w:rsidRPr="0038677C">
        <w:rPr>
          <w:rFonts w:ascii="標楷體" w:eastAsia="標楷體" w:hAnsi="標楷體" w:hint="eastAsia"/>
          <w:color w:val="000000" w:themeColor="text1"/>
        </w:rPr>
        <w:t>庫數162萬餘元</w:t>
      </w:r>
      <w:r w:rsidRPr="0038677C">
        <w:rPr>
          <w:rFonts w:ascii="標楷體" w:eastAsia="標楷體" w:hAnsi="標楷體"/>
          <w:color w:val="000000" w:themeColor="text1"/>
        </w:rPr>
        <w:t>。</w:t>
      </w:r>
    </w:p>
    <w:p w14:paraId="1F07E162"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（2）以前年度撥款於</w:t>
      </w:r>
      <w:proofErr w:type="gramStart"/>
      <w:r w:rsidRPr="0038677C">
        <w:rPr>
          <w:rFonts w:ascii="標楷體" w:eastAsia="標楷體" w:hAnsi="標楷體" w:hint="eastAsia"/>
          <w:color w:val="000000" w:themeColor="text1"/>
        </w:rPr>
        <w:t>110</w:t>
      </w:r>
      <w:proofErr w:type="gramEnd"/>
      <w:r w:rsidRPr="0038677C">
        <w:rPr>
          <w:rFonts w:ascii="標楷體" w:eastAsia="標楷體" w:hAnsi="標楷體" w:hint="eastAsia"/>
          <w:color w:val="000000" w:themeColor="text1"/>
        </w:rPr>
        <w:t>年度繳還數2,715萬餘元。</w:t>
      </w:r>
    </w:p>
    <w:p w14:paraId="0C5E3AD5"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（3）預收款1億83萬餘元。</w:t>
      </w:r>
    </w:p>
    <w:p w14:paraId="1603A2C5"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w:t>
      </w:r>
      <w:r w:rsidRPr="0038677C">
        <w:rPr>
          <w:rFonts w:ascii="標楷體" w:eastAsia="標楷體" w:hAnsi="標楷體"/>
          <w:color w:val="000000" w:themeColor="text1"/>
        </w:rPr>
        <w:t>4）</w:t>
      </w:r>
      <w:r w:rsidRPr="0038677C">
        <w:rPr>
          <w:rFonts w:ascii="標楷體" w:eastAsia="標楷體" w:hAnsi="標楷體" w:hint="eastAsia"/>
          <w:color w:val="000000" w:themeColor="text1"/>
        </w:rPr>
        <w:t>收回剔除經費28</w:t>
      </w:r>
      <w:r w:rsidRPr="0038677C">
        <w:rPr>
          <w:rFonts w:ascii="標楷體" w:eastAsia="標楷體" w:hAnsi="標楷體"/>
          <w:color w:val="000000" w:themeColor="text1"/>
        </w:rPr>
        <w:t>5</w:t>
      </w:r>
      <w:r w:rsidRPr="0038677C">
        <w:rPr>
          <w:rFonts w:ascii="標楷體" w:eastAsia="標楷體" w:hAnsi="標楷體" w:hint="eastAsia"/>
          <w:color w:val="000000" w:themeColor="text1"/>
        </w:rPr>
        <w:t>元。</w:t>
      </w:r>
    </w:p>
    <w:p w14:paraId="24882B8C"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（5</w:t>
      </w:r>
      <w:r w:rsidRPr="0038677C">
        <w:rPr>
          <w:rFonts w:ascii="標楷體" w:eastAsia="標楷體" w:hAnsi="標楷體"/>
          <w:color w:val="000000" w:themeColor="text1"/>
        </w:rPr>
        <w:t>）</w:t>
      </w:r>
      <w:proofErr w:type="gramStart"/>
      <w:r w:rsidRPr="0038677C">
        <w:rPr>
          <w:rFonts w:ascii="標楷體" w:eastAsia="標楷體" w:hAnsi="標楷體" w:hint="eastAsia"/>
          <w:color w:val="000000" w:themeColor="text1"/>
        </w:rPr>
        <w:t>本室修正</w:t>
      </w:r>
      <w:proofErr w:type="gramEnd"/>
      <w:r w:rsidRPr="0038677C">
        <w:rPr>
          <w:rFonts w:ascii="標楷體" w:eastAsia="標楷體" w:hAnsi="標楷體" w:hint="eastAsia"/>
          <w:color w:val="000000" w:themeColor="text1"/>
        </w:rPr>
        <w:t>數2,225元。</w:t>
      </w:r>
    </w:p>
    <w:p w14:paraId="16FB5462" w14:textId="77777777" w:rsidR="00AC1AF0" w:rsidRPr="0038677C" w:rsidRDefault="00AC1AF0" w:rsidP="0082704C">
      <w:pPr>
        <w:autoSpaceDE w:val="0"/>
        <w:snapToGrid w:val="0"/>
        <w:spacing w:beforeLines="20" w:before="102" w:line="50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3.</w:t>
      </w:r>
      <w:proofErr w:type="gramStart"/>
      <w:r w:rsidRPr="0038677C">
        <w:rPr>
          <w:rFonts w:ascii="標楷體" w:eastAsia="標楷體" w:hAnsi="標楷體" w:hint="eastAsia"/>
          <w:color w:val="000000" w:themeColor="text1"/>
        </w:rPr>
        <w:t>上述加項與</w:t>
      </w:r>
      <w:proofErr w:type="gramEnd"/>
      <w:r w:rsidRPr="0038677C">
        <w:rPr>
          <w:rFonts w:ascii="標楷體" w:eastAsia="標楷體" w:hAnsi="標楷體" w:hint="eastAsia"/>
          <w:color w:val="000000" w:themeColor="text1"/>
        </w:rPr>
        <w:t>減項數額相抵後，差額1億2</w:t>
      </w:r>
      <w:r w:rsidRPr="0038677C">
        <w:rPr>
          <w:rFonts w:ascii="標楷體" w:eastAsia="標楷體" w:hAnsi="標楷體"/>
          <w:color w:val="000000" w:themeColor="text1"/>
        </w:rPr>
        <w:t>,</w:t>
      </w:r>
      <w:r w:rsidRPr="0038677C">
        <w:rPr>
          <w:rFonts w:ascii="標楷體" w:eastAsia="標楷體" w:hAnsi="標楷體" w:hint="eastAsia"/>
          <w:color w:val="000000" w:themeColor="text1"/>
        </w:rPr>
        <w:t>893萬餘元，即為總決算收入實現審定數與繳付公庫數之差額。</w:t>
      </w:r>
    </w:p>
    <w:p w14:paraId="42E0E1C2" w14:textId="77777777" w:rsidR="00AC1AF0" w:rsidRPr="0038677C" w:rsidRDefault="00AC1AF0" w:rsidP="0082704C">
      <w:pPr>
        <w:autoSpaceDE w:val="0"/>
        <w:snapToGrid w:val="0"/>
        <w:spacing w:beforeLines="20" w:before="102" w:line="500" w:lineRule="exact"/>
        <w:ind w:firstLineChars="100" w:firstLine="280"/>
        <w:jc w:val="both"/>
        <w:rPr>
          <w:rFonts w:ascii="標楷體" w:eastAsia="標楷體" w:hAnsi="標楷體"/>
          <w:b/>
          <w:color w:val="000000" w:themeColor="text1"/>
          <w:kern w:val="0"/>
          <w:sz w:val="28"/>
          <w:szCs w:val="28"/>
        </w:rPr>
      </w:pPr>
      <w:r w:rsidRPr="0038677C">
        <w:rPr>
          <w:rFonts w:ascii="標楷體" w:eastAsia="標楷體" w:hAnsi="標楷體" w:hint="eastAsia"/>
          <w:b/>
          <w:color w:val="000000" w:themeColor="text1"/>
          <w:kern w:val="0"/>
          <w:sz w:val="28"/>
          <w:szCs w:val="28"/>
        </w:rPr>
        <w:t>（二）總決算支出實現審定數與</w:t>
      </w:r>
      <w:proofErr w:type="gramStart"/>
      <w:r w:rsidRPr="0038677C">
        <w:rPr>
          <w:rFonts w:ascii="標楷體" w:eastAsia="標楷體" w:hAnsi="標楷體" w:hint="eastAsia"/>
          <w:b/>
          <w:color w:val="000000" w:themeColor="text1"/>
          <w:kern w:val="0"/>
          <w:sz w:val="28"/>
          <w:szCs w:val="28"/>
        </w:rPr>
        <w:t>公庫撥入</w:t>
      </w:r>
      <w:proofErr w:type="gramEnd"/>
      <w:r w:rsidRPr="0038677C">
        <w:rPr>
          <w:rFonts w:ascii="標楷體" w:eastAsia="標楷體" w:hAnsi="標楷體" w:hint="eastAsia"/>
          <w:b/>
          <w:color w:val="000000" w:themeColor="text1"/>
          <w:kern w:val="0"/>
          <w:sz w:val="28"/>
          <w:szCs w:val="28"/>
        </w:rPr>
        <w:t>數之分析</w:t>
      </w:r>
    </w:p>
    <w:p w14:paraId="4841A51F"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rPr>
      </w:pPr>
      <w:proofErr w:type="gramStart"/>
      <w:r w:rsidRPr="0038677C">
        <w:rPr>
          <w:rFonts w:hAnsi="標楷體" w:hint="eastAsia"/>
          <w:color w:val="000000" w:themeColor="text1"/>
          <w:spacing w:val="0"/>
        </w:rPr>
        <w:t>110</w:t>
      </w:r>
      <w:proofErr w:type="gramEnd"/>
      <w:r w:rsidRPr="0038677C">
        <w:rPr>
          <w:rFonts w:hAnsi="標楷體" w:hint="eastAsia"/>
          <w:color w:val="000000" w:themeColor="text1"/>
          <w:spacing w:val="0"/>
        </w:rPr>
        <w:t>年度總決算支出實現審定數</w:t>
      </w:r>
      <w:r w:rsidRPr="0038677C">
        <w:rPr>
          <w:rFonts w:hAnsi="標楷體" w:hint="eastAsia"/>
          <w:color w:val="000000" w:themeColor="text1"/>
          <w:spacing w:val="0"/>
          <w:lang w:eastAsia="zh-TW"/>
        </w:rPr>
        <w:t>225</w:t>
      </w:r>
      <w:r w:rsidRPr="0038677C">
        <w:rPr>
          <w:rFonts w:hAnsi="標楷體" w:hint="eastAsia"/>
          <w:color w:val="000000" w:themeColor="text1"/>
          <w:spacing w:val="0"/>
        </w:rPr>
        <w:t>億</w:t>
      </w:r>
      <w:r w:rsidRPr="0038677C">
        <w:rPr>
          <w:rFonts w:hAnsi="標楷體" w:hint="eastAsia"/>
          <w:color w:val="000000" w:themeColor="text1"/>
          <w:spacing w:val="0"/>
          <w:lang w:eastAsia="zh-TW"/>
        </w:rPr>
        <w:t>5</w:t>
      </w:r>
      <w:r w:rsidRPr="0038677C">
        <w:rPr>
          <w:rFonts w:hAnsi="標楷體"/>
          <w:color w:val="000000" w:themeColor="text1"/>
          <w:spacing w:val="0"/>
          <w:lang w:eastAsia="zh-TW"/>
        </w:rPr>
        <w:t>,</w:t>
      </w:r>
      <w:r w:rsidRPr="0038677C">
        <w:rPr>
          <w:rFonts w:hAnsi="標楷體" w:hint="eastAsia"/>
          <w:color w:val="000000" w:themeColor="text1"/>
          <w:spacing w:val="0"/>
          <w:lang w:eastAsia="zh-TW"/>
        </w:rPr>
        <w:t>413</w:t>
      </w:r>
      <w:r w:rsidRPr="0038677C">
        <w:rPr>
          <w:rFonts w:hAnsi="標楷體" w:hint="eastAsia"/>
          <w:color w:val="000000" w:themeColor="text1"/>
          <w:spacing w:val="0"/>
        </w:rPr>
        <w:t>萬餘元，與</w:t>
      </w:r>
      <w:proofErr w:type="gramStart"/>
      <w:r w:rsidRPr="0038677C">
        <w:rPr>
          <w:rFonts w:hAnsi="標楷體" w:hint="eastAsia"/>
          <w:color w:val="000000" w:themeColor="text1"/>
          <w:spacing w:val="0"/>
          <w:lang w:eastAsia="zh-TW"/>
        </w:rPr>
        <w:t>公</w:t>
      </w:r>
      <w:proofErr w:type="spellStart"/>
      <w:r w:rsidRPr="0038677C">
        <w:rPr>
          <w:rFonts w:hAnsi="標楷體" w:hint="eastAsia"/>
          <w:color w:val="000000" w:themeColor="text1"/>
          <w:spacing w:val="0"/>
        </w:rPr>
        <w:t>庫</w:t>
      </w:r>
      <w:r w:rsidRPr="0038677C">
        <w:rPr>
          <w:rFonts w:hAnsi="標楷體" w:hint="eastAsia"/>
          <w:color w:val="000000" w:themeColor="text1"/>
          <w:spacing w:val="0"/>
          <w:lang w:eastAsia="zh-TW"/>
        </w:rPr>
        <w:t>撥入</w:t>
      </w:r>
      <w:proofErr w:type="spellEnd"/>
      <w:proofErr w:type="gramEnd"/>
      <w:r w:rsidRPr="0038677C">
        <w:rPr>
          <w:rFonts w:hAnsi="標楷體" w:hint="eastAsia"/>
          <w:color w:val="000000" w:themeColor="text1"/>
          <w:spacing w:val="0"/>
        </w:rPr>
        <w:t>數</w:t>
      </w:r>
      <w:r w:rsidRPr="0038677C">
        <w:rPr>
          <w:rFonts w:hAnsi="標楷體" w:hint="eastAsia"/>
          <w:color w:val="000000" w:themeColor="text1"/>
          <w:spacing w:val="0"/>
          <w:lang w:eastAsia="zh-TW"/>
        </w:rPr>
        <w:t>227</w:t>
      </w:r>
      <w:r w:rsidRPr="0038677C">
        <w:rPr>
          <w:rFonts w:hAnsi="標楷體" w:hint="eastAsia"/>
          <w:color w:val="000000" w:themeColor="text1"/>
          <w:spacing w:val="0"/>
        </w:rPr>
        <w:t>億</w:t>
      </w:r>
      <w:r w:rsidRPr="0038677C">
        <w:rPr>
          <w:rFonts w:hAnsi="標楷體" w:hint="eastAsia"/>
          <w:color w:val="000000" w:themeColor="text1"/>
          <w:spacing w:val="0"/>
          <w:lang w:eastAsia="zh-TW"/>
        </w:rPr>
        <w:t>9</w:t>
      </w:r>
      <w:r w:rsidRPr="0038677C">
        <w:rPr>
          <w:rFonts w:hAnsi="標楷體" w:hint="eastAsia"/>
          <w:color w:val="000000" w:themeColor="text1"/>
          <w:spacing w:val="0"/>
        </w:rPr>
        <w:t>,</w:t>
      </w:r>
      <w:r w:rsidRPr="0038677C">
        <w:rPr>
          <w:rFonts w:hAnsi="標楷體" w:hint="eastAsia"/>
          <w:color w:val="000000" w:themeColor="text1"/>
          <w:spacing w:val="0"/>
          <w:lang w:eastAsia="zh-TW"/>
        </w:rPr>
        <w:t>869</w:t>
      </w:r>
      <w:r w:rsidRPr="0038677C">
        <w:rPr>
          <w:rFonts w:hAnsi="標楷體" w:hint="eastAsia"/>
          <w:color w:val="000000" w:themeColor="text1"/>
          <w:spacing w:val="0"/>
        </w:rPr>
        <w:t>萬餘元相較，差異</w:t>
      </w:r>
      <w:r w:rsidRPr="0038677C">
        <w:rPr>
          <w:rFonts w:hAnsi="標楷體" w:hint="eastAsia"/>
          <w:color w:val="000000" w:themeColor="text1"/>
          <w:spacing w:val="0"/>
          <w:lang w:eastAsia="zh-TW"/>
        </w:rPr>
        <w:t>2億4</w:t>
      </w:r>
      <w:r w:rsidRPr="0038677C">
        <w:rPr>
          <w:rFonts w:hAnsi="標楷體" w:hint="eastAsia"/>
          <w:color w:val="000000" w:themeColor="text1"/>
          <w:spacing w:val="0"/>
        </w:rPr>
        <w:t>,</w:t>
      </w:r>
      <w:r w:rsidRPr="0038677C">
        <w:rPr>
          <w:rFonts w:hAnsi="標楷體" w:hint="eastAsia"/>
          <w:color w:val="000000" w:themeColor="text1"/>
          <w:spacing w:val="0"/>
          <w:lang w:eastAsia="zh-TW"/>
        </w:rPr>
        <w:t>456</w:t>
      </w:r>
      <w:r w:rsidRPr="0038677C">
        <w:rPr>
          <w:rFonts w:hAnsi="標楷體" w:hint="eastAsia"/>
          <w:color w:val="000000" w:themeColor="text1"/>
          <w:spacing w:val="0"/>
        </w:rPr>
        <w:t>萬餘元，其差異原因如次：</w:t>
      </w:r>
    </w:p>
    <w:p w14:paraId="19686158" w14:textId="77777777" w:rsidR="00AC1AF0" w:rsidRPr="0038677C" w:rsidRDefault="00AC1AF0" w:rsidP="0082704C">
      <w:pPr>
        <w:autoSpaceDE w:val="0"/>
        <w:snapToGrid w:val="0"/>
        <w:spacing w:beforeLines="20" w:before="102" w:line="50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1.</w:t>
      </w:r>
      <w:proofErr w:type="gramStart"/>
      <w:r w:rsidRPr="0038677C">
        <w:rPr>
          <w:rFonts w:ascii="標楷體" w:eastAsia="標楷體" w:hAnsi="標楷體" w:hint="eastAsia"/>
          <w:color w:val="000000" w:themeColor="text1"/>
        </w:rPr>
        <w:t>加項4億</w:t>
      </w:r>
      <w:proofErr w:type="gramEnd"/>
      <w:r w:rsidRPr="0038677C">
        <w:rPr>
          <w:rFonts w:ascii="標楷體" w:eastAsia="標楷體" w:hAnsi="標楷體" w:hint="eastAsia"/>
          <w:color w:val="000000" w:themeColor="text1"/>
        </w:rPr>
        <w:t>1,260萬餘元，包括：</w:t>
      </w:r>
    </w:p>
    <w:p w14:paraId="546B2098"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（1）預付款7,689萬餘元。</w:t>
      </w:r>
    </w:p>
    <w:p w14:paraId="2CCE46D4"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w:t>
      </w:r>
      <w:r w:rsidRPr="0038677C">
        <w:rPr>
          <w:rFonts w:ascii="標楷體" w:eastAsia="標楷體" w:hAnsi="標楷體"/>
          <w:color w:val="000000" w:themeColor="text1"/>
        </w:rPr>
        <w:t>2）</w:t>
      </w:r>
      <w:proofErr w:type="gramStart"/>
      <w:r w:rsidRPr="0038677C">
        <w:rPr>
          <w:rFonts w:ascii="標楷體" w:eastAsia="標楷體" w:hAnsi="標楷體" w:hint="eastAsia"/>
          <w:color w:val="000000" w:themeColor="text1"/>
        </w:rPr>
        <w:t>存出保證金</w:t>
      </w:r>
      <w:proofErr w:type="gramEnd"/>
      <w:r w:rsidRPr="0038677C">
        <w:rPr>
          <w:rFonts w:ascii="標楷體" w:eastAsia="標楷體" w:hAnsi="標楷體" w:hint="eastAsia"/>
          <w:color w:val="000000" w:themeColor="text1"/>
        </w:rPr>
        <w:t>3萬餘元。</w:t>
      </w:r>
    </w:p>
    <w:p w14:paraId="0080042B"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（3）退還收入（預收）款3億2</w:t>
      </w:r>
      <w:r w:rsidRPr="0038677C">
        <w:rPr>
          <w:rFonts w:ascii="標楷體" w:eastAsia="標楷體" w:hAnsi="標楷體"/>
          <w:color w:val="000000" w:themeColor="text1"/>
        </w:rPr>
        <w:t>,</w:t>
      </w:r>
      <w:r w:rsidRPr="0038677C">
        <w:rPr>
          <w:rFonts w:ascii="標楷體" w:eastAsia="標楷體" w:hAnsi="標楷體" w:hint="eastAsia"/>
          <w:color w:val="000000" w:themeColor="text1"/>
        </w:rPr>
        <w:t>802萬餘元。</w:t>
      </w:r>
    </w:p>
    <w:p w14:paraId="4A2C8E3B" w14:textId="77777777" w:rsidR="00AC1AF0" w:rsidRPr="0038677C" w:rsidRDefault="00AC1AF0" w:rsidP="0082704C">
      <w:pPr>
        <w:autoSpaceDE w:val="0"/>
        <w:snapToGrid w:val="0"/>
        <w:spacing w:beforeLines="20" w:before="102" w:line="50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（4）墊付款支出766萬餘元。</w:t>
      </w:r>
    </w:p>
    <w:p w14:paraId="2A595882" w14:textId="77777777" w:rsidR="00AC1AF0" w:rsidRPr="0038677C" w:rsidRDefault="00AC1AF0" w:rsidP="0082704C">
      <w:pPr>
        <w:autoSpaceDE w:val="0"/>
        <w:snapToGrid w:val="0"/>
        <w:spacing w:beforeLines="20" w:before="102" w:line="50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2.減項1億6,804萬餘元，係以前年度撥款於</w:t>
      </w:r>
      <w:proofErr w:type="gramStart"/>
      <w:r w:rsidRPr="0038677C">
        <w:rPr>
          <w:rFonts w:ascii="標楷體" w:eastAsia="標楷體" w:hAnsi="標楷體" w:hint="eastAsia"/>
          <w:color w:val="000000" w:themeColor="text1"/>
        </w:rPr>
        <w:t>110</w:t>
      </w:r>
      <w:proofErr w:type="gramEnd"/>
      <w:r w:rsidRPr="0038677C">
        <w:rPr>
          <w:rFonts w:ascii="標楷體" w:eastAsia="標楷體" w:hAnsi="標楷體" w:hint="eastAsia"/>
          <w:color w:val="000000" w:themeColor="text1"/>
        </w:rPr>
        <w:t>年度實現數。</w:t>
      </w:r>
    </w:p>
    <w:p w14:paraId="40A547D2" w14:textId="77777777" w:rsidR="00AC1AF0" w:rsidRPr="0038677C" w:rsidRDefault="00AC1AF0" w:rsidP="0082704C">
      <w:pPr>
        <w:autoSpaceDE w:val="0"/>
        <w:snapToGrid w:val="0"/>
        <w:spacing w:beforeLines="20" w:before="102" w:line="50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3.</w:t>
      </w:r>
      <w:proofErr w:type="gramStart"/>
      <w:r w:rsidRPr="0038677C">
        <w:rPr>
          <w:rFonts w:ascii="標楷體" w:eastAsia="標楷體" w:hAnsi="標楷體" w:hint="eastAsia"/>
          <w:color w:val="000000" w:themeColor="text1"/>
        </w:rPr>
        <w:t>上述加項與</w:t>
      </w:r>
      <w:proofErr w:type="gramEnd"/>
      <w:r w:rsidRPr="0038677C">
        <w:rPr>
          <w:rFonts w:ascii="標楷體" w:eastAsia="標楷體" w:hAnsi="標楷體" w:hint="eastAsia"/>
          <w:color w:val="000000" w:themeColor="text1"/>
        </w:rPr>
        <w:t>減項數額相抵後，差額2億4,456萬餘元，即為總決算支出實現審定數與</w:t>
      </w:r>
      <w:proofErr w:type="gramStart"/>
      <w:r w:rsidRPr="0038677C">
        <w:rPr>
          <w:rFonts w:ascii="標楷體" w:eastAsia="標楷體" w:hAnsi="標楷體" w:hint="eastAsia"/>
          <w:color w:val="000000" w:themeColor="text1"/>
        </w:rPr>
        <w:t>公庫撥入</w:t>
      </w:r>
      <w:proofErr w:type="gramEnd"/>
      <w:r w:rsidRPr="0038677C">
        <w:rPr>
          <w:rFonts w:ascii="標楷體" w:eastAsia="標楷體" w:hAnsi="標楷體" w:hint="eastAsia"/>
          <w:color w:val="000000" w:themeColor="text1"/>
        </w:rPr>
        <w:t>數之差額。</w:t>
      </w:r>
    </w:p>
    <w:p w14:paraId="1FC11FE7" w14:textId="77777777" w:rsidR="00AC1AF0" w:rsidRPr="0038677C" w:rsidRDefault="00AC1AF0" w:rsidP="0002084F">
      <w:pPr>
        <w:autoSpaceDE w:val="0"/>
        <w:snapToGrid w:val="0"/>
        <w:spacing w:beforeLines="50" w:before="255" w:line="500" w:lineRule="exact"/>
        <w:jc w:val="both"/>
        <w:rPr>
          <w:rFonts w:ascii="標楷體" w:eastAsia="標楷體" w:hAnsi="標楷體"/>
          <w:b/>
          <w:color w:val="000000" w:themeColor="text1"/>
          <w:kern w:val="0"/>
          <w:sz w:val="32"/>
          <w:szCs w:val="32"/>
        </w:rPr>
      </w:pPr>
      <w:r w:rsidRPr="0038677C">
        <w:rPr>
          <w:rFonts w:ascii="標楷體" w:eastAsia="標楷體" w:hAnsi="標楷體" w:hint="eastAsia"/>
          <w:b/>
          <w:color w:val="000000" w:themeColor="text1"/>
          <w:kern w:val="0"/>
          <w:sz w:val="32"/>
          <w:szCs w:val="32"/>
        </w:rPr>
        <w:t>三、</w:t>
      </w:r>
      <w:proofErr w:type="gramStart"/>
      <w:r w:rsidRPr="0038677C">
        <w:rPr>
          <w:rFonts w:ascii="標楷體" w:eastAsia="標楷體" w:hAnsi="標楷體" w:hint="eastAsia"/>
          <w:b/>
          <w:color w:val="000000" w:themeColor="text1"/>
          <w:kern w:val="0"/>
          <w:sz w:val="32"/>
          <w:szCs w:val="32"/>
        </w:rPr>
        <w:t>110</w:t>
      </w:r>
      <w:proofErr w:type="gramEnd"/>
      <w:r w:rsidRPr="0038677C">
        <w:rPr>
          <w:rFonts w:ascii="標楷體" w:eastAsia="標楷體" w:hAnsi="標楷體" w:hint="eastAsia"/>
          <w:b/>
          <w:color w:val="000000" w:themeColor="text1"/>
          <w:kern w:val="0"/>
          <w:sz w:val="32"/>
          <w:szCs w:val="32"/>
        </w:rPr>
        <w:t>年度總決算餘</w:t>
      </w:r>
      <w:proofErr w:type="gramStart"/>
      <w:r w:rsidRPr="0038677C">
        <w:rPr>
          <w:rFonts w:ascii="標楷體" w:eastAsia="標楷體" w:hAnsi="標楷體" w:hint="eastAsia"/>
          <w:b/>
          <w:color w:val="000000" w:themeColor="text1"/>
          <w:kern w:val="0"/>
          <w:sz w:val="32"/>
          <w:szCs w:val="32"/>
        </w:rPr>
        <w:t>絀</w:t>
      </w:r>
      <w:proofErr w:type="gramEnd"/>
      <w:r w:rsidRPr="0038677C">
        <w:rPr>
          <w:rFonts w:ascii="標楷體" w:eastAsia="標楷體" w:hAnsi="標楷體" w:hint="eastAsia"/>
          <w:b/>
          <w:color w:val="000000" w:themeColor="text1"/>
          <w:kern w:val="0"/>
          <w:sz w:val="32"/>
          <w:szCs w:val="32"/>
        </w:rPr>
        <w:t>審定數與公庫餘</w:t>
      </w:r>
      <w:proofErr w:type="gramStart"/>
      <w:r w:rsidRPr="0038677C">
        <w:rPr>
          <w:rFonts w:ascii="標楷體" w:eastAsia="標楷體" w:hAnsi="標楷體" w:hint="eastAsia"/>
          <w:b/>
          <w:color w:val="000000" w:themeColor="text1"/>
          <w:kern w:val="0"/>
          <w:sz w:val="32"/>
          <w:szCs w:val="32"/>
        </w:rPr>
        <w:t>絀</w:t>
      </w:r>
      <w:proofErr w:type="gramEnd"/>
      <w:r w:rsidRPr="0038677C">
        <w:rPr>
          <w:rFonts w:ascii="標楷體" w:eastAsia="標楷體" w:hAnsi="標楷體" w:hint="eastAsia"/>
          <w:b/>
          <w:color w:val="000000" w:themeColor="text1"/>
          <w:kern w:val="0"/>
          <w:sz w:val="32"/>
          <w:szCs w:val="32"/>
        </w:rPr>
        <w:t>之差額解釋</w:t>
      </w:r>
    </w:p>
    <w:p w14:paraId="4EF1A7E0" w14:textId="77777777" w:rsidR="00AC1AF0" w:rsidRPr="0038677C" w:rsidRDefault="00AC1AF0" w:rsidP="0082704C">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00" w:lineRule="exact"/>
        <w:ind w:firstLineChars="200" w:firstLine="480"/>
        <w:rPr>
          <w:rFonts w:hAnsi="標楷體"/>
          <w:color w:val="000000" w:themeColor="text1"/>
          <w:spacing w:val="0"/>
        </w:rPr>
      </w:pPr>
      <w:proofErr w:type="gramStart"/>
      <w:r w:rsidRPr="0038677C">
        <w:rPr>
          <w:rFonts w:hAnsi="標楷體" w:hint="eastAsia"/>
          <w:color w:val="000000" w:themeColor="text1"/>
          <w:spacing w:val="0"/>
        </w:rPr>
        <w:t>110</w:t>
      </w:r>
      <w:proofErr w:type="gramEnd"/>
      <w:r w:rsidRPr="0038677C">
        <w:rPr>
          <w:rFonts w:hAnsi="標楷體" w:hint="eastAsia"/>
          <w:color w:val="000000" w:themeColor="text1"/>
          <w:spacing w:val="0"/>
        </w:rPr>
        <w:t>年度審定歲入決算數205億5</w:t>
      </w:r>
      <w:r w:rsidRPr="0038677C">
        <w:rPr>
          <w:rFonts w:hAnsi="標楷體"/>
          <w:color w:val="000000" w:themeColor="text1"/>
          <w:spacing w:val="0"/>
          <w:lang w:eastAsia="zh-TW"/>
        </w:rPr>
        <w:t>,555</w:t>
      </w:r>
      <w:r w:rsidRPr="0038677C">
        <w:rPr>
          <w:rFonts w:hAnsi="標楷體" w:hint="eastAsia"/>
          <w:color w:val="000000" w:themeColor="text1"/>
          <w:spacing w:val="0"/>
        </w:rPr>
        <w:t>萬餘元</w:t>
      </w:r>
      <w:r w:rsidRPr="0038677C">
        <w:rPr>
          <w:rFonts w:hAnsi="標楷體"/>
          <w:color w:val="000000" w:themeColor="text1"/>
          <w:spacing w:val="0"/>
        </w:rPr>
        <w:t>，</w:t>
      </w:r>
      <w:r w:rsidRPr="0038677C">
        <w:rPr>
          <w:rFonts w:hAnsi="標楷體" w:hint="eastAsia"/>
          <w:color w:val="000000" w:themeColor="text1"/>
          <w:spacing w:val="0"/>
        </w:rPr>
        <w:t>歲出決算數</w:t>
      </w:r>
      <w:r w:rsidRPr="0038677C">
        <w:rPr>
          <w:rFonts w:hAnsi="標楷體" w:hint="eastAsia"/>
          <w:color w:val="000000" w:themeColor="text1"/>
          <w:spacing w:val="0"/>
          <w:lang w:eastAsia="zh-TW"/>
        </w:rPr>
        <w:t>200</w:t>
      </w:r>
      <w:r w:rsidRPr="0038677C">
        <w:rPr>
          <w:rFonts w:hAnsi="標楷體" w:hint="eastAsia"/>
          <w:color w:val="000000" w:themeColor="text1"/>
          <w:spacing w:val="0"/>
        </w:rPr>
        <w:t>億3,371萬餘元</w:t>
      </w:r>
      <w:r w:rsidRPr="0038677C">
        <w:rPr>
          <w:rFonts w:hAnsi="標楷體"/>
          <w:color w:val="000000" w:themeColor="text1"/>
          <w:spacing w:val="0"/>
        </w:rPr>
        <w:t>，</w:t>
      </w:r>
      <w:r w:rsidRPr="0038677C">
        <w:rPr>
          <w:rFonts w:hAnsi="標楷體" w:hint="eastAsia"/>
          <w:color w:val="000000" w:themeColor="text1"/>
          <w:spacing w:val="0"/>
        </w:rPr>
        <w:t>相抵後歲入歲出賸餘5億2</w:t>
      </w:r>
      <w:r w:rsidRPr="0038677C">
        <w:rPr>
          <w:rFonts w:hAnsi="標楷體"/>
          <w:color w:val="000000" w:themeColor="text1"/>
          <w:spacing w:val="0"/>
        </w:rPr>
        <w:t>,184</w:t>
      </w:r>
      <w:r w:rsidRPr="0038677C">
        <w:rPr>
          <w:rFonts w:hAnsi="標楷體" w:hint="eastAsia"/>
          <w:color w:val="000000" w:themeColor="text1"/>
          <w:spacing w:val="0"/>
        </w:rPr>
        <w:t>萬餘元</w:t>
      </w:r>
      <w:r w:rsidRPr="0038677C">
        <w:rPr>
          <w:rFonts w:hAnsi="標楷體"/>
          <w:color w:val="000000" w:themeColor="text1"/>
          <w:spacing w:val="0"/>
        </w:rPr>
        <w:t>；</w:t>
      </w:r>
      <w:r w:rsidRPr="0038677C">
        <w:rPr>
          <w:rFonts w:hAnsi="標楷體" w:hint="eastAsia"/>
          <w:color w:val="000000" w:themeColor="text1"/>
          <w:spacing w:val="0"/>
          <w:lang w:eastAsia="zh-TW"/>
        </w:rPr>
        <w:t>繳付公庫</w:t>
      </w:r>
      <w:r w:rsidRPr="0038677C">
        <w:rPr>
          <w:rFonts w:hAnsi="標楷體" w:hint="eastAsia"/>
          <w:color w:val="000000" w:themeColor="text1"/>
          <w:spacing w:val="0"/>
        </w:rPr>
        <w:t>數</w:t>
      </w:r>
      <w:r w:rsidRPr="0038677C">
        <w:rPr>
          <w:rFonts w:hAnsi="標楷體" w:hint="eastAsia"/>
          <w:color w:val="000000" w:themeColor="text1"/>
          <w:spacing w:val="0"/>
          <w:lang w:eastAsia="zh-TW"/>
        </w:rPr>
        <w:t>230</w:t>
      </w:r>
      <w:r w:rsidRPr="0038677C">
        <w:rPr>
          <w:rFonts w:hAnsi="標楷體" w:hint="eastAsia"/>
          <w:color w:val="000000" w:themeColor="text1"/>
          <w:spacing w:val="0"/>
        </w:rPr>
        <w:t>億7,124萬餘元</w:t>
      </w:r>
      <w:r w:rsidRPr="0038677C">
        <w:rPr>
          <w:rFonts w:hAnsi="標楷體"/>
          <w:color w:val="000000" w:themeColor="text1"/>
          <w:spacing w:val="0"/>
        </w:rPr>
        <w:t>，</w:t>
      </w:r>
      <w:proofErr w:type="gramStart"/>
      <w:r w:rsidRPr="0038677C">
        <w:rPr>
          <w:rFonts w:hAnsi="標楷體" w:hint="eastAsia"/>
          <w:color w:val="000000" w:themeColor="text1"/>
          <w:spacing w:val="0"/>
          <w:lang w:eastAsia="zh-TW"/>
        </w:rPr>
        <w:t>公庫撥入</w:t>
      </w:r>
      <w:proofErr w:type="gramEnd"/>
      <w:r w:rsidRPr="0038677C">
        <w:rPr>
          <w:rFonts w:hAnsi="標楷體" w:hint="eastAsia"/>
          <w:color w:val="000000" w:themeColor="text1"/>
          <w:spacing w:val="0"/>
          <w:lang w:eastAsia="zh-TW"/>
        </w:rPr>
        <w:t>數227</w:t>
      </w:r>
      <w:r w:rsidRPr="0038677C">
        <w:rPr>
          <w:rFonts w:hAnsi="標楷體" w:hint="eastAsia"/>
          <w:color w:val="000000" w:themeColor="text1"/>
          <w:spacing w:val="0"/>
        </w:rPr>
        <w:t>億9,869萬餘元</w:t>
      </w:r>
      <w:r w:rsidRPr="0038677C">
        <w:rPr>
          <w:rFonts w:hAnsi="標楷體"/>
          <w:color w:val="000000" w:themeColor="text1"/>
          <w:spacing w:val="0"/>
        </w:rPr>
        <w:t>，</w:t>
      </w:r>
      <w:r w:rsidRPr="0038677C">
        <w:rPr>
          <w:rFonts w:hAnsi="標楷體" w:hint="eastAsia"/>
          <w:color w:val="000000" w:themeColor="text1"/>
          <w:spacing w:val="0"/>
        </w:rPr>
        <w:t>相抵後</w:t>
      </w:r>
      <w:r w:rsidRPr="0038677C">
        <w:rPr>
          <w:rFonts w:hAnsi="標楷體" w:hint="eastAsia"/>
          <w:color w:val="000000" w:themeColor="text1"/>
          <w:spacing w:val="0"/>
          <w:lang w:eastAsia="zh-TW"/>
        </w:rPr>
        <w:t>市庫</w:t>
      </w:r>
      <w:proofErr w:type="spellStart"/>
      <w:r w:rsidRPr="0038677C">
        <w:rPr>
          <w:rFonts w:hAnsi="標楷體" w:hint="eastAsia"/>
          <w:color w:val="000000" w:themeColor="text1"/>
          <w:spacing w:val="0"/>
        </w:rPr>
        <w:t>收支</w:t>
      </w:r>
      <w:r w:rsidRPr="0038677C">
        <w:rPr>
          <w:rFonts w:hAnsi="標楷體" w:hint="eastAsia"/>
          <w:color w:val="000000" w:themeColor="text1"/>
          <w:spacing w:val="0"/>
          <w:lang w:eastAsia="zh-TW"/>
        </w:rPr>
        <w:t>賸餘</w:t>
      </w:r>
      <w:proofErr w:type="spellEnd"/>
      <w:r w:rsidRPr="0038677C">
        <w:rPr>
          <w:rFonts w:hAnsi="標楷體" w:hint="eastAsia"/>
          <w:color w:val="000000" w:themeColor="text1"/>
          <w:spacing w:val="0"/>
          <w:lang w:eastAsia="zh-TW"/>
        </w:rPr>
        <w:t>2</w:t>
      </w:r>
      <w:r w:rsidRPr="0038677C">
        <w:rPr>
          <w:rFonts w:hAnsi="標楷體" w:hint="eastAsia"/>
          <w:color w:val="000000" w:themeColor="text1"/>
          <w:spacing w:val="0"/>
          <w:szCs w:val="24"/>
        </w:rPr>
        <w:t>億7</w:t>
      </w:r>
      <w:r w:rsidRPr="0038677C">
        <w:rPr>
          <w:rFonts w:hAnsi="標楷體"/>
          <w:color w:val="000000" w:themeColor="text1"/>
          <w:spacing w:val="0"/>
          <w:szCs w:val="24"/>
          <w:lang w:eastAsia="zh-TW"/>
        </w:rPr>
        <w:t>,254</w:t>
      </w:r>
      <w:r w:rsidRPr="0038677C">
        <w:rPr>
          <w:rFonts w:hAnsi="標楷體" w:hint="eastAsia"/>
          <w:color w:val="000000" w:themeColor="text1"/>
          <w:spacing w:val="0"/>
          <w:szCs w:val="24"/>
        </w:rPr>
        <w:t>萬餘元</w:t>
      </w:r>
      <w:r w:rsidRPr="0038677C">
        <w:rPr>
          <w:rFonts w:hAnsi="標楷體"/>
          <w:color w:val="000000" w:themeColor="text1"/>
          <w:spacing w:val="0"/>
        </w:rPr>
        <w:t>。</w:t>
      </w:r>
      <w:proofErr w:type="gramStart"/>
      <w:r w:rsidRPr="0038677C">
        <w:rPr>
          <w:rFonts w:hAnsi="標楷體" w:hint="eastAsia"/>
          <w:color w:val="000000" w:themeColor="text1"/>
          <w:spacing w:val="0"/>
        </w:rPr>
        <w:t>110</w:t>
      </w:r>
      <w:proofErr w:type="gramEnd"/>
      <w:r w:rsidRPr="0038677C">
        <w:rPr>
          <w:rFonts w:hAnsi="標楷體" w:hint="eastAsia"/>
          <w:color w:val="000000" w:themeColor="text1"/>
          <w:spacing w:val="0"/>
        </w:rPr>
        <w:t>年度</w:t>
      </w:r>
      <w:r w:rsidRPr="0038677C">
        <w:rPr>
          <w:rFonts w:hAnsi="標楷體" w:hint="eastAsia"/>
          <w:color w:val="000000" w:themeColor="text1"/>
          <w:spacing w:val="0"/>
          <w:lang w:eastAsia="zh-TW"/>
        </w:rPr>
        <w:t>市庫</w:t>
      </w:r>
      <w:proofErr w:type="spellStart"/>
      <w:r w:rsidRPr="0038677C">
        <w:rPr>
          <w:rFonts w:hAnsi="標楷體" w:hint="eastAsia"/>
          <w:color w:val="000000" w:themeColor="text1"/>
          <w:spacing w:val="0"/>
        </w:rPr>
        <w:t>收支</w:t>
      </w:r>
      <w:r w:rsidRPr="0038677C">
        <w:rPr>
          <w:rFonts w:hAnsi="標楷體" w:hint="eastAsia"/>
          <w:color w:val="000000" w:themeColor="text1"/>
          <w:spacing w:val="0"/>
          <w:lang w:eastAsia="zh-TW"/>
        </w:rPr>
        <w:t>賸餘</w:t>
      </w:r>
      <w:r w:rsidRPr="0038677C">
        <w:rPr>
          <w:rFonts w:hAnsi="標楷體" w:hint="eastAsia"/>
          <w:color w:val="000000" w:themeColor="text1"/>
          <w:spacing w:val="0"/>
        </w:rPr>
        <w:t>與歲入歲出賸餘審定數</w:t>
      </w:r>
      <w:r w:rsidRPr="0038677C">
        <w:rPr>
          <w:rFonts w:hAnsi="標楷體" w:hint="eastAsia"/>
          <w:color w:val="000000" w:themeColor="text1"/>
          <w:spacing w:val="0"/>
          <w:lang w:eastAsia="zh-TW"/>
        </w:rPr>
        <w:t>差異</w:t>
      </w:r>
      <w:proofErr w:type="spellEnd"/>
      <w:r w:rsidRPr="0038677C">
        <w:rPr>
          <w:rFonts w:hAnsi="標楷體" w:hint="eastAsia"/>
          <w:color w:val="000000" w:themeColor="text1"/>
          <w:spacing w:val="0"/>
          <w:lang w:eastAsia="zh-TW"/>
        </w:rPr>
        <w:t>2億4,930</w:t>
      </w:r>
      <w:r w:rsidRPr="0038677C">
        <w:rPr>
          <w:rFonts w:hAnsi="標楷體" w:hint="eastAsia"/>
          <w:color w:val="000000" w:themeColor="text1"/>
          <w:spacing w:val="0"/>
        </w:rPr>
        <w:t>萬餘元</w:t>
      </w:r>
      <w:r w:rsidRPr="0038677C">
        <w:rPr>
          <w:rFonts w:hAnsi="標楷體"/>
          <w:color w:val="000000" w:themeColor="text1"/>
          <w:spacing w:val="0"/>
        </w:rPr>
        <w:t>，</w:t>
      </w:r>
      <w:r w:rsidRPr="0038677C">
        <w:rPr>
          <w:rFonts w:hAnsi="標楷體" w:hint="eastAsia"/>
          <w:color w:val="000000" w:themeColor="text1"/>
          <w:spacing w:val="0"/>
        </w:rPr>
        <w:t>其差異</w:t>
      </w:r>
      <w:r w:rsidRPr="0038677C">
        <w:rPr>
          <w:rFonts w:hAnsi="標楷體" w:hint="eastAsia"/>
          <w:color w:val="000000" w:themeColor="text1"/>
          <w:spacing w:val="0"/>
          <w:lang w:eastAsia="zh-TW"/>
        </w:rPr>
        <w:t>原因</w:t>
      </w:r>
      <w:proofErr w:type="spellStart"/>
      <w:r w:rsidRPr="0038677C">
        <w:rPr>
          <w:rFonts w:hAnsi="標楷體" w:hint="eastAsia"/>
          <w:color w:val="000000" w:themeColor="text1"/>
          <w:spacing w:val="0"/>
        </w:rPr>
        <w:t>如次</w:t>
      </w:r>
      <w:proofErr w:type="spellEnd"/>
      <w:r w:rsidRPr="0038677C">
        <w:rPr>
          <w:rFonts w:hAnsi="標楷體"/>
          <w:color w:val="000000" w:themeColor="text1"/>
          <w:spacing w:val="0"/>
        </w:rPr>
        <w:t>：</w:t>
      </w:r>
    </w:p>
    <w:p w14:paraId="27C216BE" w14:textId="77777777" w:rsidR="00AC1AF0" w:rsidRPr="0038677C" w:rsidRDefault="00AC1AF0" w:rsidP="0002084F">
      <w:pPr>
        <w:autoSpaceDE w:val="0"/>
        <w:snapToGrid w:val="0"/>
        <w:spacing w:beforeLines="20" w:before="102" w:line="520" w:lineRule="exact"/>
        <w:ind w:firstLineChars="105" w:firstLine="252"/>
        <w:jc w:val="both"/>
        <w:rPr>
          <w:rFonts w:ascii="標楷體" w:eastAsia="標楷體" w:hAnsi="標楷體"/>
          <w:color w:val="000000" w:themeColor="text1"/>
          <w:kern w:val="0"/>
        </w:rPr>
      </w:pPr>
      <w:r w:rsidRPr="0038677C">
        <w:rPr>
          <w:rFonts w:ascii="標楷體" w:eastAsia="標楷體" w:hAnsi="標楷體" w:hint="eastAsia"/>
          <w:color w:val="000000" w:themeColor="text1"/>
          <w:kern w:val="0"/>
        </w:rPr>
        <w:lastRenderedPageBreak/>
        <w:t>（一）</w:t>
      </w:r>
      <w:proofErr w:type="gramStart"/>
      <w:r w:rsidRPr="0038677C">
        <w:rPr>
          <w:rFonts w:ascii="標楷體" w:eastAsia="標楷體" w:hAnsi="標楷體" w:hint="eastAsia"/>
          <w:color w:val="000000" w:themeColor="text1"/>
          <w:kern w:val="0"/>
        </w:rPr>
        <w:t>加項</w:t>
      </w:r>
      <w:r w:rsidRPr="0038677C">
        <w:rPr>
          <w:rFonts w:ascii="標楷體" w:eastAsia="標楷體" w:hAnsi="標楷體"/>
          <w:color w:val="000000" w:themeColor="text1"/>
          <w:kern w:val="0"/>
        </w:rPr>
        <w:t>5</w:t>
      </w:r>
      <w:r w:rsidRPr="0038677C">
        <w:rPr>
          <w:rFonts w:ascii="標楷體" w:eastAsia="標楷體" w:hAnsi="標楷體" w:hint="eastAsia"/>
          <w:color w:val="000000" w:themeColor="text1"/>
          <w:kern w:val="0"/>
        </w:rPr>
        <w:t>6億</w:t>
      </w:r>
      <w:proofErr w:type="gramEnd"/>
      <w:r w:rsidRPr="0038677C">
        <w:rPr>
          <w:rFonts w:ascii="標楷體" w:eastAsia="標楷體" w:hAnsi="標楷體" w:hint="eastAsia"/>
          <w:color w:val="000000" w:themeColor="text1"/>
          <w:kern w:val="0"/>
        </w:rPr>
        <w:t>6</w:t>
      </w:r>
      <w:r w:rsidRPr="0038677C">
        <w:rPr>
          <w:rFonts w:ascii="標楷體" w:eastAsia="標楷體" w:hAnsi="標楷體"/>
          <w:color w:val="000000" w:themeColor="text1"/>
          <w:kern w:val="0"/>
        </w:rPr>
        <w:t>,</w:t>
      </w:r>
      <w:r w:rsidRPr="0038677C">
        <w:rPr>
          <w:rFonts w:ascii="標楷體" w:eastAsia="標楷體" w:hAnsi="標楷體" w:hint="eastAsia"/>
          <w:color w:val="000000" w:themeColor="text1"/>
          <w:kern w:val="0"/>
        </w:rPr>
        <w:t>590萬餘元</w:t>
      </w:r>
      <w:r w:rsidRPr="0038677C">
        <w:rPr>
          <w:rFonts w:ascii="標楷體" w:eastAsia="標楷體" w:hAnsi="標楷體"/>
          <w:color w:val="000000" w:themeColor="text1"/>
          <w:kern w:val="0"/>
        </w:rPr>
        <w:t>，</w:t>
      </w:r>
      <w:r w:rsidRPr="0038677C">
        <w:rPr>
          <w:rFonts w:ascii="標楷體" w:eastAsia="標楷體" w:hAnsi="標楷體" w:hint="eastAsia"/>
          <w:color w:val="000000" w:themeColor="text1"/>
          <w:kern w:val="0"/>
        </w:rPr>
        <w:t>包括</w:t>
      </w:r>
      <w:r w:rsidRPr="0038677C">
        <w:rPr>
          <w:rFonts w:ascii="標楷體" w:eastAsia="標楷體" w:hAnsi="標楷體"/>
          <w:color w:val="000000" w:themeColor="text1"/>
          <w:kern w:val="0"/>
        </w:rPr>
        <w:t>：</w:t>
      </w:r>
    </w:p>
    <w:p w14:paraId="5BEF2CBF" w14:textId="77777777" w:rsidR="00AC1AF0" w:rsidRPr="0038677C" w:rsidRDefault="00AC1AF0" w:rsidP="0002084F">
      <w:pPr>
        <w:autoSpaceDE w:val="0"/>
        <w:snapToGrid w:val="0"/>
        <w:spacing w:beforeLines="20" w:before="102" w:line="52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1.110年度市庫已列支</w:t>
      </w:r>
      <w:r w:rsidRPr="0038677C">
        <w:rPr>
          <w:rFonts w:ascii="標楷體" w:eastAsia="標楷體" w:hAnsi="標楷體"/>
          <w:color w:val="000000" w:themeColor="text1"/>
        </w:rPr>
        <w:t>，</w:t>
      </w:r>
      <w:r w:rsidRPr="0038677C">
        <w:rPr>
          <w:rFonts w:ascii="標楷體" w:eastAsia="標楷體" w:hAnsi="標楷體" w:hint="eastAsia"/>
          <w:color w:val="000000" w:themeColor="text1"/>
        </w:rPr>
        <w:t>而不屬</w:t>
      </w:r>
      <w:proofErr w:type="gramStart"/>
      <w:r w:rsidRPr="0038677C">
        <w:rPr>
          <w:rFonts w:ascii="標楷體" w:eastAsia="標楷體" w:hAnsi="標楷體" w:hint="eastAsia"/>
          <w:color w:val="000000" w:themeColor="text1"/>
        </w:rPr>
        <w:t>110</w:t>
      </w:r>
      <w:proofErr w:type="gramEnd"/>
      <w:r w:rsidRPr="0038677C">
        <w:rPr>
          <w:rFonts w:ascii="標楷體" w:eastAsia="標楷體" w:hAnsi="標楷體" w:hint="eastAsia"/>
          <w:color w:val="000000" w:themeColor="text1"/>
        </w:rPr>
        <w:t>年度總決算歲出部分</w:t>
      </w:r>
      <w:r w:rsidRPr="0038677C">
        <w:rPr>
          <w:rFonts w:ascii="標楷體" w:eastAsia="標楷體" w:hAnsi="標楷體"/>
          <w:color w:val="000000" w:themeColor="text1"/>
        </w:rPr>
        <w:t>4</w:t>
      </w:r>
      <w:r w:rsidRPr="0038677C">
        <w:rPr>
          <w:rFonts w:ascii="標楷體" w:eastAsia="標楷體" w:hAnsi="標楷體" w:hint="eastAsia"/>
          <w:color w:val="000000" w:themeColor="text1"/>
        </w:rPr>
        <w:t>7億9,152萬餘元</w:t>
      </w:r>
      <w:r w:rsidRPr="0038677C">
        <w:rPr>
          <w:rFonts w:ascii="標楷體" w:eastAsia="標楷體" w:hAnsi="標楷體"/>
          <w:color w:val="000000" w:themeColor="text1"/>
        </w:rPr>
        <w:t>。</w:t>
      </w:r>
    </w:p>
    <w:p w14:paraId="01947E4C"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（1）支付各機關以前年度支出20億8,881萬餘元</w:t>
      </w:r>
      <w:r w:rsidRPr="0038677C">
        <w:rPr>
          <w:rFonts w:ascii="標楷體" w:eastAsia="標楷體" w:hAnsi="標楷體"/>
          <w:color w:val="000000" w:themeColor="text1"/>
        </w:rPr>
        <w:t>。</w:t>
      </w:r>
    </w:p>
    <w:p w14:paraId="38BDD418"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（2）退還以前年度歲入3億2,802萬餘元。</w:t>
      </w:r>
    </w:p>
    <w:p w14:paraId="657E762F"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（3）</w:t>
      </w:r>
      <w:proofErr w:type="gramStart"/>
      <w:r w:rsidRPr="0038677C">
        <w:rPr>
          <w:rFonts w:ascii="標楷體" w:eastAsia="標楷體" w:hAnsi="標楷體" w:hint="eastAsia"/>
          <w:color w:val="000000" w:themeColor="text1"/>
        </w:rPr>
        <w:t>110</w:t>
      </w:r>
      <w:proofErr w:type="gramEnd"/>
      <w:r w:rsidRPr="0038677C">
        <w:rPr>
          <w:rFonts w:ascii="標楷體" w:eastAsia="標楷體" w:hAnsi="標楷體" w:hint="eastAsia"/>
          <w:color w:val="000000" w:themeColor="text1"/>
        </w:rPr>
        <w:t>年度總決算債務償還支出23億6,700萬元</w:t>
      </w:r>
      <w:r w:rsidRPr="0038677C">
        <w:rPr>
          <w:rFonts w:ascii="標楷體" w:eastAsia="標楷體" w:hAnsi="標楷體"/>
          <w:color w:val="000000" w:themeColor="text1"/>
        </w:rPr>
        <w:t>。</w:t>
      </w:r>
    </w:p>
    <w:p w14:paraId="3F88C9BB"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（4）墊付款766萬餘元</w:t>
      </w:r>
      <w:r w:rsidRPr="0038677C">
        <w:rPr>
          <w:rFonts w:ascii="標楷體" w:eastAsia="標楷體" w:hAnsi="標楷體"/>
          <w:color w:val="000000" w:themeColor="text1"/>
        </w:rPr>
        <w:t>。</w:t>
      </w:r>
    </w:p>
    <w:p w14:paraId="7DAFF0E8"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（5）</w:t>
      </w:r>
      <w:proofErr w:type="gramStart"/>
      <w:r w:rsidRPr="0038677C">
        <w:rPr>
          <w:rFonts w:ascii="標楷體" w:eastAsia="標楷體" w:hAnsi="標楷體" w:hint="eastAsia"/>
          <w:color w:val="000000" w:themeColor="text1"/>
        </w:rPr>
        <w:t>存出保證金</w:t>
      </w:r>
      <w:proofErr w:type="gramEnd"/>
      <w:r w:rsidRPr="0038677C">
        <w:rPr>
          <w:rFonts w:ascii="標楷體" w:eastAsia="標楷體" w:hAnsi="標楷體" w:hint="eastAsia"/>
          <w:color w:val="000000" w:themeColor="text1"/>
        </w:rPr>
        <w:t>3萬餘元</w:t>
      </w:r>
      <w:r w:rsidRPr="0038677C">
        <w:rPr>
          <w:rFonts w:ascii="標楷體" w:eastAsia="標楷體" w:hAnsi="標楷體"/>
          <w:color w:val="000000" w:themeColor="text1"/>
        </w:rPr>
        <w:t>。</w:t>
      </w:r>
    </w:p>
    <w:p w14:paraId="61B9FCA6" w14:textId="77777777" w:rsidR="00AC1AF0" w:rsidRPr="0038677C" w:rsidRDefault="00AC1AF0" w:rsidP="0002084F">
      <w:pPr>
        <w:autoSpaceDE w:val="0"/>
        <w:snapToGrid w:val="0"/>
        <w:spacing w:beforeLines="20" w:before="102" w:line="52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2.總決算列市庫尚未收到之應收歲入款8億7</w:t>
      </w:r>
      <w:r w:rsidRPr="0038677C">
        <w:rPr>
          <w:rFonts w:ascii="標楷體" w:eastAsia="標楷體" w:hAnsi="標楷體"/>
          <w:color w:val="000000" w:themeColor="text1"/>
        </w:rPr>
        <w:t>,255</w:t>
      </w:r>
      <w:r w:rsidRPr="0038677C">
        <w:rPr>
          <w:rFonts w:ascii="標楷體" w:eastAsia="標楷體" w:hAnsi="標楷體" w:hint="eastAsia"/>
          <w:color w:val="000000" w:themeColor="text1"/>
        </w:rPr>
        <w:t>萬餘元</w:t>
      </w:r>
      <w:r w:rsidRPr="0038677C">
        <w:rPr>
          <w:rFonts w:ascii="標楷體" w:eastAsia="標楷體" w:hAnsi="標楷體"/>
          <w:color w:val="000000" w:themeColor="text1"/>
        </w:rPr>
        <w:t>。</w:t>
      </w:r>
    </w:p>
    <w:p w14:paraId="371E5CA0" w14:textId="77777777" w:rsidR="00AC1AF0" w:rsidRPr="0038677C" w:rsidRDefault="00AC1AF0" w:rsidP="0002084F">
      <w:pPr>
        <w:autoSpaceDE w:val="0"/>
        <w:snapToGrid w:val="0"/>
        <w:spacing w:beforeLines="20" w:before="102" w:line="52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3.</w:t>
      </w:r>
      <w:proofErr w:type="gramStart"/>
      <w:r w:rsidRPr="0038677C">
        <w:rPr>
          <w:rFonts w:ascii="標楷體" w:eastAsia="標楷體" w:hAnsi="標楷體" w:hint="eastAsia"/>
          <w:color w:val="000000" w:themeColor="text1"/>
        </w:rPr>
        <w:t>本室修正</w:t>
      </w:r>
      <w:proofErr w:type="gramEnd"/>
      <w:r w:rsidRPr="0038677C">
        <w:rPr>
          <w:rFonts w:ascii="標楷體" w:eastAsia="標楷體" w:hAnsi="標楷體" w:hint="eastAsia"/>
          <w:color w:val="000000" w:themeColor="text1"/>
        </w:rPr>
        <w:t>數182萬餘元。</w:t>
      </w:r>
    </w:p>
    <w:p w14:paraId="22D42451" w14:textId="77777777" w:rsidR="00AC1AF0" w:rsidRPr="0038677C" w:rsidRDefault="00AC1AF0" w:rsidP="0002084F">
      <w:pPr>
        <w:autoSpaceDE w:val="0"/>
        <w:snapToGrid w:val="0"/>
        <w:spacing w:beforeLines="20" w:before="102" w:line="520" w:lineRule="exact"/>
        <w:ind w:firstLineChars="105" w:firstLine="252"/>
        <w:jc w:val="both"/>
        <w:rPr>
          <w:rFonts w:ascii="標楷體" w:eastAsia="標楷體" w:hAnsi="標楷體"/>
          <w:color w:val="000000" w:themeColor="text1"/>
          <w:kern w:val="0"/>
        </w:rPr>
      </w:pPr>
      <w:r w:rsidRPr="0038677C">
        <w:rPr>
          <w:rFonts w:ascii="標楷體" w:eastAsia="標楷體" w:hAnsi="標楷體" w:hint="eastAsia"/>
          <w:color w:val="000000" w:themeColor="text1"/>
          <w:kern w:val="0"/>
        </w:rPr>
        <w:t>（二）減項54億1,660萬餘元</w:t>
      </w:r>
      <w:r w:rsidRPr="0038677C">
        <w:rPr>
          <w:rFonts w:ascii="標楷體" w:eastAsia="標楷體" w:hAnsi="標楷體"/>
          <w:color w:val="000000" w:themeColor="text1"/>
          <w:kern w:val="0"/>
        </w:rPr>
        <w:t>，</w:t>
      </w:r>
      <w:r w:rsidRPr="0038677C">
        <w:rPr>
          <w:rFonts w:ascii="標楷體" w:eastAsia="標楷體" w:hAnsi="標楷體" w:hint="eastAsia"/>
          <w:color w:val="000000" w:themeColor="text1"/>
          <w:kern w:val="0"/>
        </w:rPr>
        <w:t>包括</w:t>
      </w:r>
      <w:r w:rsidRPr="0038677C">
        <w:rPr>
          <w:rFonts w:ascii="標楷體" w:eastAsia="標楷體" w:hAnsi="標楷體"/>
          <w:color w:val="000000" w:themeColor="text1"/>
          <w:kern w:val="0"/>
        </w:rPr>
        <w:t>：</w:t>
      </w:r>
    </w:p>
    <w:p w14:paraId="3F820820" w14:textId="77777777" w:rsidR="00AC1AF0" w:rsidRPr="0038677C" w:rsidRDefault="00AC1AF0" w:rsidP="0002084F">
      <w:pPr>
        <w:autoSpaceDE w:val="0"/>
        <w:snapToGrid w:val="0"/>
        <w:spacing w:beforeLines="20" w:before="102" w:line="52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1.110年度市庫</w:t>
      </w:r>
      <w:proofErr w:type="gramStart"/>
      <w:r w:rsidRPr="0038677C">
        <w:rPr>
          <w:rFonts w:ascii="標楷體" w:eastAsia="標楷體" w:hAnsi="標楷體" w:hint="eastAsia"/>
          <w:color w:val="000000" w:themeColor="text1"/>
        </w:rPr>
        <w:t>已列收</w:t>
      </w:r>
      <w:proofErr w:type="gramEnd"/>
      <w:r w:rsidRPr="0038677C">
        <w:rPr>
          <w:rFonts w:ascii="標楷體" w:eastAsia="標楷體" w:hAnsi="標楷體"/>
          <w:color w:val="000000" w:themeColor="text1"/>
        </w:rPr>
        <w:t>，</w:t>
      </w:r>
      <w:r w:rsidRPr="0038677C">
        <w:rPr>
          <w:rFonts w:ascii="標楷體" w:eastAsia="標楷體" w:hAnsi="標楷體" w:hint="eastAsia"/>
          <w:color w:val="000000" w:themeColor="text1"/>
        </w:rPr>
        <w:t>而不屬</w:t>
      </w:r>
      <w:proofErr w:type="gramStart"/>
      <w:r w:rsidRPr="0038677C">
        <w:rPr>
          <w:rFonts w:ascii="標楷體" w:eastAsia="標楷體" w:hAnsi="標楷體" w:hint="eastAsia"/>
          <w:color w:val="000000" w:themeColor="text1"/>
        </w:rPr>
        <w:t>110</w:t>
      </w:r>
      <w:proofErr w:type="gramEnd"/>
      <w:r w:rsidRPr="0038677C">
        <w:rPr>
          <w:rFonts w:ascii="標楷體" w:eastAsia="標楷體" w:hAnsi="標楷體" w:hint="eastAsia"/>
          <w:color w:val="000000" w:themeColor="text1"/>
        </w:rPr>
        <w:t>年度總決算歲入部分34億5,046萬餘元</w:t>
      </w:r>
      <w:r w:rsidRPr="0038677C">
        <w:rPr>
          <w:rFonts w:ascii="標楷體" w:eastAsia="標楷體" w:hAnsi="標楷體"/>
          <w:color w:val="000000" w:themeColor="text1"/>
        </w:rPr>
        <w:t>。</w:t>
      </w:r>
    </w:p>
    <w:p w14:paraId="7A7E7F26"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（1）各機關解繳以前年度歲入10億1,845萬餘元</w:t>
      </w:r>
      <w:r w:rsidRPr="0038677C">
        <w:rPr>
          <w:rFonts w:ascii="標楷體" w:eastAsia="標楷體" w:hAnsi="標楷體"/>
          <w:color w:val="000000" w:themeColor="text1"/>
        </w:rPr>
        <w:t>。</w:t>
      </w:r>
    </w:p>
    <w:p w14:paraId="61E0D89A"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（2）各機關解繳以前年度經費賸餘2,715萬餘元</w:t>
      </w:r>
      <w:r w:rsidRPr="0038677C">
        <w:rPr>
          <w:rFonts w:ascii="標楷體" w:eastAsia="標楷體" w:hAnsi="標楷體"/>
          <w:color w:val="000000" w:themeColor="text1"/>
        </w:rPr>
        <w:t>。</w:t>
      </w:r>
    </w:p>
    <w:p w14:paraId="09E27945"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（3）各機關解繳以前年度</w:t>
      </w:r>
      <w:proofErr w:type="gramStart"/>
      <w:r w:rsidRPr="0038677C">
        <w:rPr>
          <w:rFonts w:ascii="標楷體" w:eastAsia="標楷體" w:hAnsi="標楷體" w:hint="eastAsia"/>
          <w:color w:val="000000" w:themeColor="text1"/>
        </w:rPr>
        <w:t>待納庫</w:t>
      </w:r>
      <w:proofErr w:type="gramEnd"/>
      <w:r w:rsidRPr="0038677C">
        <w:rPr>
          <w:rFonts w:ascii="標楷體" w:eastAsia="標楷體" w:hAnsi="標楷體" w:hint="eastAsia"/>
          <w:color w:val="000000" w:themeColor="text1"/>
        </w:rPr>
        <w:t>款162萬餘元。</w:t>
      </w:r>
    </w:p>
    <w:p w14:paraId="50530011"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（4）預收款1億83萬餘元</w:t>
      </w:r>
      <w:r w:rsidRPr="0038677C">
        <w:rPr>
          <w:rFonts w:ascii="標楷體" w:eastAsia="標楷體" w:hAnsi="標楷體"/>
          <w:color w:val="000000" w:themeColor="text1"/>
        </w:rPr>
        <w:t>。</w:t>
      </w:r>
    </w:p>
    <w:p w14:paraId="1B366844"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（5）各機關解繳剔除經費28</w:t>
      </w:r>
      <w:r w:rsidRPr="0038677C">
        <w:rPr>
          <w:rFonts w:ascii="標楷體" w:eastAsia="標楷體" w:hAnsi="標楷體"/>
          <w:color w:val="000000" w:themeColor="text1"/>
        </w:rPr>
        <w:t>5</w:t>
      </w:r>
      <w:r w:rsidRPr="0038677C">
        <w:rPr>
          <w:rFonts w:ascii="標楷體" w:eastAsia="標楷體" w:hAnsi="標楷體" w:hint="eastAsia"/>
          <w:color w:val="000000" w:themeColor="text1"/>
        </w:rPr>
        <w:t>元</w:t>
      </w:r>
      <w:r w:rsidRPr="0038677C">
        <w:rPr>
          <w:rFonts w:ascii="標楷體" w:eastAsia="標楷體" w:hAnsi="標楷體"/>
          <w:color w:val="000000" w:themeColor="text1"/>
        </w:rPr>
        <w:t>。</w:t>
      </w:r>
    </w:p>
    <w:p w14:paraId="114AB540"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（6）</w:t>
      </w:r>
      <w:proofErr w:type="gramStart"/>
      <w:r w:rsidRPr="0038677C">
        <w:rPr>
          <w:rFonts w:ascii="標楷體" w:eastAsia="標楷體" w:hAnsi="標楷體" w:hint="eastAsia"/>
          <w:color w:val="000000" w:themeColor="text1"/>
        </w:rPr>
        <w:t>110</w:t>
      </w:r>
      <w:proofErr w:type="gramEnd"/>
      <w:r w:rsidRPr="0038677C">
        <w:rPr>
          <w:rFonts w:ascii="標楷體" w:eastAsia="標楷體" w:hAnsi="標楷體" w:hint="eastAsia"/>
          <w:color w:val="000000" w:themeColor="text1"/>
        </w:rPr>
        <w:t>年度總決算債務舉借收入22億4,200萬元</w:t>
      </w:r>
      <w:r w:rsidRPr="0038677C">
        <w:rPr>
          <w:rFonts w:ascii="標楷體" w:eastAsia="標楷體" w:hAnsi="標楷體"/>
          <w:color w:val="000000" w:themeColor="text1"/>
        </w:rPr>
        <w:t>。</w:t>
      </w:r>
    </w:p>
    <w:p w14:paraId="7A1802BB" w14:textId="77777777" w:rsidR="00AC1AF0" w:rsidRPr="0038677C" w:rsidRDefault="00AC1AF0" w:rsidP="0002084F">
      <w:pPr>
        <w:autoSpaceDE w:val="0"/>
        <w:snapToGrid w:val="0"/>
        <w:spacing w:beforeLines="20" w:before="102" w:line="520" w:lineRule="exact"/>
        <w:ind w:firstLineChars="300" w:firstLine="720"/>
        <w:jc w:val="both"/>
        <w:rPr>
          <w:rFonts w:ascii="標楷體" w:eastAsia="標楷體" w:hAnsi="標楷體"/>
          <w:color w:val="000000" w:themeColor="text1"/>
        </w:rPr>
      </w:pPr>
      <w:r w:rsidRPr="0038677C">
        <w:rPr>
          <w:rFonts w:ascii="標楷體" w:eastAsia="標楷體" w:hAnsi="標楷體" w:hint="eastAsia"/>
          <w:color w:val="000000" w:themeColor="text1"/>
        </w:rPr>
        <w:t>（7）墊付款收回6</w:t>
      </w:r>
      <w:r w:rsidRPr="0038677C">
        <w:rPr>
          <w:rFonts w:ascii="標楷體" w:eastAsia="標楷體" w:hAnsi="標楷體"/>
          <w:color w:val="000000" w:themeColor="text1"/>
        </w:rPr>
        <w:t>,</w:t>
      </w:r>
      <w:r w:rsidRPr="0038677C">
        <w:rPr>
          <w:rFonts w:ascii="標楷體" w:eastAsia="標楷體" w:hAnsi="標楷體" w:hint="eastAsia"/>
          <w:color w:val="000000" w:themeColor="text1"/>
        </w:rPr>
        <w:t>039萬餘元</w:t>
      </w:r>
      <w:r w:rsidRPr="0038677C">
        <w:rPr>
          <w:rFonts w:ascii="標楷體" w:eastAsia="標楷體" w:hAnsi="標楷體"/>
          <w:color w:val="000000" w:themeColor="text1"/>
        </w:rPr>
        <w:t>。</w:t>
      </w:r>
    </w:p>
    <w:p w14:paraId="062DBFC4" w14:textId="77777777" w:rsidR="00AC1AF0" w:rsidRPr="0038677C" w:rsidRDefault="00AC1AF0" w:rsidP="0002084F">
      <w:pPr>
        <w:autoSpaceDE w:val="0"/>
        <w:snapToGrid w:val="0"/>
        <w:spacing w:beforeLines="20" w:before="102" w:line="520" w:lineRule="exact"/>
        <w:ind w:firstLineChars="200" w:firstLine="480"/>
        <w:jc w:val="both"/>
        <w:rPr>
          <w:rFonts w:ascii="標楷體" w:eastAsia="標楷體" w:hAnsi="標楷體"/>
          <w:color w:val="000000" w:themeColor="text1"/>
        </w:rPr>
      </w:pPr>
      <w:r w:rsidRPr="0038677C">
        <w:rPr>
          <w:rFonts w:ascii="標楷體" w:eastAsia="標楷體" w:hAnsi="標楷體" w:hint="eastAsia"/>
          <w:color w:val="000000" w:themeColor="text1"/>
        </w:rPr>
        <w:t>2.總決算列市庫尚未撥付之應付歲出款19億6,614萬餘元</w:t>
      </w:r>
      <w:r w:rsidRPr="0038677C">
        <w:rPr>
          <w:rFonts w:ascii="標楷體" w:eastAsia="標楷體" w:hAnsi="標楷體"/>
          <w:color w:val="000000" w:themeColor="text1"/>
        </w:rPr>
        <w:t>。</w:t>
      </w:r>
    </w:p>
    <w:p w14:paraId="2422712F" w14:textId="77777777" w:rsidR="00AC1AF0" w:rsidRPr="0038677C" w:rsidRDefault="00AC1AF0" w:rsidP="0002084F">
      <w:pPr>
        <w:autoSpaceDE w:val="0"/>
        <w:snapToGrid w:val="0"/>
        <w:spacing w:beforeLines="20" w:before="102" w:line="520" w:lineRule="exact"/>
        <w:ind w:firstLineChars="105" w:firstLine="252"/>
        <w:jc w:val="both"/>
        <w:rPr>
          <w:rFonts w:ascii="標楷體" w:eastAsia="標楷體" w:hAnsi="標楷體"/>
          <w:color w:val="000000" w:themeColor="text1"/>
          <w:kern w:val="0"/>
        </w:rPr>
      </w:pPr>
      <w:r w:rsidRPr="0038677C">
        <w:rPr>
          <w:rFonts w:ascii="標楷體" w:eastAsia="標楷體" w:hAnsi="標楷體" w:hint="eastAsia"/>
          <w:color w:val="000000" w:themeColor="text1"/>
          <w:kern w:val="0"/>
        </w:rPr>
        <w:t>（三）</w:t>
      </w:r>
      <w:proofErr w:type="gramStart"/>
      <w:r w:rsidRPr="0038677C">
        <w:rPr>
          <w:rFonts w:ascii="標楷體" w:eastAsia="標楷體" w:hAnsi="標楷體" w:hint="eastAsia"/>
          <w:color w:val="000000" w:themeColor="text1"/>
          <w:kern w:val="0"/>
        </w:rPr>
        <w:t>上述加項與</w:t>
      </w:r>
      <w:proofErr w:type="gramEnd"/>
      <w:r w:rsidRPr="0038677C">
        <w:rPr>
          <w:rFonts w:ascii="標楷體" w:eastAsia="標楷體" w:hAnsi="標楷體" w:hint="eastAsia"/>
          <w:color w:val="000000" w:themeColor="text1"/>
          <w:kern w:val="0"/>
        </w:rPr>
        <w:t>減項數額相抵後</w:t>
      </w:r>
      <w:r w:rsidRPr="0038677C">
        <w:rPr>
          <w:rFonts w:ascii="標楷體" w:eastAsia="標楷體" w:hAnsi="標楷體"/>
          <w:color w:val="000000" w:themeColor="text1"/>
          <w:kern w:val="0"/>
        </w:rPr>
        <w:t>，</w:t>
      </w:r>
      <w:r w:rsidRPr="0038677C">
        <w:rPr>
          <w:rFonts w:ascii="標楷體" w:eastAsia="標楷體" w:hAnsi="標楷體" w:hint="eastAsia"/>
          <w:color w:val="000000" w:themeColor="text1"/>
        </w:rPr>
        <w:t>差額2億4,930萬餘元</w:t>
      </w:r>
      <w:r w:rsidRPr="0038677C">
        <w:rPr>
          <w:rFonts w:ascii="標楷體" w:eastAsia="標楷體" w:hAnsi="標楷體"/>
          <w:color w:val="000000" w:themeColor="text1"/>
          <w:kern w:val="0"/>
        </w:rPr>
        <w:t>，</w:t>
      </w:r>
      <w:r w:rsidRPr="0038677C">
        <w:rPr>
          <w:rFonts w:ascii="標楷體" w:eastAsia="標楷體" w:hAnsi="標楷體" w:hint="eastAsia"/>
          <w:color w:val="000000" w:themeColor="text1"/>
          <w:kern w:val="0"/>
        </w:rPr>
        <w:t>即為市庫收支賸餘與歲入歲出賸餘審定數之差額</w:t>
      </w:r>
      <w:r w:rsidRPr="0038677C">
        <w:rPr>
          <w:rFonts w:ascii="標楷體" w:eastAsia="標楷體" w:hAnsi="標楷體"/>
          <w:color w:val="000000" w:themeColor="text1"/>
          <w:kern w:val="0"/>
        </w:rPr>
        <w:t>。</w:t>
      </w:r>
    </w:p>
    <w:p w14:paraId="585CEDA4" w14:textId="77777777" w:rsidR="00AC1AF0" w:rsidRPr="0038677C" w:rsidRDefault="00AC1AF0" w:rsidP="0002084F">
      <w:pPr>
        <w:pStyle w:val="a4"/>
        <w:tabs>
          <w:tab w:val="clear" w:pos="960"/>
          <w:tab w:val="clear" w:pos="1920"/>
          <w:tab w:val="clear" w:pos="2880"/>
          <w:tab w:val="clear" w:pos="3840"/>
          <w:tab w:val="clear" w:pos="4800"/>
          <w:tab w:val="clear" w:pos="5760"/>
          <w:tab w:val="clear" w:pos="6720"/>
          <w:tab w:val="clear" w:pos="7680"/>
          <w:tab w:val="clear" w:pos="8640"/>
          <w:tab w:val="clear" w:pos="9600"/>
          <w:tab w:val="clear" w:pos="10550"/>
          <w:tab w:val="clear" w:pos="11520"/>
          <w:tab w:val="clear" w:pos="12480"/>
          <w:tab w:val="clear" w:pos="13440"/>
          <w:tab w:val="clear" w:pos="14400"/>
          <w:tab w:val="clear" w:pos="15360"/>
        </w:tabs>
        <w:autoSpaceDN/>
        <w:snapToGrid w:val="0"/>
        <w:spacing w:beforeLines="20" w:before="102" w:line="520" w:lineRule="exact"/>
        <w:ind w:firstLineChars="200" w:firstLine="480"/>
        <w:rPr>
          <w:rFonts w:hAnsi="標楷體"/>
          <w:color w:val="000000" w:themeColor="text1"/>
          <w:spacing w:val="0"/>
        </w:rPr>
      </w:pPr>
      <w:r w:rsidRPr="0038677C">
        <w:rPr>
          <w:rFonts w:hAnsi="標楷體" w:hint="eastAsia"/>
          <w:color w:val="000000" w:themeColor="text1"/>
          <w:spacing w:val="0"/>
        </w:rPr>
        <w:t>茲將</w:t>
      </w:r>
      <w:proofErr w:type="gramStart"/>
      <w:r w:rsidRPr="0038677C">
        <w:rPr>
          <w:rFonts w:hAnsi="標楷體" w:hint="eastAsia"/>
          <w:color w:val="000000" w:themeColor="text1"/>
          <w:spacing w:val="0"/>
        </w:rPr>
        <w:t>110</w:t>
      </w:r>
      <w:proofErr w:type="gramEnd"/>
      <w:r w:rsidRPr="0038677C">
        <w:rPr>
          <w:rFonts w:hAnsi="標楷體" w:hint="eastAsia"/>
          <w:color w:val="000000" w:themeColor="text1"/>
          <w:spacing w:val="0"/>
        </w:rPr>
        <w:t>年度收入實現審定數與</w:t>
      </w:r>
      <w:r w:rsidRPr="0038677C">
        <w:rPr>
          <w:rFonts w:hAnsi="標楷體" w:hint="eastAsia"/>
          <w:color w:val="000000" w:themeColor="text1"/>
          <w:spacing w:val="0"/>
          <w:lang w:eastAsia="zh-TW"/>
        </w:rPr>
        <w:t>繳付公庫</w:t>
      </w:r>
      <w:proofErr w:type="spellStart"/>
      <w:r w:rsidRPr="0038677C">
        <w:rPr>
          <w:rFonts w:hAnsi="標楷體" w:hint="eastAsia"/>
          <w:color w:val="000000" w:themeColor="text1"/>
          <w:spacing w:val="0"/>
        </w:rPr>
        <w:t>數</w:t>
      </w:r>
      <w:r w:rsidRPr="0038677C">
        <w:rPr>
          <w:rFonts w:hAnsi="標楷體"/>
          <w:color w:val="000000" w:themeColor="text1"/>
          <w:spacing w:val="0"/>
        </w:rPr>
        <w:t>、</w:t>
      </w:r>
      <w:r w:rsidRPr="0038677C">
        <w:rPr>
          <w:rFonts w:hAnsi="標楷體" w:hint="eastAsia"/>
          <w:color w:val="000000" w:themeColor="text1"/>
          <w:spacing w:val="0"/>
          <w:lang w:eastAsia="zh-TW"/>
        </w:rPr>
        <w:t>支出實現審定數與</w:t>
      </w:r>
      <w:proofErr w:type="gramStart"/>
      <w:r w:rsidRPr="0038677C">
        <w:rPr>
          <w:rFonts w:hAnsi="標楷體" w:hint="eastAsia"/>
          <w:color w:val="000000" w:themeColor="text1"/>
          <w:spacing w:val="0"/>
          <w:lang w:eastAsia="zh-TW"/>
        </w:rPr>
        <w:t>公庫撥入</w:t>
      </w:r>
      <w:proofErr w:type="gramEnd"/>
      <w:r w:rsidRPr="0038677C">
        <w:rPr>
          <w:rFonts w:hAnsi="標楷體" w:hint="eastAsia"/>
          <w:color w:val="000000" w:themeColor="text1"/>
          <w:spacing w:val="0"/>
          <w:lang w:eastAsia="zh-TW"/>
        </w:rPr>
        <w:t>數、市庫</w:t>
      </w:r>
      <w:r w:rsidRPr="0038677C">
        <w:rPr>
          <w:rFonts w:hAnsi="標楷體" w:hint="eastAsia"/>
          <w:color w:val="000000" w:themeColor="text1"/>
          <w:spacing w:val="0"/>
        </w:rPr>
        <w:t>餘</w:t>
      </w:r>
      <w:proofErr w:type="gramStart"/>
      <w:r w:rsidRPr="0038677C">
        <w:rPr>
          <w:rFonts w:hAnsi="標楷體" w:hint="eastAsia"/>
          <w:color w:val="000000" w:themeColor="text1"/>
          <w:spacing w:val="0"/>
        </w:rPr>
        <w:t>絀</w:t>
      </w:r>
      <w:proofErr w:type="gramEnd"/>
      <w:r w:rsidRPr="0038677C">
        <w:rPr>
          <w:rFonts w:hAnsi="標楷體" w:hint="eastAsia"/>
          <w:color w:val="000000" w:themeColor="text1"/>
          <w:spacing w:val="0"/>
        </w:rPr>
        <w:t>與總決算餘</w:t>
      </w:r>
      <w:proofErr w:type="gramStart"/>
      <w:r w:rsidRPr="0038677C">
        <w:rPr>
          <w:rFonts w:hAnsi="標楷體" w:hint="eastAsia"/>
          <w:color w:val="000000" w:themeColor="text1"/>
          <w:spacing w:val="0"/>
        </w:rPr>
        <w:t>絀</w:t>
      </w:r>
      <w:proofErr w:type="gramEnd"/>
      <w:r w:rsidRPr="0038677C">
        <w:rPr>
          <w:rFonts w:hAnsi="標楷體" w:hint="eastAsia"/>
          <w:color w:val="000000" w:themeColor="text1"/>
          <w:spacing w:val="0"/>
        </w:rPr>
        <w:t>審定數差額，列表</w:t>
      </w:r>
      <w:r w:rsidRPr="0038677C">
        <w:rPr>
          <w:rFonts w:hAnsi="標楷體" w:hint="eastAsia"/>
          <w:color w:val="000000" w:themeColor="text1"/>
          <w:spacing w:val="0"/>
          <w:lang w:eastAsia="zh-TW"/>
        </w:rPr>
        <w:t>分析</w:t>
      </w:r>
      <w:r w:rsidRPr="0038677C">
        <w:rPr>
          <w:rFonts w:hAnsi="標楷體" w:hint="eastAsia"/>
          <w:color w:val="000000" w:themeColor="text1"/>
          <w:spacing w:val="0"/>
        </w:rPr>
        <w:t>如次</w:t>
      </w:r>
      <w:proofErr w:type="spellEnd"/>
      <w:r w:rsidRPr="0038677C">
        <w:rPr>
          <w:rFonts w:hAnsi="標楷體" w:hint="eastAsia"/>
          <w:color w:val="000000" w:themeColor="text1"/>
          <w:spacing w:val="0"/>
        </w:rPr>
        <w:t>：</w:t>
      </w:r>
    </w:p>
    <w:tbl>
      <w:tblPr>
        <w:tblW w:w="5002" w:type="pct"/>
        <w:jc w:val="center"/>
        <w:tblCellMar>
          <w:left w:w="57" w:type="dxa"/>
          <w:right w:w="57" w:type="dxa"/>
        </w:tblCellMar>
        <w:tblLook w:val="0000" w:firstRow="0" w:lastRow="0" w:firstColumn="0" w:lastColumn="0" w:noHBand="0" w:noVBand="0"/>
      </w:tblPr>
      <w:tblGrid>
        <w:gridCol w:w="2555"/>
        <w:gridCol w:w="2166"/>
        <w:gridCol w:w="1842"/>
        <w:gridCol w:w="1703"/>
        <w:gridCol w:w="1659"/>
      </w:tblGrid>
      <w:tr w:rsidR="0038677C" w:rsidRPr="0038677C" w14:paraId="497CECC2" w14:textId="77777777" w:rsidTr="002E411C">
        <w:trPr>
          <w:trHeight w:hRule="exact" w:val="624"/>
          <w:jc w:val="center"/>
        </w:trPr>
        <w:tc>
          <w:tcPr>
            <w:tcW w:w="5000" w:type="pct"/>
            <w:gridSpan w:val="5"/>
            <w:tcBorders>
              <w:top w:val="nil"/>
              <w:left w:val="nil"/>
              <w:bottom w:val="nil"/>
              <w:right w:val="nil"/>
            </w:tcBorders>
            <w:noWrap/>
            <w:vAlign w:val="center"/>
          </w:tcPr>
          <w:p w14:paraId="6B2D720A" w14:textId="35531FB3" w:rsidR="005A44D9" w:rsidRPr="0038677C" w:rsidRDefault="005A44D9" w:rsidP="00FA142E">
            <w:pPr>
              <w:widowControl/>
              <w:snapToGrid w:val="0"/>
              <w:jc w:val="right"/>
              <w:rPr>
                <w:rFonts w:ascii="標楷體" w:eastAsia="標楷體" w:hAnsi="標楷體"/>
                <w:b/>
                <w:bCs/>
                <w:color w:val="000000" w:themeColor="text1"/>
                <w:kern w:val="0"/>
                <w:sz w:val="36"/>
                <w:szCs w:val="36"/>
                <w:u w:val="single"/>
              </w:rPr>
            </w:pPr>
            <w:r w:rsidRPr="0038677C">
              <w:rPr>
                <w:rFonts w:ascii="標楷體" w:eastAsia="標楷體"/>
                <w:color w:val="000000" w:themeColor="text1"/>
                <w:spacing w:val="-4"/>
                <w:sz w:val="36"/>
                <w:szCs w:val="36"/>
              </w:rPr>
              <w:lastRenderedPageBreak/>
              <w:br w:type="page"/>
            </w:r>
            <w:r w:rsidRPr="0038677C">
              <w:rPr>
                <w:rFonts w:ascii="標楷體" w:eastAsia="標楷體" w:hAnsi="標楷體" w:hint="eastAsia"/>
                <w:b/>
                <w:bCs/>
                <w:color w:val="000000" w:themeColor="text1"/>
                <w:kern w:val="0"/>
                <w:sz w:val="36"/>
                <w:szCs w:val="36"/>
                <w:u w:val="single"/>
              </w:rPr>
              <w:t>收入實現審定數與</w:t>
            </w:r>
          </w:p>
        </w:tc>
      </w:tr>
      <w:tr w:rsidR="0038677C" w:rsidRPr="0038677C" w14:paraId="32F50560" w14:textId="77777777" w:rsidTr="002E411C">
        <w:trPr>
          <w:trHeight w:hRule="exact" w:val="510"/>
          <w:jc w:val="center"/>
        </w:trPr>
        <w:tc>
          <w:tcPr>
            <w:tcW w:w="5000" w:type="pct"/>
            <w:gridSpan w:val="5"/>
            <w:tcBorders>
              <w:top w:val="nil"/>
              <w:left w:val="nil"/>
              <w:bottom w:val="single" w:sz="6" w:space="0" w:color="auto"/>
              <w:right w:val="nil"/>
            </w:tcBorders>
            <w:noWrap/>
            <w:vAlign w:val="center"/>
          </w:tcPr>
          <w:p w14:paraId="5893A385" w14:textId="77777777" w:rsidR="005A44D9" w:rsidRPr="0038677C" w:rsidRDefault="005A44D9" w:rsidP="002F72A0">
            <w:pPr>
              <w:widowControl/>
              <w:snapToGrid w:val="0"/>
              <w:jc w:val="right"/>
              <w:rPr>
                <w:rFonts w:ascii="標楷體" w:eastAsia="標楷體" w:hAnsi="標楷體"/>
                <w:color w:val="000000" w:themeColor="text1"/>
                <w:kern w:val="0"/>
                <w:szCs w:val="24"/>
              </w:rPr>
            </w:pPr>
            <w:r w:rsidRPr="0038677C">
              <w:rPr>
                <w:rFonts w:ascii="標楷體" w:eastAsia="標楷體" w:hAnsi="標楷體" w:hint="eastAsia"/>
                <w:color w:val="000000" w:themeColor="text1"/>
                <w:kern w:val="0"/>
                <w:szCs w:val="24"/>
              </w:rPr>
              <w:t>中華民國</w:t>
            </w:r>
          </w:p>
        </w:tc>
      </w:tr>
      <w:tr w:rsidR="002E411C" w:rsidRPr="0038677C" w14:paraId="03E53E6D" w14:textId="77777777" w:rsidTr="002E411C">
        <w:trPr>
          <w:cantSplit/>
          <w:trHeight w:hRule="exact" w:val="567"/>
          <w:jc w:val="center"/>
        </w:trPr>
        <w:tc>
          <w:tcPr>
            <w:tcW w:w="1287" w:type="pct"/>
            <w:vMerge w:val="restart"/>
            <w:tcBorders>
              <w:top w:val="single" w:sz="6" w:space="0" w:color="auto"/>
              <w:left w:val="nil"/>
              <w:bottom w:val="single" w:sz="4" w:space="0" w:color="000000"/>
              <w:right w:val="single" w:sz="4" w:space="0" w:color="auto"/>
            </w:tcBorders>
            <w:noWrap/>
            <w:vAlign w:val="center"/>
          </w:tcPr>
          <w:p w14:paraId="7CDC0877" w14:textId="77777777" w:rsidR="005A44D9" w:rsidRPr="0038677C" w:rsidRDefault="005A44D9" w:rsidP="00FA142E">
            <w:pPr>
              <w:widowControl/>
              <w:ind w:leftChars="50" w:left="120" w:rightChars="50" w:right="120"/>
              <w:jc w:val="distribute"/>
              <w:rPr>
                <w:rFonts w:ascii="標楷體" w:eastAsia="標楷體" w:hAnsi="標楷體"/>
                <w:color w:val="000000" w:themeColor="text1"/>
                <w:spacing w:val="-30"/>
                <w:kern w:val="0"/>
                <w:sz w:val="20"/>
              </w:rPr>
            </w:pPr>
            <w:r w:rsidRPr="0038677C">
              <w:rPr>
                <w:rFonts w:ascii="標楷體" w:eastAsia="標楷體" w:hAnsi="標楷體" w:hint="eastAsia"/>
                <w:color w:val="000000" w:themeColor="text1"/>
                <w:spacing w:val="-30"/>
                <w:kern w:val="0"/>
                <w:sz w:val="20"/>
              </w:rPr>
              <w:t>項目</w:t>
            </w:r>
          </w:p>
        </w:tc>
        <w:tc>
          <w:tcPr>
            <w:tcW w:w="1091" w:type="pct"/>
            <w:vMerge w:val="restart"/>
            <w:tcBorders>
              <w:top w:val="single" w:sz="6" w:space="0" w:color="auto"/>
              <w:left w:val="nil"/>
              <w:bottom w:val="single" w:sz="4" w:space="0" w:color="000000"/>
              <w:right w:val="single" w:sz="4" w:space="0" w:color="auto"/>
            </w:tcBorders>
            <w:vAlign w:val="center"/>
          </w:tcPr>
          <w:p w14:paraId="203DC035" w14:textId="77777777" w:rsidR="005A44D9" w:rsidRPr="0038677C" w:rsidRDefault="005A44D9" w:rsidP="00FA142E">
            <w:pPr>
              <w:widowControl/>
              <w:ind w:leftChars="30" w:left="72" w:rightChars="30" w:right="72"/>
              <w:jc w:val="distribute"/>
              <w:rPr>
                <w:rFonts w:ascii="標楷體" w:eastAsia="標楷體" w:hAnsi="標楷體"/>
                <w:color w:val="000000" w:themeColor="text1"/>
                <w:spacing w:val="-30"/>
                <w:kern w:val="0"/>
                <w:sz w:val="20"/>
              </w:rPr>
            </w:pPr>
            <w:r w:rsidRPr="0038677C">
              <w:rPr>
                <w:rFonts w:ascii="標楷體" w:eastAsia="標楷體" w:hAnsi="標楷體" w:hint="eastAsia"/>
                <w:color w:val="000000" w:themeColor="text1"/>
                <w:spacing w:val="-30"/>
                <w:kern w:val="0"/>
                <w:sz w:val="20"/>
              </w:rPr>
              <w:t>收入實現數審定數</w:t>
            </w:r>
          </w:p>
        </w:tc>
        <w:tc>
          <w:tcPr>
            <w:tcW w:w="1786" w:type="pct"/>
            <w:gridSpan w:val="2"/>
            <w:tcBorders>
              <w:top w:val="single" w:sz="6" w:space="0" w:color="auto"/>
              <w:left w:val="nil"/>
              <w:bottom w:val="single" w:sz="4" w:space="0" w:color="auto"/>
              <w:right w:val="single" w:sz="4" w:space="0" w:color="auto"/>
            </w:tcBorders>
            <w:noWrap/>
            <w:vAlign w:val="center"/>
          </w:tcPr>
          <w:p w14:paraId="7C037835" w14:textId="77777777" w:rsidR="005A44D9" w:rsidRPr="0038677C" w:rsidRDefault="005A44D9" w:rsidP="00AE7D30">
            <w:pPr>
              <w:snapToGrid w:val="0"/>
              <w:ind w:leftChars="30" w:left="72" w:rightChars="30" w:right="72"/>
              <w:jc w:val="distribute"/>
              <w:rPr>
                <w:rFonts w:ascii="標楷體" w:eastAsia="標楷體" w:hAnsi="標楷體"/>
                <w:color w:val="000000" w:themeColor="text1"/>
                <w:spacing w:val="-30"/>
                <w:kern w:val="0"/>
                <w:sz w:val="20"/>
              </w:rPr>
            </w:pPr>
            <w:r w:rsidRPr="0038677C">
              <w:rPr>
                <w:rFonts w:ascii="標楷體" w:eastAsia="標楷體" w:hAnsi="標楷體" w:hint="eastAsia"/>
                <w:color w:val="000000" w:themeColor="text1"/>
                <w:sz w:val="20"/>
              </w:rPr>
              <w:t>減項</w:t>
            </w:r>
          </w:p>
        </w:tc>
        <w:tc>
          <w:tcPr>
            <w:tcW w:w="836" w:type="pct"/>
            <w:tcBorders>
              <w:top w:val="single" w:sz="6" w:space="0" w:color="auto"/>
              <w:left w:val="single" w:sz="4" w:space="0" w:color="auto"/>
              <w:bottom w:val="single" w:sz="4" w:space="0" w:color="auto"/>
              <w:right w:val="nil"/>
            </w:tcBorders>
            <w:vAlign w:val="center"/>
          </w:tcPr>
          <w:p w14:paraId="2C2789FB" w14:textId="77777777" w:rsidR="005A44D9" w:rsidRPr="0038677C" w:rsidRDefault="005A44D9" w:rsidP="00AE7D30">
            <w:pPr>
              <w:snapToGrid w:val="0"/>
              <w:ind w:leftChars="30" w:left="72"/>
              <w:rPr>
                <w:rFonts w:ascii="標楷體" w:eastAsia="標楷體" w:hAnsi="標楷體"/>
                <w:color w:val="000000" w:themeColor="text1"/>
                <w:spacing w:val="-30"/>
                <w:kern w:val="0"/>
                <w:sz w:val="20"/>
              </w:rPr>
            </w:pPr>
            <w:r w:rsidRPr="0038677C">
              <w:rPr>
                <w:rFonts w:ascii="標楷體" w:eastAsia="標楷體" w:hAnsi="標楷體" w:hint="eastAsia"/>
                <w:color w:val="000000" w:themeColor="text1"/>
                <w:spacing w:val="-30"/>
                <w:kern w:val="0"/>
                <w:sz w:val="20"/>
              </w:rPr>
              <w:t>加</w:t>
            </w:r>
          </w:p>
        </w:tc>
      </w:tr>
      <w:tr w:rsidR="0038677C" w:rsidRPr="0038677C" w14:paraId="443F512E" w14:textId="77777777" w:rsidTr="002E411C">
        <w:trPr>
          <w:cantSplit/>
          <w:trHeight w:hRule="exact" w:val="850"/>
          <w:jc w:val="center"/>
        </w:trPr>
        <w:tc>
          <w:tcPr>
            <w:tcW w:w="1287" w:type="pct"/>
            <w:vMerge/>
            <w:tcBorders>
              <w:top w:val="single" w:sz="4" w:space="0" w:color="auto"/>
              <w:left w:val="nil"/>
              <w:bottom w:val="single" w:sz="6" w:space="0" w:color="auto"/>
              <w:right w:val="single" w:sz="4" w:space="0" w:color="auto"/>
            </w:tcBorders>
            <w:vAlign w:val="center"/>
          </w:tcPr>
          <w:p w14:paraId="0C987FB7" w14:textId="77777777" w:rsidR="005A44D9" w:rsidRPr="0038677C" w:rsidRDefault="005A44D9" w:rsidP="00FA142E">
            <w:pPr>
              <w:widowControl/>
              <w:rPr>
                <w:rFonts w:ascii="標楷體" w:eastAsia="標楷體" w:hAnsi="標楷體"/>
                <w:color w:val="000000" w:themeColor="text1"/>
                <w:spacing w:val="-30"/>
                <w:kern w:val="0"/>
                <w:sz w:val="20"/>
              </w:rPr>
            </w:pPr>
          </w:p>
        </w:tc>
        <w:tc>
          <w:tcPr>
            <w:tcW w:w="1091" w:type="pct"/>
            <w:vMerge/>
            <w:tcBorders>
              <w:top w:val="single" w:sz="4" w:space="0" w:color="auto"/>
              <w:left w:val="nil"/>
              <w:bottom w:val="single" w:sz="6" w:space="0" w:color="auto"/>
              <w:right w:val="single" w:sz="4" w:space="0" w:color="auto"/>
            </w:tcBorders>
            <w:vAlign w:val="center"/>
          </w:tcPr>
          <w:p w14:paraId="51685816" w14:textId="77777777" w:rsidR="005A44D9" w:rsidRPr="0038677C" w:rsidRDefault="005A44D9" w:rsidP="00FA142E">
            <w:pPr>
              <w:widowControl/>
              <w:rPr>
                <w:rFonts w:ascii="標楷體" w:eastAsia="標楷體" w:hAnsi="標楷體"/>
                <w:color w:val="000000" w:themeColor="text1"/>
                <w:spacing w:val="-30"/>
                <w:kern w:val="0"/>
                <w:sz w:val="20"/>
              </w:rPr>
            </w:pPr>
          </w:p>
        </w:tc>
        <w:tc>
          <w:tcPr>
            <w:tcW w:w="928" w:type="pct"/>
            <w:tcBorders>
              <w:top w:val="nil"/>
              <w:left w:val="nil"/>
              <w:bottom w:val="single" w:sz="6" w:space="0" w:color="auto"/>
              <w:right w:val="single" w:sz="4" w:space="0" w:color="auto"/>
            </w:tcBorders>
            <w:vAlign w:val="center"/>
          </w:tcPr>
          <w:p w14:paraId="2B081E35" w14:textId="77777777" w:rsidR="005A44D9" w:rsidRPr="0038677C" w:rsidRDefault="005A44D9" w:rsidP="00AE7D30">
            <w:pPr>
              <w:kinsoku w:val="0"/>
              <w:overflowPunct w:val="0"/>
              <w:autoSpaceDE w:val="0"/>
              <w:autoSpaceDN w:val="0"/>
              <w:snapToGrid w:val="0"/>
              <w:ind w:leftChars="30" w:left="72" w:rightChars="30" w:right="72"/>
              <w:jc w:val="distribute"/>
              <w:rPr>
                <w:rFonts w:ascii="標楷體" w:eastAsia="標楷體" w:hAnsi="標楷體"/>
                <w:color w:val="000000" w:themeColor="text1"/>
                <w:spacing w:val="-30"/>
                <w:sz w:val="20"/>
              </w:rPr>
            </w:pPr>
            <w:r w:rsidRPr="0038677C">
              <w:rPr>
                <w:rFonts w:ascii="標楷體" w:eastAsia="標楷體" w:hAnsi="標楷體" w:hint="eastAsia"/>
                <w:color w:val="000000" w:themeColor="text1"/>
                <w:spacing w:val="-30"/>
                <w:sz w:val="20"/>
              </w:rPr>
              <w:t>修正數</w:t>
            </w:r>
          </w:p>
        </w:tc>
        <w:tc>
          <w:tcPr>
            <w:tcW w:w="858" w:type="pct"/>
            <w:tcBorders>
              <w:top w:val="nil"/>
              <w:left w:val="nil"/>
              <w:bottom w:val="single" w:sz="6" w:space="0" w:color="auto"/>
              <w:right w:val="single" w:sz="4" w:space="0" w:color="auto"/>
            </w:tcBorders>
            <w:vAlign w:val="center"/>
          </w:tcPr>
          <w:p w14:paraId="717BA567" w14:textId="77777777" w:rsidR="005A44D9" w:rsidRPr="0038677C" w:rsidRDefault="005A44D9" w:rsidP="00AE7D30">
            <w:pPr>
              <w:snapToGrid w:val="0"/>
              <w:ind w:leftChars="30" w:left="72" w:rightChars="30" w:right="72"/>
              <w:jc w:val="distribute"/>
              <w:rPr>
                <w:rFonts w:ascii="標楷體" w:eastAsia="標楷體" w:hAnsi="標楷體"/>
                <w:color w:val="000000" w:themeColor="text1"/>
                <w:spacing w:val="-30"/>
                <w:sz w:val="20"/>
              </w:rPr>
            </w:pPr>
            <w:r w:rsidRPr="0038677C">
              <w:rPr>
                <w:rFonts w:ascii="標楷體" w:eastAsia="標楷體" w:hAnsi="標楷體" w:hint="eastAsia"/>
                <w:color w:val="000000" w:themeColor="text1"/>
                <w:spacing w:val="-30"/>
                <w:sz w:val="20"/>
              </w:rPr>
              <w:t>小計</w:t>
            </w:r>
          </w:p>
        </w:tc>
        <w:tc>
          <w:tcPr>
            <w:tcW w:w="836" w:type="pct"/>
            <w:tcBorders>
              <w:top w:val="nil"/>
              <w:left w:val="nil"/>
              <w:bottom w:val="single" w:sz="6" w:space="0" w:color="auto"/>
              <w:right w:val="single" w:sz="4" w:space="0" w:color="auto"/>
            </w:tcBorders>
            <w:shd w:val="clear" w:color="auto" w:fill="auto"/>
            <w:vAlign w:val="center"/>
          </w:tcPr>
          <w:p w14:paraId="2F854B91" w14:textId="77777777" w:rsidR="005A44D9" w:rsidRPr="0038677C" w:rsidRDefault="005A44D9" w:rsidP="00AE7D30">
            <w:pPr>
              <w:snapToGrid w:val="0"/>
              <w:ind w:leftChars="30" w:left="72" w:rightChars="30" w:right="72"/>
              <w:jc w:val="distribute"/>
              <w:rPr>
                <w:rFonts w:ascii="標楷體" w:eastAsia="標楷體" w:hAnsi="標楷體"/>
                <w:color w:val="000000" w:themeColor="text1"/>
                <w:spacing w:val="-30"/>
                <w:sz w:val="20"/>
              </w:rPr>
            </w:pPr>
            <w:r w:rsidRPr="0038677C">
              <w:rPr>
                <w:rFonts w:ascii="標楷體" w:eastAsia="標楷體" w:hAnsi="標楷體" w:hint="eastAsia"/>
                <w:color w:val="000000" w:themeColor="text1"/>
                <w:spacing w:val="-30"/>
                <w:sz w:val="20"/>
              </w:rPr>
              <w:t>以前年度</w:t>
            </w:r>
          </w:p>
          <w:p w14:paraId="27B0C9ED" w14:textId="77777777" w:rsidR="005A44D9" w:rsidRPr="0038677C" w:rsidRDefault="005A44D9" w:rsidP="00AE7D30">
            <w:pPr>
              <w:snapToGrid w:val="0"/>
              <w:ind w:leftChars="30" w:left="72" w:rightChars="30" w:right="72"/>
              <w:jc w:val="distribute"/>
              <w:rPr>
                <w:rFonts w:ascii="標楷體" w:eastAsia="標楷體" w:hAnsi="標楷體"/>
                <w:color w:val="000000" w:themeColor="text1"/>
                <w:spacing w:val="-30"/>
                <w:sz w:val="20"/>
              </w:rPr>
            </w:pPr>
            <w:proofErr w:type="gramStart"/>
            <w:r w:rsidRPr="0038677C">
              <w:rPr>
                <w:rFonts w:ascii="標楷體" w:eastAsia="標楷體" w:hAnsi="標楷體" w:hint="eastAsia"/>
                <w:color w:val="000000" w:themeColor="text1"/>
                <w:spacing w:val="-30"/>
                <w:sz w:val="20"/>
              </w:rPr>
              <w:t>待納庫繳</w:t>
            </w:r>
            <w:proofErr w:type="gramEnd"/>
            <w:r w:rsidRPr="0038677C">
              <w:rPr>
                <w:rFonts w:ascii="標楷體" w:eastAsia="標楷體" w:hAnsi="標楷體" w:hint="eastAsia"/>
                <w:color w:val="000000" w:themeColor="text1"/>
                <w:spacing w:val="-30"/>
                <w:sz w:val="20"/>
              </w:rPr>
              <w:t>庫數</w:t>
            </w:r>
          </w:p>
        </w:tc>
      </w:tr>
      <w:tr w:rsidR="0038677C" w:rsidRPr="0038677C" w14:paraId="0AE68CD2" w14:textId="77777777" w:rsidTr="002E411C">
        <w:trPr>
          <w:trHeight w:val="601"/>
          <w:jc w:val="center"/>
        </w:trPr>
        <w:tc>
          <w:tcPr>
            <w:tcW w:w="1287" w:type="pct"/>
            <w:tcBorders>
              <w:top w:val="single" w:sz="6" w:space="0" w:color="auto"/>
              <w:left w:val="nil"/>
              <w:bottom w:val="nil"/>
              <w:right w:val="single" w:sz="4" w:space="0" w:color="auto"/>
            </w:tcBorders>
            <w:noWrap/>
            <w:vAlign w:val="center"/>
          </w:tcPr>
          <w:p w14:paraId="4C1A2182" w14:textId="77777777" w:rsidR="004A5274" w:rsidRPr="0038677C" w:rsidRDefault="004A5274" w:rsidP="004A5274">
            <w:pPr>
              <w:snapToGrid w:val="0"/>
              <w:ind w:rightChars="47" w:right="113"/>
              <w:jc w:val="distribute"/>
              <w:rPr>
                <w:rFonts w:eastAsia="標楷體"/>
                <w:b/>
                <w:bCs/>
                <w:color w:val="000000" w:themeColor="text1"/>
                <w:spacing w:val="-4"/>
                <w:sz w:val="20"/>
              </w:rPr>
            </w:pPr>
            <w:r w:rsidRPr="0038677C">
              <w:rPr>
                <w:rFonts w:eastAsia="標楷體" w:hint="eastAsia"/>
                <w:b/>
                <w:bCs/>
                <w:color w:val="000000" w:themeColor="text1"/>
                <w:spacing w:val="-4"/>
                <w:sz w:val="20"/>
              </w:rPr>
              <w:t>收入合計數</w:t>
            </w:r>
          </w:p>
        </w:tc>
        <w:tc>
          <w:tcPr>
            <w:tcW w:w="1091" w:type="pct"/>
            <w:tcBorders>
              <w:top w:val="single" w:sz="6" w:space="0" w:color="auto"/>
              <w:left w:val="nil"/>
              <w:bottom w:val="nil"/>
              <w:right w:val="single" w:sz="4" w:space="0" w:color="auto"/>
            </w:tcBorders>
            <w:noWrap/>
            <w:vAlign w:val="center"/>
          </w:tcPr>
          <w:p w14:paraId="2184633A" w14:textId="531F9B5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22,942,309,441</w:t>
            </w:r>
          </w:p>
        </w:tc>
        <w:tc>
          <w:tcPr>
            <w:tcW w:w="928" w:type="pct"/>
            <w:tcBorders>
              <w:top w:val="single" w:sz="6" w:space="0" w:color="auto"/>
              <w:left w:val="nil"/>
              <w:bottom w:val="nil"/>
              <w:right w:val="single" w:sz="4" w:space="0" w:color="auto"/>
            </w:tcBorders>
            <w:noWrap/>
            <w:vAlign w:val="center"/>
          </w:tcPr>
          <w:p w14:paraId="6EDF6A3B" w14:textId="2A22BC6A"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6</w:t>
            </w:r>
            <w:r w:rsidRPr="004557CE">
              <w:rPr>
                <w:rFonts w:asciiTheme="minorEastAsia" w:eastAsiaTheme="minorEastAsia" w:hAnsiTheme="minorEastAsia"/>
                <w:b/>
                <w:bCs/>
                <w:color w:val="000000" w:themeColor="text1"/>
                <w:spacing w:val="8"/>
                <w:sz w:val="18"/>
                <w:szCs w:val="18"/>
              </w:rPr>
              <w:t>81</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485</w:t>
            </w:r>
          </w:p>
        </w:tc>
        <w:tc>
          <w:tcPr>
            <w:tcW w:w="858" w:type="pct"/>
            <w:tcBorders>
              <w:top w:val="single" w:sz="6" w:space="0" w:color="auto"/>
              <w:left w:val="nil"/>
              <w:bottom w:val="nil"/>
              <w:right w:val="single" w:sz="4" w:space="0" w:color="auto"/>
            </w:tcBorders>
            <w:noWrap/>
            <w:vAlign w:val="center"/>
          </w:tcPr>
          <w:p w14:paraId="0BFB4230" w14:textId="3117AD68" w:rsidR="004A5274" w:rsidRPr="004557CE" w:rsidRDefault="004A5274" w:rsidP="004A5274">
            <w:pPr>
              <w:widowControl/>
              <w:snapToGrid w:val="0"/>
              <w:jc w:val="right"/>
              <w:rPr>
                <w:rFonts w:asciiTheme="minorEastAsia" w:eastAsiaTheme="minorEastAsia" w:hAnsiTheme="minorEastAsia"/>
                <w:b/>
                <w:bCs/>
                <w:color w:val="000000" w:themeColor="text1"/>
                <w:spacing w:val="8"/>
                <w:kern w:val="0"/>
                <w:sz w:val="18"/>
                <w:szCs w:val="18"/>
              </w:rPr>
            </w:pPr>
            <w:r w:rsidRPr="004557CE">
              <w:rPr>
                <w:rFonts w:asciiTheme="minorEastAsia" w:eastAsiaTheme="minorEastAsia" w:hAnsiTheme="minorEastAsia" w:hint="eastAsia"/>
                <w:b/>
                <w:bCs/>
                <w:color w:val="000000" w:themeColor="text1"/>
                <w:spacing w:val="8"/>
                <w:sz w:val="18"/>
                <w:szCs w:val="18"/>
              </w:rPr>
              <w:t>6</w:t>
            </w:r>
            <w:r w:rsidRPr="004557CE">
              <w:rPr>
                <w:rFonts w:asciiTheme="minorEastAsia" w:eastAsiaTheme="minorEastAsia" w:hAnsiTheme="minorEastAsia"/>
                <w:b/>
                <w:bCs/>
                <w:color w:val="000000" w:themeColor="text1"/>
                <w:spacing w:val="8"/>
                <w:sz w:val="18"/>
                <w:szCs w:val="18"/>
              </w:rPr>
              <w:t>81</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485</w:t>
            </w:r>
          </w:p>
        </w:tc>
        <w:tc>
          <w:tcPr>
            <w:tcW w:w="836" w:type="pct"/>
            <w:tcBorders>
              <w:top w:val="single" w:sz="6" w:space="0" w:color="auto"/>
              <w:left w:val="nil"/>
              <w:right w:val="single" w:sz="4" w:space="0" w:color="auto"/>
            </w:tcBorders>
            <w:shd w:val="clear" w:color="auto" w:fill="auto"/>
            <w:noWrap/>
            <w:vAlign w:val="center"/>
          </w:tcPr>
          <w:p w14:paraId="4126DC84" w14:textId="2AE1521C" w:rsidR="004A5274" w:rsidRPr="004557CE" w:rsidRDefault="004A5274" w:rsidP="004A5274">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628</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492</w:t>
            </w:r>
          </w:p>
        </w:tc>
      </w:tr>
      <w:tr w:rsidR="0038677C" w:rsidRPr="0038677C" w14:paraId="3DF50F10" w14:textId="77777777" w:rsidTr="002E411C">
        <w:trPr>
          <w:trHeight w:val="601"/>
          <w:jc w:val="center"/>
        </w:trPr>
        <w:tc>
          <w:tcPr>
            <w:tcW w:w="1287" w:type="pct"/>
            <w:tcBorders>
              <w:top w:val="nil"/>
              <w:left w:val="nil"/>
              <w:bottom w:val="nil"/>
              <w:right w:val="single" w:sz="4" w:space="0" w:color="auto"/>
            </w:tcBorders>
            <w:noWrap/>
            <w:vAlign w:val="center"/>
          </w:tcPr>
          <w:p w14:paraId="49B51819" w14:textId="6AD6BB76" w:rsidR="004A5274" w:rsidRPr="0038677C" w:rsidRDefault="004A5274" w:rsidP="004A5274">
            <w:pPr>
              <w:snapToGrid w:val="0"/>
              <w:ind w:rightChars="47" w:right="113" w:firstLineChars="116" w:firstLine="223"/>
              <w:jc w:val="distribute"/>
              <w:rPr>
                <w:rFonts w:ascii="標楷體" w:eastAsia="標楷體" w:hAnsi="標楷體"/>
                <w:b/>
                <w:bCs/>
                <w:color w:val="000000" w:themeColor="text1"/>
                <w:spacing w:val="-4"/>
                <w:sz w:val="20"/>
              </w:rPr>
            </w:pPr>
            <w:proofErr w:type="gramStart"/>
            <w:r w:rsidRPr="0038677C">
              <w:rPr>
                <w:rFonts w:ascii="標楷體" w:eastAsia="標楷體" w:hAnsi="標楷體" w:hint="eastAsia"/>
                <w:b/>
                <w:bCs/>
                <w:color w:val="000000" w:themeColor="text1"/>
                <w:spacing w:val="-4"/>
                <w:sz w:val="20"/>
              </w:rPr>
              <w:t>110</w:t>
            </w:r>
            <w:proofErr w:type="gramEnd"/>
            <w:r w:rsidRPr="0038677C">
              <w:rPr>
                <w:rFonts w:ascii="標楷體" w:eastAsia="標楷體" w:hAnsi="標楷體" w:hint="eastAsia"/>
                <w:b/>
                <w:bCs/>
                <w:color w:val="000000" w:themeColor="text1"/>
                <w:spacing w:val="-4"/>
                <w:sz w:val="20"/>
              </w:rPr>
              <w:t>年度收入</w:t>
            </w:r>
          </w:p>
        </w:tc>
        <w:tc>
          <w:tcPr>
            <w:tcW w:w="1091" w:type="pct"/>
            <w:tcBorders>
              <w:top w:val="nil"/>
              <w:left w:val="nil"/>
              <w:bottom w:val="nil"/>
              <w:right w:val="single" w:sz="4" w:space="0" w:color="auto"/>
            </w:tcBorders>
            <w:noWrap/>
            <w:vAlign w:val="center"/>
          </w:tcPr>
          <w:p w14:paraId="436A5FAF" w14:textId="0CE98963"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19,681,853,901</w:t>
            </w:r>
          </w:p>
        </w:tc>
        <w:tc>
          <w:tcPr>
            <w:tcW w:w="928" w:type="pct"/>
            <w:tcBorders>
              <w:top w:val="nil"/>
              <w:left w:val="nil"/>
              <w:bottom w:val="nil"/>
              <w:right w:val="single" w:sz="4" w:space="0" w:color="auto"/>
            </w:tcBorders>
            <w:noWrap/>
            <w:vAlign w:val="center"/>
          </w:tcPr>
          <w:p w14:paraId="62E585ED" w14:textId="4AECB324"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6</w:t>
            </w:r>
            <w:r w:rsidRPr="004557CE">
              <w:rPr>
                <w:rFonts w:asciiTheme="minorEastAsia" w:eastAsiaTheme="minorEastAsia" w:hAnsiTheme="minorEastAsia"/>
                <w:b/>
                <w:bCs/>
                <w:color w:val="000000" w:themeColor="text1"/>
                <w:spacing w:val="8"/>
                <w:sz w:val="18"/>
                <w:szCs w:val="18"/>
              </w:rPr>
              <w:t xml:space="preserve">79,260　</w:t>
            </w:r>
          </w:p>
        </w:tc>
        <w:tc>
          <w:tcPr>
            <w:tcW w:w="858" w:type="pct"/>
            <w:tcBorders>
              <w:top w:val="nil"/>
              <w:left w:val="nil"/>
              <w:bottom w:val="nil"/>
              <w:right w:val="single" w:sz="4" w:space="0" w:color="auto"/>
            </w:tcBorders>
            <w:noWrap/>
            <w:vAlign w:val="center"/>
          </w:tcPr>
          <w:p w14:paraId="1A4FCEA2" w14:textId="46CA9CA1"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6</w:t>
            </w:r>
            <w:r w:rsidRPr="004557CE">
              <w:rPr>
                <w:rFonts w:asciiTheme="minorEastAsia" w:eastAsiaTheme="minorEastAsia" w:hAnsiTheme="minorEastAsia"/>
                <w:b/>
                <w:bCs/>
                <w:color w:val="000000" w:themeColor="text1"/>
                <w:spacing w:val="8"/>
                <w:sz w:val="18"/>
                <w:szCs w:val="18"/>
              </w:rPr>
              <w:t xml:space="preserve">79,260　</w:t>
            </w:r>
          </w:p>
        </w:tc>
        <w:tc>
          <w:tcPr>
            <w:tcW w:w="836" w:type="pct"/>
            <w:tcBorders>
              <w:left w:val="nil"/>
              <w:right w:val="single" w:sz="4" w:space="0" w:color="auto"/>
            </w:tcBorders>
            <w:shd w:val="clear" w:color="auto" w:fill="auto"/>
            <w:noWrap/>
            <w:vAlign w:val="center"/>
          </w:tcPr>
          <w:p w14:paraId="02B6E829" w14:textId="404EFDF8"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3D26FE38" w14:textId="77777777" w:rsidTr="002E411C">
        <w:trPr>
          <w:trHeight w:val="601"/>
          <w:jc w:val="center"/>
        </w:trPr>
        <w:tc>
          <w:tcPr>
            <w:tcW w:w="1287" w:type="pct"/>
            <w:tcBorders>
              <w:top w:val="nil"/>
              <w:left w:val="nil"/>
              <w:bottom w:val="nil"/>
              <w:right w:val="single" w:sz="4" w:space="0" w:color="auto"/>
            </w:tcBorders>
            <w:noWrap/>
            <w:vAlign w:val="center"/>
          </w:tcPr>
          <w:p w14:paraId="7D4FAC0F"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稅課收入</w:t>
            </w:r>
          </w:p>
        </w:tc>
        <w:tc>
          <w:tcPr>
            <w:tcW w:w="1091" w:type="pct"/>
            <w:tcBorders>
              <w:top w:val="nil"/>
              <w:left w:val="nil"/>
              <w:bottom w:val="nil"/>
              <w:right w:val="single" w:sz="4" w:space="0" w:color="auto"/>
            </w:tcBorders>
            <w:noWrap/>
            <w:vAlign w:val="center"/>
          </w:tcPr>
          <w:p w14:paraId="7488A4B8" w14:textId="27573135"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7,521,657,901</w:t>
            </w:r>
          </w:p>
        </w:tc>
        <w:tc>
          <w:tcPr>
            <w:tcW w:w="928" w:type="pct"/>
            <w:tcBorders>
              <w:top w:val="nil"/>
              <w:left w:val="nil"/>
              <w:bottom w:val="nil"/>
              <w:right w:val="single" w:sz="4" w:space="0" w:color="auto"/>
            </w:tcBorders>
            <w:noWrap/>
            <w:vAlign w:val="center"/>
          </w:tcPr>
          <w:p w14:paraId="39242EFD" w14:textId="556B2214"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6</w:t>
            </w:r>
            <w:r w:rsidRPr="004557CE">
              <w:rPr>
                <w:rFonts w:asciiTheme="minorEastAsia" w:eastAsiaTheme="minorEastAsia" w:hAnsiTheme="minorEastAsia"/>
                <w:color w:val="000000" w:themeColor="text1"/>
                <w:spacing w:val="8"/>
                <w:sz w:val="18"/>
                <w:szCs w:val="18"/>
              </w:rPr>
              <w:t xml:space="preserve">79,260　</w:t>
            </w:r>
          </w:p>
        </w:tc>
        <w:tc>
          <w:tcPr>
            <w:tcW w:w="858" w:type="pct"/>
            <w:tcBorders>
              <w:top w:val="nil"/>
              <w:left w:val="nil"/>
              <w:bottom w:val="nil"/>
              <w:right w:val="single" w:sz="4" w:space="0" w:color="auto"/>
            </w:tcBorders>
            <w:noWrap/>
            <w:vAlign w:val="center"/>
          </w:tcPr>
          <w:p w14:paraId="3C2B7B66" w14:textId="684067DF"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6</w:t>
            </w:r>
            <w:r w:rsidRPr="004557CE">
              <w:rPr>
                <w:rFonts w:asciiTheme="minorEastAsia" w:eastAsiaTheme="minorEastAsia" w:hAnsiTheme="minorEastAsia"/>
                <w:color w:val="000000" w:themeColor="text1"/>
                <w:spacing w:val="8"/>
                <w:sz w:val="18"/>
                <w:szCs w:val="18"/>
              </w:rPr>
              <w:t xml:space="preserve">79,260　</w:t>
            </w:r>
          </w:p>
        </w:tc>
        <w:tc>
          <w:tcPr>
            <w:tcW w:w="836" w:type="pct"/>
            <w:tcBorders>
              <w:left w:val="nil"/>
              <w:right w:val="single" w:sz="4" w:space="0" w:color="auto"/>
            </w:tcBorders>
            <w:shd w:val="clear" w:color="auto" w:fill="auto"/>
            <w:noWrap/>
            <w:vAlign w:val="center"/>
          </w:tcPr>
          <w:p w14:paraId="6B29C993"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683E58A1" w14:textId="77777777" w:rsidTr="002E411C">
        <w:trPr>
          <w:trHeight w:val="601"/>
          <w:jc w:val="center"/>
        </w:trPr>
        <w:tc>
          <w:tcPr>
            <w:tcW w:w="1287" w:type="pct"/>
            <w:tcBorders>
              <w:top w:val="nil"/>
              <w:left w:val="nil"/>
              <w:bottom w:val="nil"/>
              <w:right w:val="single" w:sz="4" w:space="0" w:color="auto"/>
            </w:tcBorders>
            <w:noWrap/>
            <w:vAlign w:val="center"/>
          </w:tcPr>
          <w:p w14:paraId="1BF380E3"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罰款及賠償收入</w:t>
            </w:r>
          </w:p>
        </w:tc>
        <w:tc>
          <w:tcPr>
            <w:tcW w:w="1091" w:type="pct"/>
            <w:tcBorders>
              <w:top w:val="nil"/>
              <w:left w:val="nil"/>
              <w:bottom w:val="nil"/>
              <w:right w:val="single" w:sz="4" w:space="0" w:color="auto"/>
            </w:tcBorders>
            <w:noWrap/>
            <w:vAlign w:val="center"/>
          </w:tcPr>
          <w:p w14:paraId="67A4566F" w14:textId="678E99EB"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279,283,090</w:t>
            </w:r>
          </w:p>
        </w:tc>
        <w:tc>
          <w:tcPr>
            <w:tcW w:w="928" w:type="pct"/>
            <w:tcBorders>
              <w:top w:val="nil"/>
              <w:left w:val="nil"/>
              <w:bottom w:val="nil"/>
              <w:right w:val="single" w:sz="4" w:space="0" w:color="auto"/>
            </w:tcBorders>
            <w:noWrap/>
            <w:vAlign w:val="center"/>
          </w:tcPr>
          <w:p w14:paraId="2694D597" w14:textId="48542B05"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bottom w:val="nil"/>
              <w:right w:val="single" w:sz="4" w:space="0" w:color="auto"/>
            </w:tcBorders>
            <w:noWrap/>
            <w:vAlign w:val="center"/>
          </w:tcPr>
          <w:p w14:paraId="36D2BF99" w14:textId="76119D2B"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36" w:type="pct"/>
            <w:tcBorders>
              <w:left w:val="nil"/>
              <w:right w:val="single" w:sz="4" w:space="0" w:color="auto"/>
            </w:tcBorders>
            <w:shd w:val="clear" w:color="auto" w:fill="auto"/>
            <w:noWrap/>
            <w:vAlign w:val="center"/>
          </w:tcPr>
          <w:p w14:paraId="4E0D1DD5" w14:textId="5240BC66"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r>
      <w:tr w:rsidR="0038677C" w:rsidRPr="0038677C" w14:paraId="1447D95B" w14:textId="77777777" w:rsidTr="002E411C">
        <w:trPr>
          <w:trHeight w:val="601"/>
          <w:jc w:val="center"/>
        </w:trPr>
        <w:tc>
          <w:tcPr>
            <w:tcW w:w="1287" w:type="pct"/>
            <w:tcBorders>
              <w:top w:val="nil"/>
              <w:left w:val="nil"/>
              <w:bottom w:val="nil"/>
              <w:right w:val="single" w:sz="4" w:space="0" w:color="auto"/>
            </w:tcBorders>
            <w:noWrap/>
            <w:vAlign w:val="center"/>
          </w:tcPr>
          <w:p w14:paraId="3ADB1A0A"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規費收入</w:t>
            </w:r>
          </w:p>
        </w:tc>
        <w:tc>
          <w:tcPr>
            <w:tcW w:w="1091" w:type="pct"/>
            <w:tcBorders>
              <w:top w:val="nil"/>
              <w:left w:val="nil"/>
              <w:bottom w:val="nil"/>
              <w:right w:val="single" w:sz="4" w:space="0" w:color="auto"/>
            </w:tcBorders>
            <w:noWrap/>
            <w:vAlign w:val="center"/>
          </w:tcPr>
          <w:p w14:paraId="0282CDA6" w14:textId="5F1FC506"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315,308,130</w:t>
            </w:r>
          </w:p>
        </w:tc>
        <w:tc>
          <w:tcPr>
            <w:tcW w:w="928" w:type="pct"/>
            <w:tcBorders>
              <w:top w:val="nil"/>
              <w:left w:val="nil"/>
              <w:bottom w:val="nil"/>
              <w:right w:val="single" w:sz="4" w:space="0" w:color="auto"/>
            </w:tcBorders>
            <w:noWrap/>
            <w:vAlign w:val="center"/>
          </w:tcPr>
          <w:p w14:paraId="6F180EE0"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58" w:type="pct"/>
            <w:tcBorders>
              <w:top w:val="nil"/>
              <w:left w:val="nil"/>
              <w:bottom w:val="nil"/>
              <w:right w:val="single" w:sz="4" w:space="0" w:color="auto"/>
            </w:tcBorders>
            <w:noWrap/>
            <w:vAlign w:val="center"/>
          </w:tcPr>
          <w:p w14:paraId="08FFA2B7"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5211E9EC"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19F1D2F7" w14:textId="77777777" w:rsidTr="002E411C">
        <w:trPr>
          <w:trHeight w:val="601"/>
          <w:jc w:val="center"/>
        </w:trPr>
        <w:tc>
          <w:tcPr>
            <w:tcW w:w="1287" w:type="pct"/>
            <w:tcBorders>
              <w:top w:val="nil"/>
              <w:left w:val="nil"/>
              <w:bottom w:val="nil"/>
              <w:right w:val="single" w:sz="4" w:space="0" w:color="auto"/>
            </w:tcBorders>
            <w:noWrap/>
            <w:vAlign w:val="center"/>
          </w:tcPr>
          <w:p w14:paraId="236A2AA3"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財產收入</w:t>
            </w:r>
          </w:p>
        </w:tc>
        <w:tc>
          <w:tcPr>
            <w:tcW w:w="1091" w:type="pct"/>
            <w:tcBorders>
              <w:top w:val="nil"/>
              <w:left w:val="nil"/>
              <w:bottom w:val="nil"/>
              <w:right w:val="single" w:sz="4" w:space="0" w:color="auto"/>
            </w:tcBorders>
            <w:noWrap/>
            <w:vAlign w:val="center"/>
          </w:tcPr>
          <w:p w14:paraId="3AF279FE" w14:textId="774925F2"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252,185,073</w:t>
            </w:r>
          </w:p>
        </w:tc>
        <w:tc>
          <w:tcPr>
            <w:tcW w:w="928" w:type="pct"/>
            <w:tcBorders>
              <w:top w:val="nil"/>
              <w:left w:val="nil"/>
              <w:bottom w:val="nil"/>
              <w:right w:val="single" w:sz="4" w:space="0" w:color="auto"/>
            </w:tcBorders>
            <w:noWrap/>
            <w:vAlign w:val="center"/>
          </w:tcPr>
          <w:p w14:paraId="033EE9C2"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58" w:type="pct"/>
            <w:tcBorders>
              <w:top w:val="nil"/>
              <w:left w:val="nil"/>
              <w:bottom w:val="nil"/>
              <w:right w:val="single" w:sz="4" w:space="0" w:color="auto"/>
            </w:tcBorders>
            <w:noWrap/>
            <w:vAlign w:val="center"/>
          </w:tcPr>
          <w:p w14:paraId="1F9A5AD8"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7F9BE01E"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2DC40590" w14:textId="77777777" w:rsidTr="002E411C">
        <w:trPr>
          <w:trHeight w:val="601"/>
          <w:jc w:val="center"/>
        </w:trPr>
        <w:tc>
          <w:tcPr>
            <w:tcW w:w="1287" w:type="pct"/>
            <w:tcBorders>
              <w:top w:val="nil"/>
              <w:left w:val="nil"/>
              <w:bottom w:val="nil"/>
              <w:right w:val="single" w:sz="4" w:space="0" w:color="auto"/>
            </w:tcBorders>
            <w:noWrap/>
            <w:vAlign w:val="center"/>
          </w:tcPr>
          <w:p w14:paraId="6D370F24"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營業盈餘及事業收入</w:t>
            </w:r>
          </w:p>
        </w:tc>
        <w:tc>
          <w:tcPr>
            <w:tcW w:w="1091" w:type="pct"/>
            <w:tcBorders>
              <w:top w:val="nil"/>
              <w:left w:val="nil"/>
              <w:bottom w:val="nil"/>
              <w:right w:val="single" w:sz="4" w:space="0" w:color="auto"/>
            </w:tcBorders>
            <w:noWrap/>
            <w:vAlign w:val="center"/>
          </w:tcPr>
          <w:p w14:paraId="744CC7DE" w14:textId="0BE1D3FA"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24,230,000</w:t>
            </w:r>
          </w:p>
        </w:tc>
        <w:tc>
          <w:tcPr>
            <w:tcW w:w="928" w:type="pct"/>
            <w:tcBorders>
              <w:top w:val="nil"/>
              <w:left w:val="nil"/>
              <w:bottom w:val="nil"/>
              <w:right w:val="single" w:sz="4" w:space="0" w:color="auto"/>
            </w:tcBorders>
            <w:noWrap/>
            <w:vAlign w:val="center"/>
          </w:tcPr>
          <w:p w14:paraId="409C9027" w14:textId="79859415"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bottom w:val="nil"/>
              <w:right w:val="single" w:sz="4" w:space="0" w:color="auto"/>
            </w:tcBorders>
            <w:noWrap/>
            <w:vAlign w:val="center"/>
          </w:tcPr>
          <w:p w14:paraId="5152EF6D"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36" w:type="pct"/>
            <w:tcBorders>
              <w:left w:val="nil"/>
              <w:right w:val="single" w:sz="4" w:space="0" w:color="auto"/>
            </w:tcBorders>
            <w:shd w:val="clear" w:color="auto" w:fill="auto"/>
            <w:noWrap/>
            <w:vAlign w:val="center"/>
          </w:tcPr>
          <w:p w14:paraId="75B7F878"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2A50C6C5" w14:textId="77777777" w:rsidTr="002E411C">
        <w:trPr>
          <w:trHeight w:val="601"/>
          <w:jc w:val="center"/>
        </w:trPr>
        <w:tc>
          <w:tcPr>
            <w:tcW w:w="1287" w:type="pct"/>
            <w:tcBorders>
              <w:top w:val="nil"/>
              <w:left w:val="nil"/>
              <w:bottom w:val="nil"/>
              <w:right w:val="single" w:sz="4" w:space="0" w:color="auto"/>
            </w:tcBorders>
            <w:noWrap/>
            <w:vAlign w:val="center"/>
          </w:tcPr>
          <w:p w14:paraId="5416236D"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補助及協助收入</w:t>
            </w:r>
          </w:p>
        </w:tc>
        <w:tc>
          <w:tcPr>
            <w:tcW w:w="1091" w:type="pct"/>
            <w:tcBorders>
              <w:top w:val="nil"/>
              <w:left w:val="nil"/>
              <w:bottom w:val="nil"/>
              <w:right w:val="single" w:sz="4" w:space="0" w:color="auto"/>
            </w:tcBorders>
            <w:noWrap/>
            <w:vAlign w:val="center"/>
          </w:tcPr>
          <w:p w14:paraId="7059FCB0" w14:textId="176184C8"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10,810,797,929</w:t>
            </w:r>
          </w:p>
        </w:tc>
        <w:tc>
          <w:tcPr>
            <w:tcW w:w="928" w:type="pct"/>
            <w:tcBorders>
              <w:top w:val="nil"/>
              <w:left w:val="nil"/>
              <w:bottom w:val="nil"/>
              <w:right w:val="single" w:sz="4" w:space="0" w:color="auto"/>
            </w:tcBorders>
            <w:noWrap/>
            <w:vAlign w:val="center"/>
          </w:tcPr>
          <w:p w14:paraId="473FE1F3" w14:textId="47549D3B"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bottom w:val="nil"/>
              <w:right w:val="single" w:sz="4" w:space="0" w:color="auto"/>
            </w:tcBorders>
            <w:noWrap/>
            <w:vAlign w:val="center"/>
          </w:tcPr>
          <w:p w14:paraId="78CC0469" w14:textId="0248E871"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36" w:type="pct"/>
            <w:tcBorders>
              <w:left w:val="nil"/>
              <w:right w:val="single" w:sz="4" w:space="0" w:color="auto"/>
            </w:tcBorders>
            <w:shd w:val="clear" w:color="auto" w:fill="auto"/>
            <w:noWrap/>
            <w:vAlign w:val="center"/>
          </w:tcPr>
          <w:p w14:paraId="45D227E1"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362417E9" w14:textId="77777777" w:rsidTr="002E411C">
        <w:trPr>
          <w:trHeight w:val="601"/>
          <w:jc w:val="center"/>
        </w:trPr>
        <w:tc>
          <w:tcPr>
            <w:tcW w:w="1287" w:type="pct"/>
            <w:tcBorders>
              <w:top w:val="nil"/>
              <w:left w:val="nil"/>
              <w:bottom w:val="nil"/>
              <w:right w:val="single" w:sz="4" w:space="0" w:color="auto"/>
            </w:tcBorders>
            <w:noWrap/>
            <w:vAlign w:val="center"/>
          </w:tcPr>
          <w:p w14:paraId="77E639D9"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捐獻及贈與收入</w:t>
            </w:r>
          </w:p>
        </w:tc>
        <w:tc>
          <w:tcPr>
            <w:tcW w:w="1091" w:type="pct"/>
            <w:tcBorders>
              <w:top w:val="nil"/>
              <w:left w:val="nil"/>
              <w:bottom w:val="nil"/>
              <w:right w:val="single" w:sz="4" w:space="0" w:color="auto"/>
            </w:tcBorders>
            <w:noWrap/>
            <w:vAlign w:val="center"/>
          </w:tcPr>
          <w:p w14:paraId="56462235" w14:textId="3FE16F85"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85,019,941</w:t>
            </w:r>
          </w:p>
        </w:tc>
        <w:tc>
          <w:tcPr>
            <w:tcW w:w="928" w:type="pct"/>
            <w:tcBorders>
              <w:top w:val="nil"/>
              <w:left w:val="nil"/>
              <w:bottom w:val="nil"/>
              <w:right w:val="single" w:sz="4" w:space="0" w:color="auto"/>
            </w:tcBorders>
            <w:noWrap/>
            <w:vAlign w:val="center"/>
          </w:tcPr>
          <w:p w14:paraId="5B9B2624" w14:textId="45748E2A"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bottom w:val="nil"/>
              <w:right w:val="nil"/>
            </w:tcBorders>
            <w:noWrap/>
            <w:vAlign w:val="center"/>
          </w:tcPr>
          <w:p w14:paraId="6A131994"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36" w:type="pct"/>
            <w:tcBorders>
              <w:left w:val="single" w:sz="4" w:space="0" w:color="auto"/>
              <w:right w:val="single" w:sz="4" w:space="0" w:color="auto"/>
            </w:tcBorders>
            <w:shd w:val="clear" w:color="auto" w:fill="auto"/>
            <w:noWrap/>
            <w:vAlign w:val="center"/>
          </w:tcPr>
          <w:p w14:paraId="79C92F2F"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4FBF65DD" w14:textId="77777777" w:rsidTr="002E411C">
        <w:trPr>
          <w:trHeight w:val="601"/>
          <w:jc w:val="center"/>
        </w:trPr>
        <w:tc>
          <w:tcPr>
            <w:tcW w:w="1287" w:type="pct"/>
            <w:tcBorders>
              <w:top w:val="nil"/>
              <w:left w:val="nil"/>
              <w:bottom w:val="nil"/>
              <w:right w:val="single" w:sz="4" w:space="0" w:color="auto"/>
            </w:tcBorders>
            <w:noWrap/>
            <w:vAlign w:val="center"/>
          </w:tcPr>
          <w:p w14:paraId="21B6069C" w14:textId="77777777" w:rsidR="004A5274" w:rsidRPr="0038677C" w:rsidRDefault="004A5274" w:rsidP="004A5274">
            <w:pPr>
              <w:snapToGrid w:val="0"/>
              <w:ind w:rightChars="47" w:right="113" w:firstLineChars="187" w:firstLine="359"/>
              <w:jc w:val="distribute"/>
              <w:rPr>
                <w:rFonts w:eastAsia="標楷體"/>
                <w:color w:val="000000" w:themeColor="text1"/>
                <w:spacing w:val="-4"/>
                <w:sz w:val="20"/>
              </w:rPr>
            </w:pPr>
            <w:r w:rsidRPr="0038677C">
              <w:rPr>
                <w:rFonts w:eastAsia="標楷體" w:hint="eastAsia"/>
                <w:color w:val="000000" w:themeColor="text1"/>
                <w:spacing w:val="-4"/>
                <w:sz w:val="20"/>
              </w:rPr>
              <w:t>其他收入</w:t>
            </w:r>
          </w:p>
        </w:tc>
        <w:tc>
          <w:tcPr>
            <w:tcW w:w="1091" w:type="pct"/>
            <w:tcBorders>
              <w:top w:val="nil"/>
              <w:left w:val="nil"/>
              <w:bottom w:val="nil"/>
              <w:right w:val="single" w:sz="4" w:space="0" w:color="auto"/>
            </w:tcBorders>
            <w:noWrap/>
            <w:vAlign w:val="center"/>
          </w:tcPr>
          <w:p w14:paraId="5F2854A7" w14:textId="50D76C4D"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393,371,837</w:t>
            </w:r>
          </w:p>
        </w:tc>
        <w:tc>
          <w:tcPr>
            <w:tcW w:w="928" w:type="pct"/>
            <w:tcBorders>
              <w:top w:val="nil"/>
              <w:left w:val="nil"/>
              <w:bottom w:val="nil"/>
              <w:right w:val="single" w:sz="4" w:space="0" w:color="auto"/>
            </w:tcBorders>
            <w:noWrap/>
            <w:vAlign w:val="center"/>
          </w:tcPr>
          <w:p w14:paraId="29447D89" w14:textId="759A6FC2" w:rsidR="004A5274" w:rsidRPr="004557CE" w:rsidRDefault="004A5274" w:rsidP="004A5274">
            <w:pPr>
              <w:widowControl/>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bottom w:val="nil"/>
              <w:right w:val="single" w:sz="4" w:space="0" w:color="auto"/>
            </w:tcBorders>
            <w:noWrap/>
            <w:vAlign w:val="center"/>
          </w:tcPr>
          <w:p w14:paraId="4390B5B4" w14:textId="61D9E6C5"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36" w:type="pct"/>
            <w:tcBorders>
              <w:left w:val="nil"/>
              <w:right w:val="single" w:sz="4" w:space="0" w:color="auto"/>
            </w:tcBorders>
            <w:shd w:val="clear" w:color="auto" w:fill="auto"/>
            <w:noWrap/>
            <w:vAlign w:val="center"/>
          </w:tcPr>
          <w:p w14:paraId="2197986E" w14:textId="04900BB6"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5E0B5EF0" w14:textId="77777777" w:rsidTr="002E411C">
        <w:trPr>
          <w:trHeight w:val="601"/>
          <w:jc w:val="center"/>
        </w:trPr>
        <w:tc>
          <w:tcPr>
            <w:tcW w:w="1287" w:type="pct"/>
            <w:tcBorders>
              <w:top w:val="nil"/>
              <w:left w:val="nil"/>
              <w:bottom w:val="nil"/>
              <w:right w:val="single" w:sz="4" w:space="0" w:color="auto"/>
            </w:tcBorders>
            <w:noWrap/>
            <w:vAlign w:val="center"/>
          </w:tcPr>
          <w:p w14:paraId="7CB3A812" w14:textId="77777777" w:rsidR="004A5274" w:rsidRPr="0038677C" w:rsidRDefault="004A5274" w:rsidP="00E263D0">
            <w:pPr>
              <w:snapToGrid w:val="0"/>
              <w:ind w:rightChars="47" w:right="113" w:firstLineChars="112" w:firstLine="215"/>
              <w:jc w:val="distribute"/>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pacing w:val="-4"/>
                <w:sz w:val="20"/>
              </w:rPr>
              <w:t>以前年度收入</w:t>
            </w:r>
          </w:p>
        </w:tc>
        <w:tc>
          <w:tcPr>
            <w:tcW w:w="1091" w:type="pct"/>
            <w:tcBorders>
              <w:top w:val="nil"/>
              <w:left w:val="nil"/>
              <w:bottom w:val="nil"/>
              <w:right w:val="single" w:sz="4" w:space="0" w:color="auto"/>
            </w:tcBorders>
            <w:noWrap/>
            <w:vAlign w:val="center"/>
          </w:tcPr>
          <w:p w14:paraId="1343C41C" w14:textId="44765645"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1,018,455,540</w:t>
            </w:r>
          </w:p>
        </w:tc>
        <w:tc>
          <w:tcPr>
            <w:tcW w:w="928" w:type="pct"/>
            <w:tcBorders>
              <w:top w:val="nil"/>
              <w:left w:val="nil"/>
              <w:bottom w:val="nil"/>
              <w:right w:val="single" w:sz="4" w:space="0" w:color="auto"/>
            </w:tcBorders>
            <w:noWrap/>
            <w:vAlign w:val="center"/>
          </w:tcPr>
          <w:p w14:paraId="29C72C88" w14:textId="014A0731"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w:t>
            </w:r>
            <w:r w:rsidRPr="004557CE">
              <w:rPr>
                <w:rFonts w:asciiTheme="minorEastAsia" w:eastAsiaTheme="minorEastAsia" w:hAnsiTheme="minorEastAsia"/>
                <w:b/>
                <w:bCs/>
                <w:color w:val="000000" w:themeColor="text1"/>
                <w:spacing w:val="8"/>
                <w:sz w:val="18"/>
                <w:szCs w:val="18"/>
              </w:rPr>
              <w:t xml:space="preserve">,225　</w:t>
            </w:r>
          </w:p>
        </w:tc>
        <w:tc>
          <w:tcPr>
            <w:tcW w:w="858" w:type="pct"/>
            <w:tcBorders>
              <w:top w:val="nil"/>
              <w:left w:val="nil"/>
              <w:bottom w:val="nil"/>
              <w:right w:val="single" w:sz="4" w:space="0" w:color="auto"/>
            </w:tcBorders>
            <w:noWrap/>
            <w:vAlign w:val="center"/>
          </w:tcPr>
          <w:p w14:paraId="59042663" w14:textId="247CDC8C"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w:t>
            </w:r>
            <w:r w:rsidRPr="004557CE">
              <w:rPr>
                <w:rFonts w:asciiTheme="minorEastAsia" w:eastAsiaTheme="minorEastAsia" w:hAnsiTheme="minorEastAsia"/>
                <w:b/>
                <w:bCs/>
                <w:color w:val="000000" w:themeColor="text1"/>
                <w:spacing w:val="8"/>
                <w:sz w:val="18"/>
                <w:szCs w:val="18"/>
              </w:rPr>
              <w:t xml:space="preserve">,225　</w:t>
            </w:r>
          </w:p>
        </w:tc>
        <w:tc>
          <w:tcPr>
            <w:tcW w:w="836" w:type="pct"/>
            <w:tcBorders>
              <w:left w:val="nil"/>
              <w:right w:val="single" w:sz="4" w:space="0" w:color="auto"/>
            </w:tcBorders>
            <w:shd w:val="clear" w:color="auto" w:fill="auto"/>
            <w:noWrap/>
            <w:vAlign w:val="center"/>
          </w:tcPr>
          <w:p w14:paraId="0F417AA9" w14:textId="6113E16F" w:rsidR="004A5274" w:rsidRPr="004557CE" w:rsidRDefault="004A5274" w:rsidP="004A5274">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628</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492</w:t>
            </w:r>
          </w:p>
        </w:tc>
      </w:tr>
      <w:tr w:rsidR="0038677C" w:rsidRPr="0038677C" w14:paraId="6B2852F0" w14:textId="77777777" w:rsidTr="002E411C">
        <w:trPr>
          <w:trHeight w:val="601"/>
          <w:jc w:val="center"/>
        </w:trPr>
        <w:tc>
          <w:tcPr>
            <w:tcW w:w="1287" w:type="pct"/>
            <w:tcBorders>
              <w:top w:val="nil"/>
              <w:left w:val="nil"/>
              <w:bottom w:val="nil"/>
              <w:right w:val="single" w:sz="4" w:space="0" w:color="auto"/>
            </w:tcBorders>
            <w:noWrap/>
            <w:vAlign w:val="center"/>
          </w:tcPr>
          <w:p w14:paraId="75460A35" w14:textId="1B6CE2A4" w:rsidR="004A5274" w:rsidRPr="0038677C" w:rsidRDefault="004A5274" w:rsidP="004A5274">
            <w:pPr>
              <w:snapToGrid w:val="0"/>
              <w:ind w:rightChars="47" w:right="113" w:firstLineChars="187" w:firstLine="299"/>
              <w:jc w:val="distribute"/>
              <w:rPr>
                <w:rFonts w:eastAsia="標楷體"/>
                <w:color w:val="000000" w:themeColor="text1"/>
                <w:spacing w:val="-20"/>
                <w:sz w:val="20"/>
              </w:rPr>
            </w:pPr>
            <w:r w:rsidRPr="0038677C">
              <w:rPr>
                <w:rFonts w:eastAsia="標楷體" w:hint="eastAsia"/>
                <w:color w:val="000000" w:themeColor="text1"/>
                <w:spacing w:val="-20"/>
                <w:sz w:val="20"/>
              </w:rPr>
              <w:t>以前年度應收（保留）數</w:t>
            </w:r>
          </w:p>
        </w:tc>
        <w:tc>
          <w:tcPr>
            <w:tcW w:w="1091" w:type="pct"/>
            <w:tcBorders>
              <w:top w:val="nil"/>
              <w:left w:val="nil"/>
              <w:bottom w:val="nil"/>
              <w:right w:val="single" w:sz="4" w:space="0" w:color="auto"/>
            </w:tcBorders>
            <w:noWrap/>
            <w:vAlign w:val="center"/>
          </w:tcPr>
          <w:p w14:paraId="1B02781C" w14:textId="07AAD68B"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1,018,455,540</w:t>
            </w:r>
          </w:p>
        </w:tc>
        <w:tc>
          <w:tcPr>
            <w:tcW w:w="928" w:type="pct"/>
            <w:tcBorders>
              <w:top w:val="nil"/>
              <w:left w:val="nil"/>
              <w:bottom w:val="nil"/>
              <w:right w:val="single" w:sz="4" w:space="0" w:color="auto"/>
            </w:tcBorders>
            <w:noWrap/>
            <w:vAlign w:val="center"/>
          </w:tcPr>
          <w:p w14:paraId="48C69088" w14:textId="5DD64762"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w:t>
            </w:r>
            <w:r w:rsidRPr="004557CE">
              <w:rPr>
                <w:rFonts w:asciiTheme="minorEastAsia" w:eastAsiaTheme="minorEastAsia" w:hAnsiTheme="minorEastAsia"/>
                <w:color w:val="000000" w:themeColor="text1"/>
                <w:spacing w:val="8"/>
                <w:sz w:val="18"/>
                <w:szCs w:val="18"/>
              </w:rPr>
              <w:t xml:space="preserve">,225　</w:t>
            </w:r>
          </w:p>
        </w:tc>
        <w:tc>
          <w:tcPr>
            <w:tcW w:w="858" w:type="pct"/>
            <w:tcBorders>
              <w:top w:val="nil"/>
              <w:left w:val="nil"/>
              <w:bottom w:val="nil"/>
              <w:right w:val="single" w:sz="4" w:space="0" w:color="auto"/>
            </w:tcBorders>
            <w:noWrap/>
            <w:vAlign w:val="center"/>
          </w:tcPr>
          <w:p w14:paraId="04A37A64" w14:textId="622D2CC3"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w:t>
            </w:r>
            <w:r w:rsidRPr="004557CE">
              <w:rPr>
                <w:rFonts w:asciiTheme="minorEastAsia" w:eastAsiaTheme="minorEastAsia" w:hAnsiTheme="minorEastAsia"/>
                <w:color w:val="000000" w:themeColor="text1"/>
                <w:spacing w:val="8"/>
                <w:sz w:val="18"/>
                <w:szCs w:val="18"/>
              </w:rPr>
              <w:t xml:space="preserve">,225　</w:t>
            </w:r>
          </w:p>
        </w:tc>
        <w:tc>
          <w:tcPr>
            <w:tcW w:w="836" w:type="pct"/>
            <w:tcBorders>
              <w:left w:val="nil"/>
              <w:right w:val="single" w:sz="4" w:space="0" w:color="auto"/>
            </w:tcBorders>
            <w:shd w:val="clear" w:color="auto" w:fill="auto"/>
            <w:noWrap/>
            <w:vAlign w:val="center"/>
          </w:tcPr>
          <w:p w14:paraId="0E9AFEA9" w14:textId="7E165F84"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7D445DE6" w14:textId="77777777" w:rsidTr="002E411C">
        <w:trPr>
          <w:trHeight w:val="601"/>
          <w:jc w:val="center"/>
        </w:trPr>
        <w:tc>
          <w:tcPr>
            <w:tcW w:w="1287" w:type="pct"/>
            <w:tcBorders>
              <w:top w:val="nil"/>
              <w:left w:val="nil"/>
              <w:bottom w:val="nil"/>
              <w:right w:val="single" w:sz="4" w:space="0" w:color="auto"/>
            </w:tcBorders>
            <w:noWrap/>
            <w:vAlign w:val="center"/>
          </w:tcPr>
          <w:p w14:paraId="0502AE36" w14:textId="77777777" w:rsidR="004A5274" w:rsidRPr="0038677C" w:rsidRDefault="004A5274" w:rsidP="00E263D0">
            <w:pPr>
              <w:snapToGrid w:val="0"/>
              <w:ind w:rightChars="47" w:right="113" w:firstLineChars="187" w:firstLine="299"/>
              <w:jc w:val="distribute"/>
              <w:rPr>
                <w:rFonts w:eastAsia="標楷體"/>
                <w:color w:val="000000" w:themeColor="text1"/>
                <w:spacing w:val="-4"/>
                <w:sz w:val="20"/>
              </w:rPr>
            </w:pPr>
            <w:r w:rsidRPr="0038677C">
              <w:rPr>
                <w:rFonts w:eastAsia="標楷體" w:hint="eastAsia"/>
                <w:color w:val="000000" w:themeColor="text1"/>
                <w:spacing w:val="-20"/>
                <w:sz w:val="20"/>
              </w:rPr>
              <w:t>以前年度</w:t>
            </w:r>
            <w:proofErr w:type="gramStart"/>
            <w:r w:rsidRPr="0038677C">
              <w:rPr>
                <w:rFonts w:eastAsia="標楷體" w:hint="eastAsia"/>
                <w:color w:val="000000" w:themeColor="text1"/>
                <w:spacing w:val="-20"/>
                <w:sz w:val="20"/>
              </w:rPr>
              <w:t>收入納庫數</w:t>
            </w:r>
            <w:proofErr w:type="gramEnd"/>
          </w:p>
        </w:tc>
        <w:tc>
          <w:tcPr>
            <w:tcW w:w="1091" w:type="pct"/>
            <w:tcBorders>
              <w:top w:val="nil"/>
              <w:left w:val="nil"/>
              <w:bottom w:val="nil"/>
              <w:right w:val="single" w:sz="4" w:space="0" w:color="auto"/>
            </w:tcBorders>
            <w:noWrap/>
            <w:vAlign w:val="center"/>
          </w:tcPr>
          <w:p w14:paraId="52E20C2E"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928" w:type="pct"/>
            <w:tcBorders>
              <w:top w:val="nil"/>
              <w:left w:val="nil"/>
              <w:bottom w:val="nil"/>
              <w:right w:val="single" w:sz="4" w:space="0" w:color="auto"/>
            </w:tcBorders>
            <w:noWrap/>
            <w:vAlign w:val="center"/>
          </w:tcPr>
          <w:p w14:paraId="44FA3440"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58" w:type="pct"/>
            <w:tcBorders>
              <w:top w:val="nil"/>
              <w:left w:val="nil"/>
              <w:bottom w:val="nil"/>
              <w:right w:val="single" w:sz="4" w:space="0" w:color="auto"/>
            </w:tcBorders>
            <w:noWrap/>
            <w:vAlign w:val="center"/>
          </w:tcPr>
          <w:p w14:paraId="4DB35889"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74585F13" w14:textId="7FABA89F" w:rsidR="004A5274" w:rsidRPr="004557CE" w:rsidRDefault="004A5274" w:rsidP="004A5274">
            <w:pPr>
              <w:widowControl/>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w:t>
            </w: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628</w:t>
            </w: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492</w:t>
            </w:r>
          </w:p>
        </w:tc>
      </w:tr>
      <w:tr w:rsidR="0038677C" w:rsidRPr="0038677C" w14:paraId="295614DE" w14:textId="77777777" w:rsidTr="002E411C">
        <w:trPr>
          <w:trHeight w:val="601"/>
          <w:jc w:val="center"/>
        </w:trPr>
        <w:tc>
          <w:tcPr>
            <w:tcW w:w="1287" w:type="pct"/>
            <w:tcBorders>
              <w:top w:val="nil"/>
              <w:left w:val="nil"/>
              <w:bottom w:val="nil"/>
              <w:right w:val="single" w:sz="4" w:space="0" w:color="auto"/>
            </w:tcBorders>
            <w:noWrap/>
            <w:vAlign w:val="center"/>
          </w:tcPr>
          <w:p w14:paraId="42D34674" w14:textId="77777777" w:rsidR="004A5274" w:rsidRPr="0038677C" w:rsidRDefault="004A5274" w:rsidP="004A5274">
            <w:pPr>
              <w:snapToGrid w:val="0"/>
              <w:ind w:rightChars="47" w:right="113" w:firstLineChars="187" w:firstLine="321"/>
              <w:jc w:val="distribute"/>
              <w:rPr>
                <w:rFonts w:eastAsia="標楷體"/>
                <w:color w:val="000000" w:themeColor="text1"/>
                <w:spacing w:val="-4"/>
                <w:w w:val="90"/>
                <w:sz w:val="20"/>
              </w:rPr>
            </w:pPr>
            <w:r w:rsidRPr="0038677C">
              <w:rPr>
                <w:rFonts w:eastAsia="標楷體" w:hint="eastAsia"/>
                <w:color w:val="000000" w:themeColor="text1"/>
                <w:spacing w:val="-4"/>
                <w:w w:val="90"/>
                <w:sz w:val="20"/>
              </w:rPr>
              <w:t>收回以前年度支出賸餘款</w:t>
            </w:r>
          </w:p>
        </w:tc>
        <w:tc>
          <w:tcPr>
            <w:tcW w:w="1091" w:type="pct"/>
            <w:tcBorders>
              <w:top w:val="nil"/>
              <w:left w:val="nil"/>
              <w:bottom w:val="nil"/>
              <w:right w:val="single" w:sz="4" w:space="0" w:color="auto"/>
            </w:tcBorders>
            <w:noWrap/>
            <w:vAlign w:val="center"/>
          </w:tcPr>
          <w:p w14:paraId="3E429A65"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928" w:type="pct"/>
            <w:tcBorders>
              <w:top w:val="nil"/>
              <w:left w:val="nil"/>
              <w:bottom w:val="nil"/>
              <w:right w:val="single" w:sz="4" w:space="0" w:color="auto"/>
            </w:tcBorders>
            <w:noWrap/>
            <w:vAlign w:val="center"/>
          </w:tcPr>
          <w:p w14:paraId="1C29EEC2"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58" w:type="pct"/>
            <w:tcBorders>
              <w:top w:val="nil"/>
              <w:left w:val="nil"/>
              <w:bottom w:val="nil"/>
              <w:right w:val="single" w:sz="4" w:space="0" w:color="auto"/>
            </w:tcBorders>
            <w:noWrap/>
            <w:vAlign w:val="center"/>
          </w:tcPr>
          <w:p w14:paraId="0FB948B2"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52267B54"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2DA3F282" w14:textId="77777777" w:rsidTr="002E411C">
        <w:trPr>
          <w:trHeight w:val="601"/>
          <w:jc w:val="center"/>
        </w:trPr>
        <w:tc>
          <w:tcPr>
            <w:tcW w:w="1287" w:type="pct"/>
            <w:tcBorders>
              <w:top w:val="nil"/>
              <w:left w:val="nil"/>
              <w:bottom w:val="nil"/>
              <w:right w:val="single" w:sz="4" w:space="0" w:color="auto"/>
            </w:tcBorders>
            <w:noWrap/>
            <w:vAlign w:val="center"/>
          </w:tcPr>
          <w:p w14:paraId="666B49D6" w14:textId="77777777" w:rsidR="004A5274" w:rsidRPr="0038677C" w:rsidRDefault="004A5274" w:rsidP="00E263D0">
            <w:pPr>
              <w:snapToGrid w:val="0"/>
              <w:ind w:rightChars="47" w:right="113" w:firstLineChars="187" w:firstLine="321"/>
              <w:jc w:val="distribute"/>
              <w:rPr>
                <w:rFonts w:eastAsia="標楷體"/>
                <w:color w:val="000000" w:themeColor="text1"/>
                <w:spacing w:val="-4"/>
                <w:sz w:val="20"/>
              </w:rPr>
            </w:pPr>
            <w:r w:rsidRPr="0038677C">
              <w:rPr>
                <w:rFonts w:eastAsia="標楷體" w:hint="eastAsia"/>
                <w:color w:val="000000" w:themeColor="text1"/>
                <w:spacing w:val="-4"/>
                <w:w w:val="90"/>
                <w:sz w:val="20"/>
              </w:rPr>
              <w:t>收回剔除經費</w:t>
            </w:r>
          </w:p>
        </w:tc>
        <w:tc>
          <w:tcPr>
            <w:tcW w:w="1091" w:type="pct"/>
            <w:tcBorders>
              <w:top w:val="nil"/>
              <w:left w:val="nil"/>
              <w:bottom w:val="nil"/>
              <w:right w:val="single" w:sz="4" w:space="0" w:color="auto"/>
            </w:tcBorders>
            <w:noWrap/>
            <w:vAlign w:val="center"/>
          </w:tcPr>
          <w:p w14:paraId="3CFC71A1"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928" w:type="pct"/>
            <w:tcBorders>
              <w:top w:val="nil"/>
              <w:left w:val="nil"/>
              <w:bottom w:val="nil"/>
              <w:right w:val="single" w:sz="4" w:space="0" w:color="auto"/>
            </w:tcBorders>
            <w:noWrap/>
            <w:vAlign w:val="center"/>
          </w:tcPr>
          <w:p w14:paraId="3BA013FE"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58" w:type="pct"/>
            <w:tcBorders>
              <w:top w:val="nil"/>
              <w:left w:val="nil"/>
              <w:bottom w:val="nil"/>
              <w:right w:val="single" w:sz="4" w:space="0" w:color="auto"/>
            </w:tcBorders>
            <w:noWrap/>
            <w:vAlign w:val="center"/>
          </w:tcPr>
          <w:p w14:paraId="072BBD56"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340B395A"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5799ADA2" w14:textId="77777777" w:rsidTr="002E411C">
        <w:trPr>
          <w:trHeight w:val="601"/>
          <w:jc w:val="center"/>
        </w:trPr>
        <w:tc>
          <w:tcPr>
            <w:tcW w:w="1287" w:type="pct"/>
            <w:tcBorders>
              <w:top w:val="nil"/>
              <w:left w:val="nil"/>
              <w:right w:val="single" w:sz="4" w:space="0" w:color="auto"/>
            </w:tcBorders>
            <w:noWrap/>
            <w:vAlign w:val="center"/>
          </w:tcPr>
          <w:p w14:paraId="29103197" w14:textId="77777777" w:rsidR="004A5274" w:rsidRPr="0038677C" w:rsidRDefault="004A5274" w:rsidP="004A5274">
            <w:pPr>
              <w:snapToGrid w:val="0"/>
              <w:ind w:rightChars="47" w:right="113" w:firstLineChars="116" w:firstLine="186"/>
              <w:jc w:val="distribute"/>
              <w:rPr>
                <w:rFonts w:eastAsia="標楷體"/>
                <w:b/>
                <w:bCs/>
                <w:color w:val="000000" w:themeColor="text1"/>
                <w:spacing w:val="-20"/>
                <w:sz w:val="20"/>
              </w:rPr>
            </w:pPr>
            <w:r w:rsidRPr="0038677C">
              <w:rPr>
                <w:rFonts w:eastAsia="標楷體" w:hint="eastAsia"/>
                <w:b/>
                <w:bCs/>
                <w:color w:val="000000" w:themeColor="text1"/>
                <w:spacing w:val="-20"/>
                <w:sz w:val="20"/>
              </w:rPr>
              <w:t>債務舉借收入</w:t>
            </w:r>
          </w:p>
        </w:tc>
        <w:tc>
          <w:tcPr>
            <w:tcW w:w="1091" w:type="pct"/>
            <w:tcBorders>
              <w:top w:val="nil"/>
              <w:left w:val="nil"/>
              <w:right w:val="single" w:sz="4" w:space="0" w:color="auto"/>
            </w:tcBorders>
            <w:noWrap/>
            <w:vAlign w:val="center"/>
          </w:tcPr>
          <w:p w14:paraId="6D4B3B41" w14:textId="342A2891"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2,242,000,000</w:t>
            </w:r>
          </w:p>
        </w:tc>
        <w:tc>
          <w:tcPr>
            <w:tcW w:w="928" w:type="pct"/>
            <w:tcBorders>
              <w:top w:val="nil"/>
              <w:left w:val="nil"/>
              <w:right w:val="single" w:sz="4" w:space="0" w:color="auto"/>
            </w:tcBorders>
            <w:noWrap/>
            <w:vAlign w:val="center"/>
          </w:tcPr>
          <w:p w14:paraId="7A2D1ECD" w14:textId="7777777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858" w:type="pct"/>
            <w:tcBorders>
              <w:top w:val="nil"/>
              <w:left w:val="nil"/>
              <w:right w:val="single" w:sz="4" w:space="0" w:color="auto"/>
            </w:tcBorders>
            <w:noWrap/>
            <w:vAlign w:val="center"/>
          </w:tcPr>
          <w:p w14:paraId="300397C8" w14:textId="7777777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14E2B07F" w14:textId="7777777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r>
      <w:tr w:rsidR="0038677C" w:rsidRPr="0038677C" w14:paraId="55059EBF" w14:textId="77777777" w:rsidTr="002E411C">
        <w:trPr>
          <w:trHeight w:val="601"/>
          <w:jc w:val="center"/>
        </w:trPr>
        <w:tc>
          <w:tcPr>
            <w:tcW w:w="1287" w:type="pct"/>
            <w:tcBorders>
              <w:top w:val="nil"/>
              <w:left w:val="nil"/>
              <w:right w:val="single" w:sz="4" w:space="0" w:color="auto"/>
            </w:tcBorders>
            <w:noWrap/>
            <w:vAlign w:val="center"/>
          </w:tcPr>
          <w:p w14:paraId="3DA71437" w14:textId="7121FDF1" w:rsidR="004A5274" w:rsidRPr="0038677C" w:rsidRDefault="004A5274" w:rsidP="004A5274">
            <w:pPr>
              <w:snapToGrid w:val="0"/>
              <w:ind w:rightChars="47" w:right="113" w:firstLineChars="187" w:firstLine="359"/>
              <w:jc w:val="distribute"/>
              <w:rPr>
                <w:rFonts w:ascii="標楷體" w:eastAsia="標楷體" w:hAnsi="標楷體"/>
                <w:color w:val="000000" w:themeColor="text1"/>
                <w:spacing w:val="-4"/>
                <w:sz w:val="20"/>
              </w:rPr>
            </w:pPr>
            <w:r w:rsidRPr="0038677C">
              <w:rPr>
                <w:rFonts w:ascii="標楷體" w:eastAsia="標楷體" w:hAnsi="標楷體" w:hint="eastAsia"/>
                <w:color w:val="000000" w:themeColor="text1"/>
                <w:spacing w:val="-4"/>
                <w:sz w:val="20"/>
              </w:rPr>
              <w:t>總決算－</w:t>
            </w:r>
            <w:proofErr w:type="gramStart"/>
            <w:r w:rsidRPr="0038677C">
              <w:rPr>
                <w:rFonts w:ascii="標楷體" w:eastAsia="標楷體" w:hAnsi="標楷體" w:hint="eastAsia"/>
                <w:color w:val="000000" w:themeColor="text1"/>
                <w:spacing w:val="-4"/>
                <w:sz w:val="20"/>
              </w:rPr>
              <w:t>110</w:t>
            </w:r>
            <w:proofErr w:type="gramEnd"/>
            <w:r w:rsidRPr="0038677C">
              <w:rPr>
                <w:rFonts w:ascii="標楷體" w:eastAsia="標楷體" w:hAnsi="標楷體" w:hint="eastAsia"/>
                <w:color w:val="000000" w:themeColor="text1"/>
                <w:spacing w:val="-4"/>
                <w:sz w:val="20"/>
              </w:rPr>
              <w:t>年度</w:t>
            </w:r>
          </w:p>
        </w:tc>
        <w:tc>
          <w:tcPr>
            <w:tcW w:w="1091" w:type="pct"/>
            <w:tcBorders>
              <w:top w:val="nil"/>
              <w:left w:val="nil"/>
              <w:right w:val="single" w:sz="4" w:space="0" w:color="auto"/>
            </w:tcBorders>
            <w:noWrap/>
            <w:vAlign w:val="center"/>
          </w:tcPr>
          <w:p w14:paraId="4DBF5F31" w14:textId="15BA2734"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w:t>
            </w:r>
            <w:r w:rsidRPr="004557CE">
              <w:rPr>
                <w:rFonts w:asciiTheme="minorEastAsia" w:eastAsiaTheme="minorEastAsia" w:hAnsiTheme="minorEastAsia"/>
                <w:color w:val="000000" w:themeColor="text1"/>
                <w:spacing w:val="8"/>
                <w:sz w:val="18"/>
                <w:szCs w:val="18"/>
              </w:rPr>
              <w:t xml:space="preserve">,242,000,000　</w:t>
            </w:r>
          </w:p>
        </w:tc>
        <w:tc>
          <w:tcPr>
            <w:tcW w:w="928" w:type="pct"/>
            <w:tcBorders>
              <w:top w:val="nil"/>
              <w:left w:val="nil"/>
              <w:right w:val="single" w:sz="4" w:space="0" w:color="auto"/>
            </w:tcBorders>
            <w:noWrap/>
            <w:vAlign w:val="center"/>
          </w:tcPr>
          <w:p w14:paraId="41B3B324"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right w:val="single" w:sz="4" w:space="0" w:color="auto"/>
            </w:tcBorders>
            <w:noWrap/>
            <w:vAlign w:val="center"/>
          </w:tcPr>
          <w:p w14:paraId="25EC4BD7"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75262FD3"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r w:rsidR="0038677C" w:rsidRPr="0038677C" w14:paraId="7F51C508" w14:textId="77777777" w:rsidTr="002E411C">
        <w:trPr>
          <w:trHeight w:val="601"/>
          <w:jc w:val="center"/>
        </w:trPr>
        <w:tc>
          <w:tcPr>
            <w:tcW w:w="1287" w:type="pct"/>
            <w:tcBorders>
              <w:left w:val="nil"/>
              <w:right w:val="single" w:sz="4" w:space="0" w:color="auto"/>
            </w:tcBorders>
            <w:noWrap/>
            <w:vAlign w:val="center"/>
          </w:tcPr>
          <w:p w14:paraId="059B43A4" w14:textId="43D039CF" w:rsidR="004A5274" w:rsidRPr="0038677C" w:rsidRDefault="004A5274" w:rsidP="004A5274">
            <w:pPr>
              <w:snapToGrid w:val="0"/>
              <w:ind w:rightChars="47" w:right="113" w:firstLineChars="116" w:firstLine="186"/>
              <w:jc w:val="distribute"/>
              <w:rPr>
                <w:rFonts w:eastAsia="標楷體"/>
                <w:b/>
                <w:bCs/>
                <w:color w:val="000000" w:themeColor="text1"/>
                <w:spacing w:val="-20"/>
                <w:sz w:val="20"/>
              </w:rPr>
            </w:pPr>
            <w:r w:rsidRPr="0038677C">
              <w:rPr>
                <w:rFonts w:eastAsia="標楷體" w:hint="eastAsia"/>
                <w:b/>
                <w:bCs/>
                <w:color w:val="000000" w:themeColor="text1"/>
                <w:spacing w:val="-20"/>
                <w:sz w:val="20"/>
              </w:rPr>
              <w:t>預收款</w:t>
            </w:r>
          </w:p>
        </w:tc>
        <w:tc>
          <w:tcPr>
            <w:tcW w:w="1091" w:type="pct"/>
            <w:tcBorders>
              <w:left w:val="nil"/>
              <w:right w:val="single" w:sz="4" w:space="0" w:color="auto"/>
            </w:tcBorders>
            <w:noWrap/>
            <w:vAlign w:val="center"/>
          </w:tcPr>
          <w:p w14:paraId="307E98F6" w14:textId="350387D0"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928" w:type="pct"/>
            <w:tcBorders>
              <w:left w:val="nil"/>
              <w:right w:val="single" w:sz="4" w:space="0" w:color="auto"/>
            </w:tcBorders>
            <w:noWrap/>
            <w:vAlign w:val="center"/>
          </w:tcPr>
          <w:p w14:paraId="03BED98E" w14:textId="7777777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858" w:type="pct"/>
            <w:tcBorders>
              <w:left w:val="nil"/>
              <w:right w:val="single" w:sz="4" w:space="0" w:color="auto"/>
            </w:tcBorders>
            <w:noWrap/>
            <w:vAlign w:val="center"/>
          </w:tcPr>
          <w:p w14:paraId="4BACDB4D" w14:textId="7777777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836" w:type="pct"/>
            <w:tcBorders>
              <w:left w:val="nil"/>
              <w:right w:val="single" w:sz="4" w:space="0" w:color="auto"/>
            </w:tcBorders>
            <w:shd w:val="clear" w:color="auto" w:fill="auto"/>
            <w:noWrap/>
            <w:vAlign w:val="center"/>
          </w:tcPr>
          <w:p w14:paraId="4165F416" w14:textId="09DFDB67" w:rsidR="004A5274" w:rsidRPr="004557CE" w:rsidRDefault="004A5274" w:rsidP="004A5274">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r>
      <w:tr w:rsidR="0038677C" w:rsidRPr="0038677C" w14:paraId="71D3C319" w14:textId="77777777" w:rsidTr="002E411C">
        <w:trPr>
          <w:trHeight w:val="601"/>
          <w:jc w:val="center"/>
        </w:trPr>
        <w:tc>
          <w:tcPr>
            <w:tcW w:w="1287" w:type="pct"/>
            <w:tcBorders>
              <w:top w:val="nil"/>
              <w:left w:val="nil"/>
              <w:bottom w:val="single" w:sz="6" w:space="0" w:color="auto"/>
              <w:right w:val="single" w:sz="4" w:space="0" w:color="auto"/>
            </w:tcBorders>
            <w:noWrap/>
            <w:vAlign w:val="center"/>
          </w:tcPr>
          <w:p w14:paraId="7F00CA53" w14:textId="07B0A61A" w:rsidR="004A5274" w:rsidRPr="0038677C" w:rsidRDefault="004A5274" w:rsidP="004A5274">
            <w:pPr>
              <w:snapToGrid w:val="0"/>
              <w:ind w:rightChars="47" w:right="113" w:firstLineChars="187" w:firstLine="299"/>
              <w:jc w:val="distribute"/>
              <w:rPr>
                <w:rFonts w:eastAsia="標楷體"/>
                <w:color w:val="000000" w:themeColor="text1"/>
                <w:spacing w:val="-20"/>
                <w:sz w:val="20"/>
              </w:rPr>
            </w:pPr>
            <w:r w:rsidRPr="0038677C">
              <w:rPr>
                <w:rFonts w:eastAsia="標楷體" w:hint="eastAsia"/>
                <w:color w:val="000000" w:themeColor="text1"/>
                <w:spacing w:val="-20"/>
                <w:sz w:val="20"/>
              </w:rPr>
              <w:t>預收墊付案收入</w:t>
            </w:r>
          </w:p>
        </w:tc>
        <w:tc>
          <w:tcPr>
            <w:tcW w:w="1091" w:type="pct"/>
            <w:tcBorders>
              <w:top w:val="nil"/>
              <w:left w:val="nil"/>
              <w:bottom w:val="single" w:sz="6" w:space="0" w:color="auto"/>
              <w:right w:val="single" w:sz="4" w:space="0" w:color="auto"/>
            </w:tcBorders>
            <w:noWrap/>
            <w:vAlign w:val="center"/>
          </w:tcPr>
          <w:p w14:paraId="5C5ECD42" w14:textId="741D4A0C"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928" w:type="pct"/>
            <w:tcBorders>
              <w:top w:val="nil"/>
              <w:left w:val="nil"/>
              <w:bottom w:val="single" w:sz="6" w:space="0" w:color="auto"/>
              <w:right w:val="single" w:sz="4" w:space="0" w:color="auto"/>
            </w:tcBorders>
            <w:noWrap/>
            <w:vAlign w:val="center"/>
          </w:tcPr>
          <w:p w14:paraId="3BF5479A"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858" w:type="pct"/>
            <w:tcBorders>
              <w:top w:val="nil"/>
              <w:left w:val="nil"/>
              <w:bottom w:val="single" w:sz="6" w:space="0" w:color="auto"/>
              <w:right w:val="single" w:sz="4" w:space="0" w:color="auto"/>
            </w:tcBorders>
            <w:noWrap/>
            <w:vAlign w:val="center"/>
          </w:tcPr>
          <w:p w14:paraId="4BC8A4A1" w14:textId="77777777"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836" w:type="pct"/>
            <w:tcBorders>
              <w:left w:val="nil"/>
              <w:bottom w:val="single" w:sz="6" w:space="0" w:color="auto"/>
              <w:right w:val="single" w:sz="4" w:space="0" w:color="auto"/>
            </w:tcBorders>
            <w:shd w:val="clear" w:color="auto" w:fill="auto"/>
            <w:noWrap/>
            <w:vAlign w:val="center"/>
          </w:tcPr>
          <w:p w14:paraId="6B608B7A" w14:textId="6BF0A6F4" w:rsidR="004A5274" w:rsidRPr="004557CE" w:rsidRDefault="004A5274" w:rsidP="004A5274">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r>
    </w:tbl>
    <w:p w14:paraId="22E31E6E" w14:textId="77777777" w:rsidR="002E411C" w:rsidRDefault="002E411C" w:rsidP="002E411C">
      <w:pPr>
        <w:spacing w:line="14" w:lineRule="exact"/>
      </w:pPr>
    </w:p>
    <w:tbl>
      <w:tblPr>
        <w:tblW w:w="4990" w:type="pct"/>
        <w:jc w:val="center"/>
        <w:tblCellMar>
          <w:left w:w="57" w:type="dxa"/>
          <w:right w:w="57" w:type="dxa"/>
        </w:tblCellMar>
        <w:tblLook w:val="0000" w:firstRow="0" w:lastRow="0" w:firstColumn="0" w:lastColumn="0" w:noHBand="0" w:noVBand="0"/>
      </w:tblPr>
      <w:tblGrid>
        <w:gridCol w:w="1411"/>
        <w:gridCol w:w="1079"/>
        <w:gridCol w:w="238"/>
        <w:gridCol w:w="794"/>
        <w:gridCol w:w="564"/>
        <w:gridCol w:w="1450"/>
        <w:gridCol w:w="188"/>
        <w:gridCol w:w="1253"/>
        <w:gridCol w:w="261"/>
        <w:gridCol w:w="1202"/>
        <w:gridCol w:w="1461"/>
      </w:tblGrid>
      <w:tr w:rsidR="0038677C" w:rsidRPr="0038677C" w14:paraId="7C0F351F" w14:textId="77777777" w:rsidTr="002E411C">
        <w:trPr>
          <w:trHeight w:hRule="exact" w:val="624"/>
          <w:jc w:val="center"/>
        </w:trPr>
        <w:tc>
          <w:tcPr>
            <w:tcW w:w="5000" w:type="pct"/>
            <w:gridSpan w:val="11"/>
            <w:tcBorders>
              <w:top w:val="nil"/>
              <w:left w:val="nil"/>
              <w:bottom w:val="nil"/>
              <w:right w:val="nil"/>
            </w:tcBorders>
            <w:noWrap/>
            <w:vAlign w:val="center"/>
          </w:tcPr>
          <w:p w14:paraId="2029BB9D" w14:textId="3E6BE31B" w:rsidR="005A44D9" w:rsidRPr="0038677C" w:rsidRDefault="005A44D9" w:rsidP="002F72A0">
            <w:pPr>
              <w:widowControl/>
              <w:snapToGrid w:val="0"/>
              <w:rPr>
                <w:rFonts w:ascii="標楷體" w:eastAsia="標楷體"/>
                <w:b/>
                <w:color w:val="000000" w:themeColor="text1"/>
                <w:spacing w:val="-4"/>
                <w:sz w:val="36"/>
                <w:szCs w:val="36"/>
                <w:u w:val="single"/>
              </w:rPr>
            </w:pPr>
            <w:r w:rsidRPr="0038677C">
              <w:rPr>
                <w:rFonts w:ascii="標楷體" w:eastAsia="標楷體" w:hint="eastAsia"/>
                <w:b/>
                <w:color w:val="000000" w:themeColor="text1"/>
                <w:spacing w:val="-4"/>
                <w:sz w:val="36"/>
                <w:szCs w:val="36"/>
                <w:u w:val="single"/>
              </w:rPr>
              <w:t>繳付公庫數分析表</w:t>
            </w:r>
          </w:p>
        </w:tc>
      </w:tr>
      <w:tr w:rsidR="002E411C" w:rsidRPr="0038677C" w14:paraId="3302CF82" w14:textId="77777777" w:rsidTr="002E411C">
        <w:trPr>
          <w:trHeight w:hRule="exact" w:val="510"/>
          <w:jc w:val="center"/>
        </w:trPr>
        <w:tc>
          <w:tcPr>
            <w:tcW w:w="712" w:type="pct"/>
            <w:tcBorders>
              <w:top w:val="nil"/>
              <w:left w:val="nil"/>
              <w:bottom w:val="single" w:sz="6" w:space="0" w:color="auto"/>
              <w:right w:val="nil"/>
            </w:tcBorders>
            <w:noWrap/>
            <w:vAlign w:val="center"/>
          </w:tcPr>
          <w:p w14:paraId="6E75E437" w14:textId="0002C941" w:rsidR="005A44D9" w:rsidRPr="0038677C" w:rsidRDefault="00B92774" w:rsidP="002F72A0">
            <w:pPr>
              <w:widowControl/>
              <w:snapToGrid w:val="0"/>
              <w:jc w:val="both"/>
              <w:rPr>
                <w:rFonts w:ascii="標楷體" w:eastAsia="標楷體" w:hAnsi="標楷體"/>
                <w:color w:val="000000" w:themeColor="text1"/>
                <w:kern w:val="0"/>
                <w:szCs w:val="24"/>
              </w:rPr>
            </w:pPr>
            <w:proofErr w:type="gramStart"/>
            <w:r w:rsidRPr="0038677C">
              <w:rPr>
                <w:rFonts w:ascii="標楷體" w:eastAsia="標楷體" w:hAnsi="標楷體"/>
                <w:color w:val="000000" w:themeColor="text1"/>
                <w:kern w:val="0"/>
                <w:szCs w:val="24"/>
              </w:rPr>
              <w:t>110</w:t>
            </w:r>
            <w:proofErr w:type="gramEnd"/>
            <w:r w:rsidR="0076189D" w:rsidRPr="0038677C">
              <w:rPr>
                <w:rFonts w:ascii="標楷體" w:eastAsia="標楷體" w:hAnsi="標楷體"/>
                <w:color w:val="000000" w:themeColor="text1"/>
                <w:kern w:val="0"/>
                <w:szCs w:val="24"/>
              </w:rPr>
              <w:t>年</w:t>
            </w:r>
            <w:r w:rsidR="005A44D9" w:rsidRPr="0038677C">
              <w:rPr>
                <w:rFonts w:ascii="標楷體" w:eastAsia="標楷體" w:hAnsi="標楷體"/>
                <w:color w:val="000000" w:themeColor="text1"/>
                <w:kern w:val="0"/>
                <w:szCs w:val="24"/>
              </w:rPr>
              <w:t>度</w:t>
            </w:r>
          </w:p>
        </w:tc>
        <w:tc>
          <w:tcPr>
            <w:tcW w:w="545" w:type="pct"/>
            <w:tcBorders>
              <w:top w:val="nil"/>
              <w:left w:val="nil"/>
              <w:bottom w:val="single" w:sz="6" w:space="0" w:color="auto"/>
              <w:right w:val="nil"/>
            </w:tcBorders>
            <w:noWrap/>
            <w:vAlign w:val="center"/>
          </w:tcPr>
          <w:p w14:paraId="3BC0F8DC" w14:textId="77777777" w:rsidR="005A44D9" w:rsidRPr="0038677C" w:rsidRDefault="005A44D9" w:rsidP="002F72A0">
            <w:pPr>
              <w:widowControl/>
              <w:snapToGrid w:val="0"/>
              <w:rPr>
                <w:rFonts w:ascii="標楷體" w:eastAsia="標楷體" w:hAnsi="標楷體"/>
                <w:color w:val="000000" w:themeColor="text1"/>
                <w:kern w:val="0"/>
                <w:sz w:val="20"/>
              </w:rPr>
            </w:pPr>
          </w:p>
        </w:tc>
        <w:tc>
          <w:tcPr>
            <w:tcW w:w="521" w:type="pct"/>
            <w:gridSpan w:val="2"/>
            <w:tcBorders>
              <w:top w:val="nil"/>
              <w:left w:val="nil"/>
              <w:bottom w:val="single" w:sz="6" w:space="0" w:color="auto"/>
              <w:right w:val="nil"/>
            </w:tcBorders>
            <w:noWrap/>
            <w:vAlign w:val="center"/>
          </w:tcPr>
          <w:p w14:paraId="7517D288" w14:textId="77777777" w:rsidR="005A44D9" w:rsidRPr="0038677C" w:rsidRDefault="005A44D9" w:rsidP="002F72A0">
            <w:pPr>
              <w:widowControl/>
              <w:snapToGrid w:val="0"/>
              <w:jc w:val="right"/>
              <w:rPr>
                <w:rFonts w:ascii="標楷體" w:eastAsia="標楷體" w:hAnsi="標楷體"/>
                <w:color w:val="000000" w:themeColor="text1"/>
                <w:kern w:val="0"/>
                <w:sz w:val="20"/>
              </w:rPr>
            </w:pPr>
          </w:p>
        </w:tc>
        <w:tc>
          <w:tcPr>
            <w:tcW w:w="1112" w:type="pct"/>
            <w:gridSpan w:val="3"/>
            <w:tcBorders>
              <w:top w:val="nil"/>
              <w:left w:val="nil"/>
              <w:bottom w:val="single" w:sz="6" w:space="0" w:color="auto"/>
              <w:right w:val="nil"/>
            </w:tcBorders>
            <w:noWrap/>
          </w:tcPr>
          <w:p w14:paraId="2DF4979B" w14:textId="77777777" w:rsidR="005A44D9" w:rsidRPr="0038677C" w:rsidRDefault="005A44D9" w:rsidP="002F72A0">
            <w:pPr>
              <w:widowControl/>
              <w:snapToGrid w:val="0"/>
              <w:jc w:val="right"/>
              <w:rPr>
                <w:rFonts w:ascii="標楷體" w:eastAsia="標楷體" w:hAnsi="標楷體"/>
                <w:color w:val="000000" w:themeColor="text1"/>
                <w:kern w:val="0"/>
                <w:sz w:val="20"/>
              </w:rPr>
            </w:pPr>
          </w:p>
        </w:tc>
        <w:tc>
          <w:tcPr>
            <w:tcW w:w="765" w:type="pct"/>
            <w:gridSpan w:val="2"/>
            <w:tcBorders>
              <w:top w:val="nil"/>
              <w:left w:val="nil"/>
              <w:bottom w:val="single" w:sz="6" w:space="0" w:color="auto"/>
              <w:right w:val="nil"/>
            </w:tcBorders>
            <w:noWrap/>
          </w:tcPr>
          <w:p w14:paraId="1B68D3E0" w14:textId="77777777" w:rsidR="005A44D9" w:rsidRPr="0038677C" w:rsidRDefault="005A44D9" w:rsidP="002F72A0">
            <w:pPr>
              <w:widowControl/>
              <w:snapToGrid w:val="0"/>
              <w:rPr>
                <w:rFonts w:ascii="標楷體" w:eastAsia="標楷體" w:hAnsi="標楷體"/>
                <w:color w:val="000000" w:themeColor="text1"/>
                <w:kern w:val="0"/>
                <w:sz w:val="20"/>
              </w:rPr>
            </w:pPr>
          </w:p>
        </w:tc>
        <w:tc>
          <w:tcPr>
            <w:tcW w:w="1345" w:type="pct"/>
            <w:gridSpan w:val="2"/>
            <w:tcBorders>
              <w:top w:val="nil"/>
              <w:left w:val="nil"/>
              <w:bottom w:val="single" w:sz="6" w:space="0" w:color="auto"/>
              <w:right w:val="nil"/>
            </w:tcBorders>
            <w:noWrap/>
            <w:vAlign w:val="center"/>
          </w:tcPr>
          <w:p w14:paraId="1F95058E" w14:textId="77777777" w:rsidR="005A44D9" w:rsidRPr="0038677C" w:rsidRDefault="005A44D9" w:rsidP="002F72A0">
            <w:pPr>
              <w:widowControl/>
              <w:snapToGrid w:val="0"/>
              <w:jc w:val="right"/>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 xml:space="preserve">單位：新臺幣元　</w:t>
            </w:r>
          </w:p>
        </w:tc>
      </w:tr>
      <w:tr w:rsidR="0038677C" w:rsidRPr="0038677C" w14:paraId="0D8E213E" w14:textId="77777777" w:rsidTr="002E411C">
        <w:trPr>
          <w:trHeight w:hRule="exact" w:val="569"/>
          <w:jc w:val="center"/>
        </w:trPr>
        <w:tc>
          <w:tcPr>
            <w:tcW w:w="4261" w:type="pct"/>
            <w:gridSpan w:val="10"/>
            <w:tcBorders>
              <w:top w:val="single" w:sz="6" w:space="0" w:color="auto"/>
              <w:left w:val="nil"/>
              <w:bottom w:val="single" w:sz="4" w:space="0" w:color="auto"/>
              <w:right w:val="single" w:sz="4" w:space="0" w:color="auto"/>
            </w:tcBorders>
            <w:noWrap/>
            <w:vAlign w:val="center"/>
          </w:tcPr>
          <w:p w14:paraId="0DDF8D8A"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 xml:space="preserve">　　　　　　　　　　　　　　　　　　　　　　　項</w:t>
            </w:r>
          </w:p>
        </w:tc>
        <w:tc>
          <w:tcPr>
            <w:tcW w:w="739" w:type="pct"/>
            <w:vMerge w:val="restart"/>
            <w:tcBorders>
              <w:top w:val="single" w:sz="6" w:space="0" w:color="auto"/>
              <w:left w:val="single" w:sz="4" w:space="0" w:color="auto"/>
            </w:tcBorders>
            <w:noWrap/>
            <w:vAlign w:val="center"/>
          </w:tcPr>
          <w:p w14:paraId="54459C68" w14:textId="77777777" w:rsidR="00B95FBE" w:rsidRPr="0038677C" w:rsidRDefault="00B95FBE" w:rsidP="00AE7D30">
            <w:pPr>
              <w:widowControl/>
              <w:snapToGrid w:val="0"/>
              <w:ind w:leftChars="30" w:left="72" w:rightChars="30" w:right="72"/>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繳付公庫數</w:t>
            </w:r>
          </w:p>
        </w:tc>
      </w:tr>
      <w:tr w:rsidR="0038677C" w:rsidRPr="0038677C" w14:paraId="15390B8E" w14:textId="77777777" w:rsidTr="002E411C">
        <w:trPr>
          <w:trHeight w:hRule="exact" w:val="283"/>
          <w:jc w:val="center"/>
        </w:trPr>
        <w:tc>
          <w:tcPr>
            <w:tcW w:w="1377" w:type="pct"/>
            <w:gridSpan w:val="3"/>
            <w:tcBorders>
              <w:top w:val="single" w:sz="4" w:space="0" w:color="auto"/>
              <w:left w:val="nil"/>
              <w:bottom w:val="single" w:sz="4" w:space="0" w:color="auto"/>
              <w:right w:val="single" w:sz="4" w:space="0" w:color="auto"/>
            </w:tcBorders>
            <w:vAlign w:val="center"/>
          </w:tcPr>
          <w:p w14:paraId="209E0ABD" w14:textId="4E6FA394" w:rsidR="00B95FBE" w:rsidRPr="0038677C" w:rsidRDefault="00B95FBE" w:rsidP="00AE7D30">
            <w:pPr>
              <w:snapToGrid w:val="0"/>
              <w:ind w:leftChars="30" w:left="72" w:rightChars="30" w:right="72"/>
              <w:jc w:val="distribute"/>
              <w:rPr>
                <w:rFonts w:ascii="標楷體" w:eastAsia="標楷體" w:hAnsi="標楷體"/>
                <w:color w:val="000000" w:themeColor="text1"/>
                <w:spacing w:val="-16"/>
                <w:sz w:val="20"/>
              </w:rPr>
            </w:pPr>
            <w:r w:rsidRPr="0038677C">
              <w:rPr>
                <w:rFonts w:ascii="標楷體" w:eastAsia="標楷體" w:hAnsi="標楷體" w:hint="eastAsia"/>
                <w:color w:val="000000" w:themeColor="text1"/>
                <w:spacing w:val="-16"/>
                <w:sz w:val="20"/>
              </w:rPr>
              <w:t>以前年度撥款於</w:t>
            </w:r>
            <w:proofErr w:type="gramStart"/>
            <w:r w:rsidR="00B92774" w:rsidRPr="0038677C">
              <w:rPr>
                <w:rFonts w:ascii="標楷體" w:eastAsia="標楷體" w:hAnsi="標楷體" w:hint="eastAsia"/>
                <w:color w:val="000000" w:themeColor="text1"/>
                <w:spacing w:val="-16"/>
                <w:sz w:val="20"/>
              </w:rPr>
              <w:t>110</w:t>
            </w:r>
            <w:proofErr w:type="gramEnd"/>
            <w:r w:rsidRPr="0038677C">
              <w:rPr>
                <w:rFonts w:ascii="標楷體" w:eastAsia="標楷體" w:hAnsi="標楷體" w:hint="eastAsia"/>
                <w:color w:val="000000" w:themeColor="text1"/>
                <w:spacing w:val="-16"/>
                <w:sz w:val="20"/>
              </w:rPr>
              <w:t>年度繳還數</w:t>
            </w:r>
          </w:p>
        </w:tc>
        <w:tc>
          <w:tcPr>
            <w:tcW w:w="686" w:type="pct"/>
            <w:gridSpan w:val="2"/>
            <w:vMerge w:val="restart"/>
            <w:tcBorders>
              <w:top w:val="single" w:sz="4" w:space="0" w:color="auto"/>
              <w:left w:val="nil"/>
              <w:right w:val="single" w:sz="4" w:space="0" w:color="auto"/>
            </w:tcBorders>
            <w:vAlign w:val="center"/>
          </w:tcPr>
          <w:p w14:paraId="6A0EA583"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預收款</w:t>
            </w:r>
          </w:p>
        </w:tc>
        <w:tc>
          <w:tcPr>
            <w:tcW w:w="732" w:type="pct"/>
            <w:vMerge w:val="restart"/>
            <w:tcBorders>
              <w:top w:val="single" w:sz="4" w:space="0" w:color="auto"/>
              <w:left w:val="nil"/>
              <w:right w:val="single" w:sz="4" w:space="0" w:color="auto"/>
            </w:tcBorders>
            <w:noWrap/>
            <w:vAlign w:val="center"/>
          </w:tcPr>
          <w:p w14:paraId="4EF07CEA"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剔除經費</w:t>
            </w:r>
          </w:p>
        </w:tc>
        <w:tc>
          <w:tcPr>
            <w:tcW w:w="728" w:type="pct"/>
            <w:gridSpan w:val="2"/>
            <w:vMerge w:val="restart"/>
            <w:tcBorders>
              <w:top w:val="single" w:sz="4" w:space="0" w:color="auto"/>
              <w:left w:val="nil"/>
              <w:right w:val="single" w:sz="4" w:space="0" w:color="auto"/>
            </w:tcBorders>
            <w:vAlign w:val="center"/>
          </w:tcPr>
          <w:p w14:paraId="7AF4ED2E"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修正數</w:t>
            </w:r>
          </w:p>
        </w:tc>
        <w:tc>
          <w:tcPr>
            <w:tcW w:w="739" w:type="pct"/>
            <w:gridSpan w:val="2"/>
            <w:vMerge w:val="restart"/>
            <w:tcBorders>
              <w:top w:val="single" w:sz="4" w:space="0" w:color="auto"/>
              <w:left w:val="nil"/>
              <w:right w:val="single" w:sz="4" w:space="0" w:color="auto"/>
            </w:tcBorders>
            <w:vAlign w:val="center"/>
          </w:tcPr>
          <w:p w14:paraId="213BE530"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小計</w:t>
            </w:r>
          </w:p>
        </w:tc>
        <w:tc>
          <w:tcPr>
            <w:tcW w:w="739" w:type="pct"/>
            <w:vMerge/>
            <w:tcBorders>
              <w:left w:val="single" w:sz="4" w:space="0" w:color="auto"/>
            </w:tcBorders>
            <w:vAlign w:val="center"/>
          </w:tcPr>
          <w:p w14:paraId="11D4366F" w14:textId="77777777" w:rsidR="00B95FBE" w:rsidRPr="0038677C" w:rsidRDefault="00B95FBE" w:rsidP="00AE7D30">
            <w:pPr>
              <w:widowControl/>
              <w:snapToGrid w:val="0"/>
              <w:ind w:leftChars="30" w:left="72" w:rightChars="30" w:right="72"/>
              <w:rPr>
                <w:rFonts w:ascii="標楷體" w:eastAsia="標楷體" w:hAnsi="標楷體"/>
                <w:color w:val="000000" w:themeColor="text1"/>
                <w:kern w:val="0"/>
                <w:sz w:val="20"/>
              </w:rPr>
            </w:pPr>
          </w:p>
        </w:tc>
      </w:tr>
      <w:tr w:rsidR="0038677C" w:rsidRPr="0038677C" w14:paraId="03D08D64" w14:textId="77777777" w:rsidTr="002E411C">
        <w:trPr>
          <w:trHeight w:hRule="exact" w:val="567"/>
          <w:jc w:val="center"/>
        </w:trPr>
        <w:tc>
          <w:tcPr>
            <w:tcW w:w="712" w:type="pct"/>
            <w:tcBorders>
              <w:top w:val="single" w:sz="4" w:space="0" w:color="auto"/>
              <w:left w:val="nil"/>
              <w:bottom w:val="single" w:sz="6" w:space="0" w:color="auto"/>
              <w:right w:val="single" w:sz="4" w:space="0" w:color="auto"/>
            </w:tcBorders>
            <w:vAlign w:val="center"/>
          </w:tcPr>
          <w:p w14:paraId="487D0826"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pacing w:val="-12"/>
                <w:sz w:val="20"/>
              </w:rPr>
            </w:pPr>
            <w:proofErr w:type="gramStart"/>
            <w:r w:rsidRPr="0038677C">
              <w:rPr>
                <w:rFonts w:ascii="標楷體" w:eastAsia="標楷體" w:hAnsi="標楷體" w:hint="eastAsia"/>
                <w:color w:val="000000" w:themeColor="text1"/>
                <w:spacing w:val="-12"/>
                <w:sz w:val="20"/>
              </w:rPr>
              <w:t>存出保</w:t>
            </w:r>
            <w:proofErr w:type="gramEnd"/>
          </w:p>
          <w:p w14:paraId="7FAE712B"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pacing w:val="-12"/>
                <w:sz w:val="20"/>
              </w:rPr>
            </w:pPr>
            <w:r w:rsidRPr="0038677C">
              <w:rPr>
                <w:rFonts w:ascii="標楷體" w:eastAsia="標楷體" w:hAnsi="標楷體" w:hint="eastAsia"/>
                <w:color w:val="000000" w:themeColor="text1"/>
                <w:spacing w:val="-12"/>
                <w:sz w:val="20"/>
              </w:rPr>
              <w:t>證金</w:t>
            </w:r>
          </w:p>
        </w:tc>
        <w:tc>
          <w:tcPr>
            <w:tcW w:w="665" w:type="pct"/>
            <w:gridSpan w:val="2"/>
            <w:tcBorders>
              <w:top w:val="single" w:sz="4" w:space="0" w:color="auto"/>
              <w:left w:val="nil"/>
              <w:bottom w:val="single" w:sz="6" w:space="0" w:color="auto"/>
              <w:right w:val="single" w:sz="4" w:space="0" w:color="auto"/>
            </w:tcBorders>
            <w:vAlign w:val="center"/>
          </w:tcPr>
          <w:p w14:paraId="623876E1" w14:textId="77777777" w:rsidR="00B95FBE" w:rsidRPr="0038677C" w:rsidRDefault="00B95FBE" w:rsidP="00AE7D30">
            <w:pPr>
              <w:snapToGrid w:val="0"/>
              <w:ind w:leftChars="30" w:left="72" w:rightChars="30" w:right="72"/>
              <w:jc w:val="distribute"/>
              <w:rPr>
                <w:rFonts w:ascii="標楷體" w:eastAsia="標楷體" w:hAnsi="標楷體"/>
                <w:color w:val="000000" w:themeColor="text1"/>
                <w:spacing w:val="-4"/>
                <w:sz w:val="20"/>
              </w:rPr>
            </w:pPr>
            <w:r w:rsidRPr="0038677C">
              <w:rPr>
                <w:rFonts w:ascii="標楷體" w:eastAsia="標楷體" w:hAnsi="標楷體" w:hint="eastAsia"/>
                <w:color w:val="000000" w:themeColor="text1"/>
                <w:spacing w:val="-4"/>
                <w:sz w:val="20"/>
              </w:rPr>
              <w:t>其他應收款</w:t>
            </w:r>
          </w:p>
        </w:tc>
        <w:tc>
          <w:tcPr>
            <w:tcW w:w="686" w:type="pct"/>
            <w:gridSpan w:val="2"/>
            <w:vMerge/>
            <w:tcBorders>
              <w:left w:val="nil"/>
              <w:bottom w:val="single" w:sz="6" w:space="0" w:color="auto"/>
              <w:right w:val="single" w:sz="4" w:space="0" w:color="auto"/>
            </w:tcBorders>
            <w:vAlign w:val="center"/>
          </w:tcPr>
          <w:p w14:paraId="2B35841C" w14:textId="77777777" w:rsidR="00B95FBE" w:rsidRPr="0038677C" w:rsidRDefault="00B95FBE" w:rsidP="00FA142E">
            <w:pPr>
              <w:snapToGrid w:val="0"/>
              <w:spacing w:line="280" w:lineRule="atLeast"/>
              <w:ind w:leftChars="30" w:left="72" w:rightChars="30" w:right="72"/>
              <w:rPr>
                <w:rFonts w:ascii="標楷體" w:eastAsia="標楷體" w:hAnsi="標楷體"/>
                <w:color w:val="000000" w:themeColor="text1"/>
                <w:sz w:val="20"/>
              </w:rPr>
            </w:pPr>
          </w:p>
        </w:tc>
        <w:tc>
          <w:tcPr>
            <w:tcW w:w="732" w:type="pct"/>
            <w:vMerge/>
            <w:tcBorders>
              <w:left w:val="nil"/>
              <w:bottom w:val="single" w:sz="6" w:space="0" w:color="auto"/>
              <w:right w:val="single" w:sz="4" w:space="0" w:color="auto"/>
            </w:tcBorders>
            <w:noWrap/>
            <w:vAlign w:val="center"/>
          </w:tcPr>
          <w:p w14:paraId="3F19EF01" w14:textId="77777777" w:rsidR="00B95FBE" w:rsidRPr="0038677C" w:rsidRDefault="00B95FBE" w:rsidP="00FA142E">
            <w:pPr>
              <w:snapToGrid w:val="0"/>
              <w:spacing w:line="280" w:lineRule="atLeast"/>
              <w:ind w:leftChars="30" w:left="72" w:rightChars="30" w:right="72"/>
              <w:jc w:val="distribute"/>
              <w:rPr>
                <w:rFonts w:ascii="標楷體" w:eastAsia="標楷體" w:hAnsi="標楷體"/>
                <w:color w:val="000000" w:themeColor="text1"/>
                <w:sz w:val="20"/>
              </w:rPr>
            </w:pPr>
          </w:p>
        </w:tc>
        <w:tc>
          <w:tcPr>
            <w:tcW w:w="728" w:type="pct"/>
            <w:gridSpan w:val="2"/>
            <w:vMerge/>
            <w:tcBorders>
              <w:left w:val="nil"/>
              <w:bottom w:val="single" w:sz="6" w:space="0" w:color="auto"/>
              <w:right w:val="single" w:sz="4" w:space="0" w:color="auto"/>
            </w:tcBorders>
            <w:vAlign w:val="center"/>
          </w:tcPr>
          <w:p w14:paraId="60F2C21E" w14:textId="77777777" w:rsidR="00B95FBE" w:rsidRPr="0038677C" w:rsidRDefault="00B95FBE" w:rsidP="00FA142E">
            <w:pPr>
              <w:snapToGrid w:val="0"/>
              <w:spacing w:line="280" w:lineRule="atLeast"/>
              <w:ind w:leftChars="30" w:left="72" w:rightChars="30" w:right="72"/>
              <w:jc w:val="distribute"/>
              <w:rPr>
                <w:rFonts w:ascii="標楷體" w:eastAsia="標楷體" w:hAnsi="標楷體"/>
                <w:color w:val="000000" w:themeColor="text1"/>
                <w:sz w:val="20"/>
              </w:rPr>
            </w:pPr>
          </w:p>
        </w:tc>
        <w:tc>
          <w:tcPr>
            <w:tcW w:w="739" w:type="pct"/>
            <w:gridSpan w:val="2"/>
            <w:vMerge/>
            <w:tcBorders>
              <w:left w:val="nil"/>
              <w:bottom w:val="single" w:sz="6" w:space="0" w:color="auto"/>
              <w:right w:val="single" w:sz="4" w:space="0" w:color="auto"/>
            </w:tcBorders>
            <w:vAlign w:val="center"/>
          </w:tcPr>
          <w:p w14:paraId="5C0DE10C" w14:textId="77777777" w:rsidR="00B95FBE" w:rsidRPr="0038677C" w:rsidRDefault="00B95FBE" w:rsidP="00FA142E">
            <w:pPr>
              <w:ind w:leftChars="30" w:left="72" w:rightChars="30" w:right="72"/>
              <w:jc w:val="distribute"/>
              <w:rPr>
                <w:rFonts w:ascii="標楷體" w:eastAsia="標楷體" w:hAnsi="標楷體"/>
                <w:color w:val="000000" w:themeColor="text1"/>
                <w:sz w:val="20"/>
              </w:rPr>
            </w:pPr>
          </w:p>
        </w:tc>
        <w:tc>
          <w:tcPr>
            <w:tcW w:w="739" w:type="pct"/>
            <w:vMerge/>
            <w:tcBorders>
              <w:left w:val="single" w:sz="4" w:space="0" w:color="auto"/>
              <w:bottom w:val="single" w:sz="6" w:space="0" w:color="auto"/>
            </w:tcBorders>
            <w:vAlign w:val="center"/>
          </w:tcPr>
          <w:p w14:paraId="1B7F75A2" w14:textId="77777777" w:rsidR="00B95FBE" w:rsidRPr="0038677C" w:rsidRDefault="00B95FBE" w:rsidP="00FA142E">
            <w:pPr>
              <w:widowControl/>
              <w:ind w:leftChars="30" w:left="72" w:rightChars="30" w:right="72"/>
              <w:rPr>
                <w:rFonts w:ascii="標楷體" w:eastAsia="標楷體" w:hAnsi="標楷體"/>
                <w:color w:val="000000" w:themeColor="text1"/>
                <w:kern w:val="0"/>
                <w:sz w:val="20"/>
              </w:rPr>
            </w:pPr>
          </w:p>
        </w:tc>
      </w:tr>
      <w:tr w:rsidR="0038677C" w:rsidRPr="0038677C" w14:paraId="4F44AFBF" w14:textId="77777777" w:rsidTr="002E411C">
        <w:trPr>
          <w:trHeight w:val="600"/>
          <w:jc w:val="center"/>
        </w:trPr>
        <w:tc>
          <w:tcPr>
            <w:tcW w:w="712" w:type="pct"/>
            <w:tcBorders>
              <w:top w:val="single" w:sz="6" w:space="0" w:color="auto"/>
              <w:left w:val="nil"/>
              <w:bottom w:val="nil"/>
              <w:right w:val="single" w:sz="4" w:space="0" w:color="auto"/>
            </w:tcBorders>
            <w:noWrap/>
            <w:vAlign w:val="center"/>
          </w:tcPr>
          <w:p w14:paraId="72CCD804" w14:textId="26539074" w:rsidR="00C23647" w:rsidRPr="004557CE" w:rsidRDefault="00C23647" w:rsidP="009614CE">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35</w:t>
            </w:r>
            <w:r w:rsidRPr="004557CE">
              <w:rPr>
                <w:rFonts w:asciiTheme="minorEastAsia" w:eastAsiaTheme="minorEastAsia" w:hAnsiTheme="minorEastAsia" w:hint="eastAsia"/>
                <w:b/>
                <w:bCs/>
                <w:color w:val="000000" w:themeColor="text1"/>
                <w:spacing w:val="8"/>
                <w:sz w:val="18"/>
                <w:szCs w:val="18"/>
              </w:rPr>
              <w:t>,3</w:t>
            </w:r>
            <w:r w:rsidRPr="004557CE">
              <w:rPr>
                <w:rFonts w:asciiTheme="minorEastAsia" w:eastAsiaTheme="minorEastAsia" w:hAnsiTheme="minorEastAsia"/>
                <w:b/>
                <w:bCs/>
                <w:color w:val="000000" w:themeColor="text1"/>
                <w:spacing w:val="8"/>
                <w:sz w:val="18"/>
                <w:szCs w:val="18"/>
              </w:rPr>
              <w:t>5</w:t>
            </w:r>
            <w:r w:rsidRPr="004557CE">
              <w:rPr>
                <w:rFonts w:asciiTheme="minorEastAsia" w:eastAsiaTheme="minorEastAsia" w:hAnsiTheme="minorEastAsia" w:hint="eastAsia"/>
                <w:b/>
                <w:bCs/>
                <w:color w:val="000000" w:themeColor="text1"/>
                <w:spacing w:val="8"/>
                <w:sz w:val="18"/>
                <w:szCs w:val="18"/>
              </w:rPr>
              <w:t>0</w:t>
            </w:r>
          </w:p>
        </w:tc>
        <w:tc>
          <w:tcPr>
            <w:tcW w:w="665" w:type="pct"/>
            <w:gridSpan w:val="2"/>
            <w:tcBorders>
              <w:top w:val="single" w:sz="6" w:space="0" w:color="auto"/>
              <w:left w:val="nil"/>
              <w:bottom w:val="nil"/>
              <w:right w:val="single" w:sz="4" w:space="0" w:color="auto"/>
            </w:tcBorders>
            <w:noWrap/>
            <w:vAlign w:val="center"/>
          </w:tcPr>
          <w:p w14:paraId="3788157A" w14:textId="51E15346" w:rsidR="00C23647" w:rsidRPr="004557CE" w:rsidRDefault="00C23647" w:rsidP="009614CE">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27,115,262</w:t>
            </w:r>
          </w:p>
        </w:tc>
        <w:tc>
          <w:tcPr>
            <w:tcW w:w="686" w:type="pct"/>
            <w:gridSpan w:val="2"/>
            <w:tcBorders>
              <w:top w:val="single" w:sz="6" w:space="0" w:color="auto"/>
              <w:left w:val="nil"/>
              <w:bottom w:val="nil"/>
              <w:right w:val="single" w:sz="4" w:space="0" w:color="auto"/>
            </w:tcBorders>
            <w:noWrap/>
            <w:vAlign w:val="center"/>
          </w:tcPr>
          <w:p w14:paraId="7AACC541" w14:textId="4632914E" w:rsidR="00C23647" w:rsidRPr="004557CE" w:rsidRDefault="00C23647" w:rsidP="009614CE">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w:t>
            </w:r>
            <w:r w:rsidRPr="004557CE">
              <w:rPr>
                <w:rFonts w:asciiTheme="minorEastAsia" w:eastAsiaTheme="minorEastAsia" w:hAnsiTheme="minorEastAsia"/>
                <w:b/>
                <w:bCs/>
                <w:color w:val="000000" w:themeColor="text1"/>
                <w:spacing w:val="8"/>
                <w:sz w:val="18"/>
                <w:szCs w:val="18"/>
              </w:rPr>
              <w:t>00</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833</w:t>
            </w: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082</w:t>
            </w:r>
          </w:p>
        </w:tc>
        <w:tc>
          <w:tcPr>
            <w:tcW w:w="732" w:type="pct"/>
            <w:tcBorders>
              <w:top w:val="single" w:sz="6" w:space="0" w:color="auto"/>
              <w:left w:val="nil"/>
              <w:bottom w:val="nil"/>
              <w:right w:val="single" w:sz="4" w:space="0" w:color="auto"/>
            </w:tcBorders>
            <w:noWrap/>
            <w:vAlign w:val="center"/>
          </w:tcPr>
          <w:p w14:paraId="511849F2" w14:textId="30441AD5" w:rsidR="00C23647" w:rsidRPr="004557CE" w:rsidRDefault="00C23647" w:rsidP="009614CE">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w:t>
            </w:r>
            <w:r w:rsidRPr="004557CE">
              <w:rPr>
                <w:rFonts w:asciiTheme="minorEastAsia" w:eastAsiaTheme="minorEastAsia" w:hAnsiTheme="minorEastAsia"/>
                <w:b/>
                <w:bCs/>
                <w:color w:val="000000" w:themeColor="text1"/>
                <w:spacing w:val="8"/>
                <w:sz w:val="18"/>
                <w:szCs w:val="18"/>
              </w:rPr>
              <w:t>85</w:t>
            </w:r>
          </w:p>
        </w:tc>
        <w:tc>
          <w:tcPr>
            <w:tcW w:w="728" w:type="pct"/>
            <w:gridSpan w:val="2"/>
            <w:tcBorders>
              <w:top w:val="single" w:sz="6" w:space="0" w:color="auto"/>
              <w:left w:val="nil"/>
              <w:bottom w:val="nil"/>
              <w:right w:val="single" w:sz="4" w:space="0" w:color="auto"/>
            </w:tcBorders>
            <w:noWrap/>
            <w:vAlign w:val="center"/>
          </w:tcPr>
          <w:p w14:paraId="2BD9A228" w14:textId="0CECF154" w:rsidR="00C23647" w:rsidRPr="004557CE" w:rsidRDefault="00C23647" w:rsidP="009614CE">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w:t>
            </w:r>
            <w:r w:rsidRPr="004557CE">
              <w:rPr>
                <w:rFonts w:asciiTheme="minorEastAsia" w:eastAsiaTheme="minorEastAsia" w:hAnsiTheme="minorEastAsia"/>
                <w:b/>
                <w:bCs/>
                <w:color w:val="000000" w:themeColor="text1"/>
                <w:spacing w:val="8"/>
                <w:sz w:val="18"/>
                <w:szCs w:val="18"/>
              </w:rPr>
              <w:t>,225</w:t>
            </w:r>
          </w:p>
        </w:tc>
        <w:tc>
          <w:tcPr>
            <w:tcW w:w="739" w:type="pct"/>
            <w:gridSpan w:val="2"/>
            <w:tcBorders>
              <w:top w:val="single" w:sz="6" w:space="0" w:color="auto"/>
              <w:left w:val="nil"/>
              <w:bottom w:val="nil"/>
              <w:right w:val="single" w:sz="4" w:space="0" w:color="auto"/>
            </w:tcBorders>
            <w:noWrap/>
            <w:vAlign w:val="center"/>
          </w:tcPr>
          <w:p w14:paraId="572E98D2" w14:textId="2A1963F8" w:rsidR="00C23647" w:rsidRPr="004557CE" w:rsidRDefault="00C23647" w:rsidP="00C50472">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129,614,696</w:t>
            </w:r>
          </w:p>
        </w:tc>
        <w:tc>
          <w:tcPr>
            <w:tcW w:w="739" w:type="pct"/>
            <w:tcBorders>
              <w:top w:val="single" w:sz="6" w:space="0" w:color="auto"/>
              <w:left w:val="nil"/>
              <w:bottom w:val="nil"/>
              <w:right w:val="nil"/>
            </w:tcBorders>
            <w:noWrap/>
            <w:vAlign w:val="center"/>
          </w:tcPr>
          <w:p w14:paraId="31A98449" w14:textId="1F7921E7" w:rsidR="00C23647" w:rsidRPr="004557CE" w:rsidRDefault="00C23647" w:rsidP="009614CE">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23,071,242,652</w:t>
            </w:r>
          </w:p>
        </w:tc>
      </w:tr>
      <w:tr w:rsidR="0038677C" w:rsidRPr="0038677C" w14:paraId="0C1D11B6" w14:textId="77777777" w:rsidTr="002E411C">
        <w:trPr>
          <w:trHeight w:val="600"/>
          <w:jc w:val="center"/>
        </w:trPr>
        <w:tc>
          <w:tcPr>
            <w:tcW w:w="712" w:type="pct"/>
            <w:tcBorders>
              <w:top w:val="nil"/>
              <w:left w:val="nil"/>
              <w:bottom w:val="nil"/>
              <w:right w:val="single" w:sz="4" w:space="0" w:color="auto"/>
            </w:tcBorders>
            <w:noWrap/>
            <w:vAlign w:val="center"/>
          </w:tcPr>
          <w:p w14:paraId="19171A51" w14:textId="77777777"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2659466E" w14:textId="6F0A7263"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49EFBBDB" w14:textId="1FFD24A6"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0D06AEDB" w14:textId="6ABEA0E4"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546EC96B" w14:textId="70288E53"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w:t>
            </w:r>
            <w:r w:rsidRPr="004557CE">
              <w:rPr>
                <w:rFonts w:asciiTheme="minorEastAsia" w:eastAsiaTheme="minorEastAsia" w:hAnsiTheme="minorEastAsia"/>
                <w:b/>
                <w:bCs/>
                <w:color w:val="000000" w:themeColor="text1"/>
                <w:spacing w:val="8"/>
                <w:sz w:val="18"/>
                <w:szCs w:val="18"/>
              </w:rPr>
              <w:t>,225</w:t>
            </w:r>
          </w:p>
        </w:tc>
        <w:tc>
          <w:tcPr>
            <w:tcW w:w="739" w:type="pct"/>
            <w:gridSpan w:val="2"/>
            <w:tcBorders>
              <w:top w:val="nil"/>
              <w:left w:val="nil"/>
              <w:bottom w:val="nil"/>
              <w:right w:val="single" w:sz="4" w:space="0" w:color="auto"/>
            </w:tcBorders>
            <w:noWrap/>
            <w:vAlign w:val="center"/>
          </w:tcPr>
          <w:p w14:paraId="3932011D" w14:textId="2400AD17"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2,225</w:t>
            </w:r>
          </w:p>
        </w:tc>
        <w:tc>
          <w:tcPr>
            <w:tcW w:w="739" w:type="pct"/>
            <w:tcBorders>
              <w:top w:val="nil"/>
              <w:left w:val="nil"/>
              <w:bottom w:val="nil"/>
              <w:right w:val="nil"/>
            </w:tcBorders>
            <w:noWrap/>
            <w:vAlign w:val="center"/>
          </w:tcPr>
          <w:p w14:paraId="4E6176F2" w14:textId="46932A4A"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19,681,176,866</w:t>
            </w:r>
          </w:p>
        </w:tc>
      </w:tr>
      <w:tr w:rsidR="0038677C" w:rsidRPr="0038677C" w14:paraId="481BF391" w14:textId="77777777" w:rsidTr="002E411C">
        <w:trPr>
          <w:trHeight w:val="600"/>
          <w:jc w:val="center"/>
        </w:trPr>
        <w:tc>
          <w:tcPr>
            <w:tcW w:w="712" w:type="pct"/>
            <w:tcBorders>
              <w:top w:val="nil"/>
              <w:left w:val="nil"/>
              <w:bottom w:val="nil"/>
              <w:right w:val="single" w:sz="4" w:space="0" w:color="auto"/>
            </w:tcBorders>
            <w:noWrap/>
            <w:vAlign w:val="center"/>
          </w:tcPr>
          <w:p w14:paraId="523D26E4"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0F09E660"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86" w:type="pct"/>
            <w:gridSpan w:val="2"/>
            <w:tcBorders>
              <w:top w:val="nil"/>
              <w:left w:val="nil"/>
              <w:bottom w:val="nil"/>
              <w:right w:val="single" w:sz="4" w:space="0" w:color="auto"/>
            </w:tcBorders>
            <w:noWrap/>
            <w:vAlign w:val="center"/>
          </w:tcPr>
          <w:p w14:paraId="09D7B9C9" w14:textId="6C5B3635"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33FEFD62" w14:textId="3CF946EE"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584B5644" w14:textId="6A9ECAF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5D395B59" w14:textId="18345905"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7C724DB4" w14:textId="20B18B1D"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7,520,978,641</w:t>
            </w:r>
          </w:p>
        </w:tc>
      </w:tr>
      <w:tr w:rsidR="0038677C" w:rsidRPr="0038677C" w14:paraId="56F13118" w14:textId="77777777" w:rsidTr="002E411C">
        <w:trPr>
          <w:trHeight w:val="600"/>
          <w:jc w:val="center"/>
        </w:trPr>
        <w:tc>
          <w:tcPr>
            <w:tcW w:w="712" w:type="pct"/>
            <w:tcBorders>
              <w:top w:val="nil"/>
              <w:left w:val="nil"/>
              <w:bottom w:val="nil"/>
              <w:right w:val="single" w:sz="4" w:space="0" w:color="auto"/>
            </w:tcBorders>
            <w:noWrap/>
            <w:vAlign w:val="center"/>
          </w:tcPr>
          <w:p w14:paraId="735BE135"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26DB9ECC"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86" w:type="pct"/>
            <w:gridSpan w:val="2"/>
            <w:tcBorders>
              <w:top w:val="nil"/>
              <w:left w:val="nil"/>
              <w:bottom w:val="nil"/>
              <w:right w:val="single" w:sz="4" w:space="0" w:color="auto"/>
            </w:tcBorders>
            <w:noWrap/>
            <w:vAlign w:val="center"/>
          </w:tcPr>
          <w:p w14:paraId="5267CB5B" w14:textId="5BE443A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72F13454" w14:textId="7036B20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2A71654A" w14:textId="747F93D5" w:rsidR="00C23647" w:rsidRPr="004557CE" w:rsidRDefault="00C23647" w:rsidP="00F152E0">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905</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5B479B94" w14:textId="040B0245" w:rsidR="00C23647" w:rsidRPr="004557CE" w:rsidRDefault="00C23647" w:rsidP="00F152E0">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905</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6528527B" w14:textId="3F03A9C4"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279,283,995</w:t>
            </w:r>
          </w:p>
        </w:tc>
      </w:tr>
      <w:tr w:rsidR="0038677C" w:rsidRPr="0038677C" w14:paraId="4A52FB1E" w14:textId="77777777" w:rsidTr="002E411C">
        <w:trPr>
          <w:trHeight w:val="600"/>
          <w:jc w:val="center"/>
        </w:trPr>
        <w:tc>
          <w:tcPr>
            <w:tcW w:w="712" w:type="pct"/>
            <w:tcBorders>
              <w:top w:val="nil"/>
              <w:left w:val="nil"/>
              <w:bottom w:val="nil"/>
              <w:right w:val="single" w:sz="4" w:space="0" w:color="auto"/>
            </w:tcBorders>
            <w:noWrap/>
            <w:vAlign w:val="center"/>
          </w:tcPr>
          <w:p w14:paraId="7DF53B95"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43FBC97A"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2D6D1B06" w14:textId="16698CF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4DB27684" w14:textId="59F022BD"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52798EC7" w14:textId="2C5C72A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1C67468E" w14:textId="76199284"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410A7C65" w14:textId="6C3559A4"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315,308,130</w:t>
            </w:r>
          </w:p>
        </w:tc>
      </w:tr>
      <w:tr w:rsidR="0038677C" w:rsidRPr="0038677C" w14:paraId="3295B9F5" w14:textId="77777777" w:rsidTr="002E411C">
        <w:trPr>
          <w:trHeight w:val="600"/>
          <w:jc w:val="center"/>
        </w:trPr>
        <w:tc>
          <w:tcPr>
            <w:tcW w:w="712" w:type="pct"/>
            <w:tcBorders>
              <w:top w:val="nil"/>
              <w:left w:val="nil"/>
              <w:bottom w:val="nil"/>
              <w:right w:val="single" w:sz="4" w:space="0" w:color="auto"/>
            </w:tcBorders>
            <w:noWrap/>
            <w:vAlign w:val="center"/>
          </w:tcPr>
          <w:p w14:paraId="6C78923A"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688E9D39"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4232921C" w14:textId="310C5E31"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291C266C" w14:textId="33258B0F"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37FAC671" w14:textId="33B7A60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2A9BA249" w14:textId="77E27336"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2FAD9E11" w14:textId="69E8012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252,185,073</w:t>
            </w:r>
          </w:p>
        </w:tc>
      </w:tr>
      <w:tr w:rsidR="0038677C" w:rsidRPr="0038677C" w14:paraId="1C531DAA" w14:textId="77777777" w:rsidTr="002E411C">
        <w:trPr>
          <w:trHeight w:val="600"/>
          <w:jc w:val="center"/>
        </w:trPr>
        <w:tc>
          <w:tcPr>
            <w:tcW w:w="712" w:type="pct"/>
            <w:tcBorders>
              <w:top w:val="nil"/>
              <w:left w:val="nil"/>
              <w:bottom w:val="nil"/>
              <w:right w:val="single" w:sz="4" w:space="0" w:color="auto"/>
            </w:tcBorders>
            <w:noWrap/>
            <w:vAlign w:val="center"/>
          </w:tcPr>
          <w:p w14:paraId="350BC64B"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1FC3005E"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16F1D6D0" w14:textId="3E009250"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56CABA09" w14:textId="00027EC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3A4FC842" w14:textId="0902F12D"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21C24F6A" w14:textId="7416BC3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366D5B44" w14:textId="53A8D0C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24,230,000</w:t>
            </w:r>
          </w:p>
        </w:tc>
      </w:tr>
      <w:tr w:rsidR="0038677C" w:rsidRPr="0038677C" w14:paraId="4E237BCC" w14:textId="77777777" w:rsidTr="002E411C">
        <w:trPr>
          <w:trHeight w:val="600"/>
          <w:jc w:val="center"/>
        </w:trPr>
        <w:tc>
          <w:tcPr>
            <w:tcW w:w="712" w:type="pct"/>
            <w:tcBorders>
              <w:top w:val="nil"/>
              <w:left w:val="nil"/>
              <w:bottom w:val="nil"/>
              <w:right w:val="single" w:sz="4" w:space="0" w:color="auto"/>
            </w:tcBorders>
            <w:noWrap/>
            <w:vAlign w:val="center"/>
          </w:tcPr>
          <w:p w14:paraId="3BA5D40E"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63C4F9FF"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16B78E78" w14:textId="5714676F"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1AE15B7A" w14:textId="1C27549B"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527F0E8B" w14:textId="6F256DF0"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6F5DBF50" w14:textId="3C3A0DBB"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7A815193" w14:textId="3226E1FA"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10,810,797,929</w:t>
            </w:r>
          </w:p>
        </w:tc>
      </w:tr>
      <w:tr w:rsidR="0038677C" w:rsidRPr="0038677C" w14:paraId="3982BB6C" w14:textId="77777777" w:rsidTr="002E411C">
        <w:trPr>
          <w:trHeight w:val="600"/>
          <w:jc w:val="center"/>
        </w:trPr>
        <w:tc>
          <w:tcPr>
            <w:tcW w:w="712" w:type="pct"/>
            <w:tcBorders>
              <w:top w:val="nil"/>
              <w:left w:val="nil"/>
              <w:bottom w:val="nil"/>
              <w:right w:val="single" w:sz="4" w:space="0" w:color="auto"/>
            </w:tcBorders>
            <w:noWrap/>
            <w:vAlign w:val="center"/>
          </w:tcPr>
          <w:p w14:paraId="425123A4"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3DD11EF3"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1A9D17FD" w14:textId="4C626713"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17ADF1DF" w14:textId="01DFE0E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0724AAE4" w14:textId="6A04A1C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24BCAD1E" w14:textId="08CF70C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754A2BE4" w14:textId="2C0552E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85,019,941</w:t>
            </w:r>
          </w:p>
        </w:tc>
      </w:tr>
      <w:tr w:rsidR="0038677C" w:rsidRPr="0038677C" w14:paraId="20686040" w14:textId="77777777" w:rsidTr="002E411C">
        <w:trPr>
          <w:trHeight w:val="600"/>
          <w:jc w:val="center"/>
        </w:trPr>
        <w:tc>
          <w:tcPr>
            <w:tcW w:w="712" w:type="pct"/>
            <w:tcBorders>
              <w:top w:val="nil"/>
              <w:left w:val="nil"/>
              <w:bottom w:val="nil"/>
              <w:right w:val="single" w:sz="4" w:space="0" w:color="auto"/>
            </w:tcBorders>
            <w:noWrap/>
            <w:vAlign w:val="center"/>
          </w:tcPr>
          <w:p w14:paraId="675CDFCB"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65" w:type="pct"/>
            <w:gridSpan w:val="2"/>
            <w:tcBorders>
              <w:top w:val="nil"/>
              <w:left w:val="nil"/>
              <w:bottom w:val="nil"/>
              <w:right w:val="single" w:sz="4" w:space="0" w:color="auto"/>
            </w:tcBorders>
            <w:noWrap/>
            <w:vAlign w:val="center"/>
          </w:tcPr>
          <w:p w14:paraId="71026C79"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05085639" w14:textId="3AD667DF"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2BE06A5A" w14:textId="6A6C65CD"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5B5CC786" w14:textId="48D72936"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1,320</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115F4ECD" w14:textId="30870B0B" w:rsidR="00C23647" w:rsidRPr="004557CE" w:rsidRDefault="00C23647" w:rsidP="00C50472">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1,320</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105ED043" w14:textId="538D529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393,373,157</w:t>
            </w:r>
          </w:p>
        </w:tc>
      </w:tr>
      <w:tr w:rsidR="0038677C" w:rsidRPr="0038677C" w14:paraId="173CBF01" w14:textId="77777777" w:rsidTr="002E411C">
        <w:trPr>
          <w:trHeight w:val="600"/>
          <w:jc w:val="center"/>
        </w:trPr>
        <w:tc>
          <w:tcPr>
            <w:tcW w:w="712" w:type="pct"/>
            <w:tcBorders>
              <w:top w:val="nil"/>
              <w:left w:val="nil"/>
              <w:bottom w:val="nil"/>
              <w:right w:val="single" w:sz="4" w:space="0" w:color="auto"/>
            </w:tcBorders>
            <w:noWrap/>
            <w:vAlign w:val="center"/>
          </w:tcPr>
          <w:p w14:paraId="5F413CC8" w14:textId="6F91757F" w:rsidR="00C23647" w:rsidRPr="004557CE" w:rsidRDefault="00C23647" w:rsidP="00C23647">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35</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350</w:t>
            </w:r>
            <w:r w:rsidRPr="004557CE">
              <w:rPr>
                <w:rFonts w:asciiTheme="minorEastAsia" w:eastAsiaTheme="minorEastAsia" w:hAnsiTheme="minorEastAsia"/>
                <w:b/>
                <w:bCs/>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64C5B413" w14:textId="0A2EF117" w:rsidR="00C23647" w:rsidRPr="004557CE" w:rsidRDefault="00C23647" w:rsidP="00C23647">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27,115,262</w:t>
            </w:r>
          </w:p>
        </w:tc>
        <w:tc>
          <w:tcPr>
            <w:tcW w:w="686" w:type="pct"/>
            <w:gridSpan w:val="2"/>
            <w:tcBorders>
              <w:top w:val="nil"/>
              <w:left w:val="nil"/>
              <w:bottom w:val="nil"/>
              <w:right w:val="single" w:sz="4" w:space="0" w:color="auto"/>
            </w:tcBorders>
            <w:noWrap/>
            <w:vAlign w:val="center"/>
          </w:tcPr>
          <w:p w14:paraId="0F9A1A91" w14:textId="0063FF8C"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732" w:type="pct"/>
            <w:tcBorders>
              <w:top w:val="nil"/>
              <w:left w:val="nil"/>
              <w:bottom w:val="nil"/>
              <w:right w:val="single" w:sz="4" w:space="0" w:color="auto"/>
            </w:tcBorders>
            <w:noWrap/>
            <w:vAlign w:val="center"/>
          </w:tcPr>
          <w:p w14:paraId="25F9E21A" w14:textId="1157E9CE" w:rsidR="00C23647" w:rsidRPr="004557CE" w:rsidRDefault="00C23647" w:rsidP="00C23647">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w:t>
            </w:r>
            <w:r w:rsidRPr="004557CE">
              <w:rPr>
                <w:rFonts w:asciiTheme="minorEastAsia" w:eastAsiaTheme="minorEastAsia" w:hAnsiTheme="minorEastAsia" w:hint="eastAsia"/>
                <w:b/>
                <w:bCs/>
                <w:color w:val="000000" w:themeColor="text1"/>
                <w:spacing w:val="8"/>
                <w:sz w:val="18"/>
                <w:szCs w:val="18"/>
              </w:rPr>
              <w:t>8</w:t>
            </w:r>
            <w:r w:rsidRPr="004557CE">
              <w:rPr>
                <w:rFonts w:asciiTheme="minorEastAsia" w:eastAsiaTheme="minorEastAsia" w:hAnsiTheme="minorEastAsia"/>
                <w:b/>
                <w:bCs/>
                <w:color w:val="000000" w:themeColor="text1"/>
                <w:spacing w:val="8"/>
                <w:sz w:val="18"/>
                <w:szCs w:val="18"/>
              </w:rPr>
              <w:t>5</w:t>
            </w:r>
          </w:p>
        </w:tc>
        <w:tc>
          <w:tcPr>
            <w:tcW w:w="728" w:type="pct"/>
            <w:gridSpan w:val="2"/>
            <w:tcBorders>
              <w:top w:val="nil"/>
              <w:left w:val="nil"/>
              <w:bottom w:val="nil"/>
              <w:right w:val="single" w:sz="4" w:space="0" w:color="auto"/>
            </w:tcBorders>
            <w:noWrap/>
            <w:vAlign w:val="center"/>
          </w:tcPr>
          <w:p w14:paraId="7E63C679" w14:textId="39C5E801"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54C217A7" w14:textId="644EA5A1" w:rsidR="00C23647" w:rsidRPr="004557CE" w:rsidRDefault="00C23647" w:rsidP="00C23647">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w:t>
            </w:r>
            <w:r w:rsidRPr="004557CE">
              <w:rPr>
                <w:rFonts w:asciiTheme="minorEastAsia" w:eastAsiaTheme="minorEastAsia" w:hAnsiTheme="minorEastAsia" w:hint="eastAsia"/>
                <w:b/>
                <w:bCs/>
                <w:color w:val="000000" w:themeColor="text1"/>
                <w:spacing w:val="8"/>
                <w:sz w:val="18"/>
                <w:szCs w:val="18"/>
              </w:rPr>
              <w:t>8,779,389</w:t>
            </w:r>
          </w:p>
        </w:tc>
        <w:tc>
          <w:tcPr>
            <w:tcW w:w="739" w:type="pct"/>
            <w:tcBorders>
              <w:top w:val="nil"/>
              <w:left w:val="nil"/>
              <w:bottom w:val="nil"/>
              <w:right w:val="nil"/>
            </w:tcBorders>
            <w:noWrap/>
            <w:vAlign w:val="center"/>
          </w:tcPr>
          <w:p w14:paraId="351239B6" w14:textId="392F8943"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1,047,232,704</w:t>
            </w:r>
          </w:p>
        </w:tc>
      </w:tr>
      <w:tr w:rsidR="0038677C" w:rsidRPr="0038677C" w14:paraId="37763F1D" w14:textId="77777777" w:rsidTr="002E411C">
        <w:trPr>
          <w:trHeight w:val="600"/>
          <w:jc w:val="center"/>
        </w:trPr>
        <w:tc>
          <w:tcPr>
            <w:tcW w:w="712" w:type="pct"/>
            <w:tcBorders>
              <w:top w:val="nil"/>
              <w:left w:val="nil"/>
              <w:bottom w:val="nil"/>
              <w:right w:val="single" w:sz="4" w:space="0" w:color="auto"/>
            </w:tcBorders>
            <w:noWrap/>
            <w:vAlign w:val="center"/>
          </w:tcPr>
          <w:p w14:paraId="10785292"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73047045"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0C5400FA" w14:textId="6458D50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32" w:type="pct"/>
            <w:tcBorders>
              <w:top w:val="nil"/>
              <w:left w:val="nil"/>
              <w:bottom w:val="nil"/>
              <w:right w:val="single" w:sz="4" w:space="0" w:color="auto"/>
            </w:tcBorders>
            <w:noWrap/>
            <w:vAlign w:val="center"/>
          </w:tcPr>
          <w:p w14:paraId="0DB63EAE" w14:textId="0C0FDC1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238F541B" w14:textId="6A76673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4C9A60CE" w14:textId="748F2F2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tcBorders>
              <w:top w:val="nil"/>
              <w:left w:val="nil"/>
              <w:bottom w:val="nil"/>
              <w:right w:val="nil"/>
            </w:tcBorders>
            <w:noWrap/>
            <w:vAlign w:val="center"/>
          </w:tcPr>
          <w:p w14:paraId="5980A63C" w14:textId="36030DA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1,018,453,315</w:t>
            </w:r>
          </w:p>
        </w:tc>
      </w:tr>
      <w:tr w:rsidR="0038677C" w:rsidRPr="0038677C" w14:paraId="2D262B33" w14:textId="77777777" w:rsidTr="002E411C">
        <w:trPr>
          <w:trHeight w:val="600"/>
          <w:jc w:val="center"/>
        </w:trPr>
        <w:tc>
          <w:tcPr>
            <w:tcW w:w="712" w:type="pct"/>
            <w:tcBorders>
              <w:top w:val="nil"/>
              <w:left w:val="nil"/>
              <w:bottom w:val="nil"/>
              <w:right w:val="single" w:sz="4" w:space="0" w:color="auto"/>
            </w:tcBorders>
            <w:noWrap/>
            <w:vAlign w:val="center"/>
          </w:tcPr>
          <w:p w14:paraId="4E6003EA"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548313AE"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86" w:type="pct"/>
            <w:gridSpan w:val="2"/>
            <w:tcBorders>
              <w:top w:val="nil"/>
              <w:left w:val="nil"/>
              <w:bottom w:val="nil"/>
              <w:right w:val="single" w:sz="4" w:space="0" w:color="auto"/>
            </w:tcBorders>
            <w:noWrap/>
            <w:vAlign w:val="center"/>
          </w:tcPr>
          <w:p w14:paraId="4396D4B9" w14:textId="3EF2173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32" w:type="pct"/>
            <w:tcBorders>
              <w:top w:val="nil"/>
              <w:left w:val="nil"/>
              <w:bottom w:val="nil"/>
              <w:right w:val="single" w:sz="4" w:space="0" w:color="auto"/>
            </w:tcBorders>
            <w:noWrap/>
            <w:vAlign w:val="center"/>
          </w:tcPr>
          <w:p w14:paraId="0C6BA73C" w14:textId="2EAE9640"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18FB5D19" w14:textId="777F0E03"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7E2F59AD" w14:textId="0CE972BA" w:rsidR="00C23647" w:rsidRPr="004557CE" w:rsidRDefault="00C23647" w:rsidP="00C23647">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628</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492</w:t>
            </w:r>
          </w:p>
        </w:tc>
        <w:tc>
          <w:tcPr>
            <w:tcW w:w="739" w:type="pct"/>
            <w:tcBorders>
              <w:top w:val="nil"/>
              <w:left w:val="nil"/>
              <w:bottom w:val="nil"/>
              <w:right w:val="nil"/>
            </w:tcBorders>
            <w:noWrap/>
            <w:vAlign w:val="center"/>
          </w:tcPr>
          <w:p w14:paraId="79903AA1" w14:textId="2A0CEEEF"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1,628,492</w:t>
            </w:r>
          </w:p>
        </w:tc>
      </w:tr>
      <w:tr w:rsidR="0038677C" w:rsidRPr="0038677C" w14:paraId="6324E6E1" w14:textId="77777777" w:rsidTr="002E411C">
        <w:trPr>
          <w:trHeight w:val="600"/>
          <w:jc w:val="center"/>
        </w:trPr>
        <w:tc>
          <w:tcPr>
            <w:tcW w:w="712" w:type="pct"/>
            <w:tcBorders>
              <w:top w:val="nil"/>
              <w:left w:val="nil"/>
              <w:bottom w:val="nil"/>
              <w:right w:val="single" w:sz="4" w:space="0" w:color="auto"/>
            </w:tcBorders>
            <w:noWrap/>
            <w:vAlign w:val="center"/>
          </w:tcPr>
          <w:p w14:paraId="2C540EFB" w14:textId="19418043" w:rsidR="00C23647" w:rsidRPr="004557CE" w:rsidRDefault="00C23647" w:rsidP="00C23647">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35</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350</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2FCF89A7" w14:textId="7D962154" w:rsidR="00C23647" w:rsidRPr="004557CE" w:rsidRDefault="00C23647" w:rsidP="00C23647">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27,115</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262</w:t>
            </w:r>
          </w:p>
        </w:tc>
        <w:tc>
          <w:tcPr>
            <w:tcW w:w="686" w:type="pct"/>
            <w:gridSpan w:val="2"/>
            <w:tcBorders>
              <w:top w:val="nil"/>
              <w:left w:val="nil"/>
              <w:bottom w:val="nil"/>
              <w:right w:val="single" w:sz="4" w:space="0" w:color="auto"/>
            </w:tcBorders>
            <w:noWrap/>
            <w:vAlign w:val="center"/>
          </w:tcPr>
          <w:p w14:paraId="47E096AC"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0E011782" w14:textId="393D002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28" w:type="pct"/>
            <w:gridSpan w:val="2"/>
            <w:tcBorders>
              <w:top w:val="nil"/>
              <w:left w:val="nil"/>
              <w:bottom w:val="nil"/>
              <w:right w:val="single" w:sz="4" w:space="0" w:color="auto"/>
            </w:tcBorders>
            <w:noWrap/>
            <w:vAlign w:val="center"/>
          </w:tcPr>
          <w:p w14:paraId="5AEF9397" w14:textId="004192B4"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33FDFEFE" w14:textId="16264CF4" w:rsidR="00C23647" w:rsidRPr="004557CE" w:rsidRDefault="00C23647" w:rsidP="00C23647">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27,150</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162</w:t>
            </w:r>
          </w:p>
        </w:tc>
        <w:tc>
          <w:tcPr>
            <w:tcW w:w="739" w:type="pct"/>
            <w:tcBorders>
              <w:top w:val="nil"/>
              <w:left w:val="nil"/>
              <w:bottom w:val="nil"/>
              <w:right w:val="nil"/>
            </w:tcBorders>
            <w:noWrap/>
            <w:vAlign w:val="center"/>
          </w:tcPr>
          <w:p w14:paraId="322C28C5" w14:textId="7DF499DF"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27,150,612</w:t>
            </w:r>
          </w:p>
        </w:tc>
      </w:tr>
      <w:tr w:rsidR="0038677C" w:rsidRPr="0038677C" w14:paraId="4C2383FD" w14:textId="77777777" w:rsidTr="002E411C">
        <w:trPr>
          <w:trHeight w:val="600"/>
          <w:jc w:val="center"/>
        </w:trPr>
        <w:tc>
          <w:tcPr>
            <w:tcW w:w="712" w:type="pct"/>
            <w:tcBorders>
              <w:top w:val="nil"/>
              <w:left w:val="nil"/>
              <w:bottom w:val="nil"/>
              <w:right w:val="single" w:sz="4" w:space="0" w:color="auto"/>
            </w:tcBorders>
            <w:noWrap/>
            <w:vAlign w:val="center"/>
          </w:tcPr>
          <w:p w14:paraId="19BA335C"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65" w:type="pct"/>
            <w:gridSpan w:val="2"/>
            <w:tcBorders>
              <w:top w:val="nil"/>
              <w:left w:val="nil"/>
              <w:bottom w:val="nil"/>
              <w:right w:val="single" w:sz="4" w:space="0" w:color="auto"/>
            </w:tcBorders>
            <w:noWrap/>
            <w:vAlign w:val="center"/>
          </w:tcPr>
          <w:p w14:paraId="1751204C"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686" w:type="pct"/>
            <w:gridSpan w:val="2"/>
            <w:tcBorders>
              <w:top w:val="nil"/>
              <w:left w:val="nil"/>
              <w:bottom w:val="nil"/>
              <w:right w:val="single" w:sz="4" w:space="0" w:color="auto"/>
            </w:tcBorders>
            <w:noWrap/>
            <w:vAlign w:val="center"/>
          </w:tcPr>
          <w:p w14:paraId="1E50CF37"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2" w:type="pct"/>
            <w:tcBorders>
              <w:top w:val="nil"/>
              <w:left w:val="nil"/>
              <w:bottom w:val="nil"/>
              <w:right w:val="single" w:sz="4" w:space="0" w:color="auto"/>
            </w:tcBorders>
            <w:noWrap/>
            <w:vAlign w:val="center"/>
          </w:tcPr>
          <w:p w14:paraId="1D2A2F06" w14:textId="73B9109B" w:rsidR="00C23647" w:rsidRPr="004557CE" w:rsidRDefault="00C23647" w:rsidP="00C23647">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w:t>
            </w:r>
            <w:r w:rsidRPr="004557CE">
              <w:rPr>
                <w:rFonts w:asciiTheme="minorEastAsia" w:eastAsiaTheme="minorEastAsia" w:hAnsiTheme="minorEastAsia" w:hint="eastAsia"/>
                <w:color w:val="000000" w:themeColor="text1"/>
                <w:spacing w:val="8"/>
                <w:sz w:val="18"/>
                <w:szCs w:val="18"/>
              </w:rPr>
              <w:t>8</w:t>
            </w:r>
            <w:r w:rsidRPr="004557CE">
              <w:rPr>
                <w:rFonts w:asciiTheme="minorEastAsia" w:eastAsiaTheme="minorEastAsia" w:hAnsiTheme="minorEastAsia"/>
                <w:color w:val="000000" w:themeColor="text1"/>
                <w:spacing w:val="8"/>
                <w:sz w:val="18"/>
                <w:szCs w:val="18"/>
              </w:rPr>
              <w:t>5</w:t>
            </w:r>
          </w:p>
        </w:tc>
        <w:tc>
          <w:tcPr>
            <w:tcW w:w="728" w:type="pct"/>
            <w:gridSpan w:val="2"/>
            <w:tcBorders>
              <w:top w:val="nil"/>
              <w:left w:val="nil"/>
              <w:bottom w:val="nil"/>
              <w:right w:val="single" w:sz="4" w:space="0" w:color="auto"/>
            </w:tcBorders>
            <w:noWrap/>
            <w:vAlign w:val="center"/>
          </w:tcPr>
          <w:p w14:paraId="765ABBF0" w14:textId="66F20DFC"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 xml:space="preserve">　</w:t>
            </w:r>
          </w:p>
        </w:tc>
        <w:tc>
          <w:tcPr>
            <w:tcW w:w="739" w:type="pct"/>
            <w:gridSpan w:val="2"/>
            <w:tcBorders>
              <w:top w:val="nil"/>
              <w:left w:val="nil"/>
              <w:bottom w:val="nil"/>
              <w:right w:val="single" w:sz="4" w:space="0" w:color="auto"/>
            </w:tcBorders>
            <w:noWrap/>
            <w:vAlign w:val="center"/>
          </w:tcPr>
          <w:p w14:paraId="11E8E053" w14:textId="4E59012C" w:rsidR="00C23647" w:rsidRPr="004557CE" w:rsidRDefault="00C23647" w:rsidP="00C23647">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w:t>
            </w:r>
            <w:r w:rsidRPr="004557CE">
              <w:rPr>
                <w:rFonts w:asciiTheme="minorEastAsia" w:eastAsiaTheme="minorEastAsia" w:hAnsiTheme="minorEastAsia" w:hint="eastAsia"/>
                <w:color w:val="000000" w:themeColor="text1"/>
                <w:spacing w:val="8"/>
                <w:sz w:val="18"/>
                <w:szCs w:val="18"/>
              </w:rPr>
              <w:t>8</w:t>
            </w:r>
            <w:r w:rsidRPr="004557CE">
              <w:rPr>
                <w:rFonts w:asciiTheme="minorEastAsia" w:eastAsiaTheme="minorEastAsia" w:hAnsiTheme="minorEastAsia"/>
                <w:color w:val="000000" w:themeColor="text1"/>
                <w:spacing w:val="8"/>
                <w:sz w:val="18"/>
                <w:szCs w:val="18"/>
              </w:rPr>
              <w:t>5</w:t>
            </w:r>
          </w:p>
        </w:tc>
        <w:tc>
          <w:tcPr>
            <w:tcW w:w="739" w:type="pct"/>
            <w:tcBorders>
              <w:top w:val="nil"/>
              <w:left w:val="nil"/>
              <w:bottom w:val="nil"/>
              <w:right w:val="nil"/>
            </w:tcBorders>
            <w:noWrap/>
            <w:vAlign w:val="center"/>
          </w:tcPr>
          <w:p w14:paraId="2DF286A0" w14:textId="09061E8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285</w:t>
            </w:r>
          </w:p>
        </w:tc>
      </w:tr>
      <w:tr w:rsidR="0038677C" w:rsidRPr="0038677C" w14:paraId="06F37CD4" w14:textId="77777777" w:rsidTr="002E411C">
        <w:trPr>
          <w:trHeight w:val="600"/>
          <w:jc w:val="center"/>
        </w:trPr>
        <w:tc>
          <w:tcPr>
            <w:tcW w:w="712" w:type="pct"/>
            <w:tcBorders>
              <w:top w:val="nil"/>
              <w:left w:val="nil"/>
              <w:right w:val="single" w:sz="4" w:space="0" w:color="auto"/>
            </w:tcBorders>
            <w:noWrap/>
            <w:vAlign w:val="center"/>
          </w:tcPr>
          <w:p w14:paraId="2382B6CB" w14:textId="77777777"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665" w:type="pct"/>
            <w:gridSpan w:val="2"/>
            <w:tcBorders>
              <w:top w:val="nil"/>
              <w:left w:val="nil"/>
              <w:right w:val="single" w:sz="4" w:space="0" w:color="auto"/>
            </w:tcBorders>
            <w:noWrap/>
            <w:vAlign w:val="center"/>
          </w:tcPr>
          <w:p w14:paraId="68AB519A" w14:textId="77777777"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686" w:type="pct"/>
            <w:gridSpan w:val="2"/>
            <w:tcBorders>
              <w:top w:val="nil"/>
              <w:left w:val="nil"/>
              <w:right w:val="single" w:sz="4" w:space="0" w:color="auto"/>
            </w:tcBorders>
            <w:noWrap/>
            <w:vAlign w:val="center"/>
          </w:tcPr>
          <w:p w14:paraId="0F666235" w14:textId="77777777"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732" w:type="pct"/>
            <w:tcBorders>
              <w:top w:val="nil"/>
              <w:left w:val="nil"/>
              <w:right w:val="single" w:sz="4" w:space="0" w:color="auto"/>
            </w:tcBorders>
            <w:noWrap/>
            <w:vAlign w:val="center"/>
          </w:tcPr>
          <w:p w14:paraId="65D235E3" w14:textId="77777777"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728" w:type="pct"/>
            <w:gridSpan w:val="2"/>
            <w:tcBorders>
              <w:top w:val="nil"/>
              <w:left w:val="nil"/>
              <w:right w:val="single" w:sz="4" w:space="0" w:color="auto"/>
            </w:tcBorders>
            <w:noWrap/>
            <w:vAlign w:val="center"/>
          </w:tcPr>
          <w:p w14:paraId="4C6A2CDE" w14:textId="77777777"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739" w:type="pct"/>
            <w:gridSpan w:val="2"/>
            <w:tcBorders>
              <w:top w:val="nil"/>
              <w:left w:val="nil"/>
              <w:right w:val="single" w:sz="4" w:space="0" w:color="auto"/>
            </w:tcBorders>
            <w:noWrap/>
            <w:vAlign w:val="center"/>
          </w:tcPr>
          <w:p w14:paraId="20480D9A" w14:textId="77777777"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p>
        </w:tc>
        <w:tc>
          <w:tcPr>
            <w:tcW w:w="739" w:type="pct"/>
            <w:tcBorders>
              <w:top w:val="nil"/>
              <w:left w:val="nil"/>
              <w:right w:val="nil"/>
            </w:tcBorders>
            <w:noWrap/>
            <w:vAlign w:val="center"/>
          </w:tcPr>
          <w:p w14:paraId="073E9554" w14:textId="41BA7F9D"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2,242,000,000</w:t>
            </w:r>
          </w:p>
        </w:tc>
      </w:tr>
      <w:tr w:rsidR="0038677C" w:rsidRPr="0038677C" w14:paraId="4A13020D" w14:textId="77777777" w:rsidTr="002E411C">
        <w:trPr>
          <w:trHeight w:val="600"/>
          <w:jc w:val="center"/>
        </w:trPr>
        <w:tc>
          <w:tcPr>
            <w:tcW w:w="712" w:type="pct"/>
            <w:tcBorders>
              <w:top w:val="nil"/>
              <w:left w:val="nil"/>
              <w:right w:val="single" w:sz="4" w:space="0" w:color="auto"/>
            </w:tcBorders>
            <w:noWrap/>
            <w:vAlign w:val="center"/>
          </w:tcPr>
          <w:p w14:paraId="4608852A"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65" w:type="pct"/>
            <w:gridSpan w:val="2"/>
            <w:tcBorders>
              <w:top w:val="nil"/>
              <w:left w:val="nil"/>
              <w:right w:val="single" w:sz="4" w:space="0" w:color="auto"/>
            </w:tcBorders>
            <w:noWrap/>
            <w:vAlign w:val="center"/>
          </w:tcPr>
          <w:p w14:paraId="4FE98648" w14:textId="77777777" w:rsidR="00C23647" w:rsidRPr="004557CE" w:rsidRDefault="00C23647" w:rsidP="00CF1E6C">
            <w:pPr>
              <w:widowControl/>
              <w:snapToGrid w:val="0"/>
              <w:jc w:val="right"/>
              <w:rPr>
                <w:rFonts w:asciiTheme="minorEastAsia" w:eastAsiaTheme="minorEastAsia" w:hAnsiTheme="minorEastAsia"/>
                <w:color w:val="000000" w:themeColor="text1"/>
                <w:spacing w:val="8"/>
                <w:kern w:val="0"/>
                <w:sz w:val="18"/>
                <w:szCs w:val="18"/>
              </w:rPr>
            </w:pPr>
            <w:r w:rsidRPr="004557CE">
              <w:rPr>
                <w:rFonts w:asciiTheme="minorEastAsia" w:eastAsiaTheme="minorEastAsia" w:hAnsiTheme="minorEastAsia" w:hint="eastAsia"/>
                <w:color w:val="000000" w:themeColor="text1"/>
                <w:spacing w:val="8"/>
                <w:kern w:val="0"/>
                <w:sz w:val="18"/>
                <w:szCs w:val="18"/>
              </w:rPr>
              <w:t>－</w:t>
            </w:r>
          </w:p>
        </w:tc>
        <w:tc>
          <w:tcPr>
            <w:tcW w:w="686" w:type="pct"/>
            <w:gridSpan w:val="2"/>
            <w:tcBorders>
              <w:top w:val="nil"/>
              <w:left w:val="nil"/>
              <w:right w:val="single" w:sz="4" w:space="0" w:color="auto"/>
            </w:tcBorders>
            <w:noWrap/>
            <w:vAlign w:val="center"/>
          </w:tcPr>
          <w:p w14:paraId="4CD152D2"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32" w:type="pct"/>
            <w:tcBorders>
              <w:top w:val="nil"/>
              <w:left w:val="nil"/>
              <w:right w:val="single" w:sz="4" w:space="0" w:color="auto"/>
            </w:tcBorders>
            <w:noWrap/>
            <w:vAlign w:val="center"/>
          </w:tcPr>
          <w:p w14:paraId="156313E4"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28" w:type="pct"/>
            <w:gridSpan w:val="2"/>
            <w:tcBorders>
              <w:top w:val="nil"/>
              <w:left w:val="nil"/>
              <w:right w:val="single" w:sz="4" w:space="0" w:color="auto"/>
            </w:tcBorders>
            <w:noWrap/>
            <w:vAlign w:val="center"/>
          </w:tcPr>
          <w:p w14:paraId="14FEBDE4"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39" w:type="pct"/>
            <w:gridSpan w:val="2"/>
            <w:tcBorders>
              <w:top w:val="nil"/>
              <w:left w:val="nil"/>
              <w:right w:val="single" w:sz="4" w:space="0" w:color="auto"/>
            </w:tcBorders>
            <w:noWrap/>
            <w:vAlign w:val="center"/>
          </w:tcPr>
          <w:p w14:paraId="0BC77FD1" w14:textId="7777777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39" w:type="pct"/>
            <w:tcBorders>
              <w:top w:val="nil"/>
              <w:left w:val="nil"/>
              <w:right w:val="nil"/>
            </w:tcBorders>
            <w:noWrap/>
            <w:vAlign w:val="center"/>
          </w:tcPr>
          <w:p w14:paraId="7F7F19F0" w14:textId="604D7484"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2,242,000,000</w:t>
            </w:r>
          </w:p>
        </w:tc>
      </w:tr>
      <w:tr w:rsidR="0038677C" w:rsidRPr="0038677C" w14:paraId="6FB3254E" w14:textId="77777777" w:rsidTr="002E411C">
        <w:trPr>
          <w:trHeight w:val="600"/>
          <w:jc w:val="center"/>
        </w:trPr>
        <w:tc>
          <w:tcPr>
            <w:tcW w:w="712" w:type="pct"/>
            <w:tcBorders>
              <w:left w:val="nil"/>
              <w:right w:val="single" w:sz="4" w:space="0" w:color="auto"/>
            </w:tcBorders>
            <w:noWrap/>
            <w:vAlign w:val="center"/>
          </w:tcPr>
          <w:p w14:paraId="098B4EEA" w14:textId="378B6FB9"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665" w:type="pct"/>
            <w:gridSpan w:val="2"/>
            <w:tcBorders>
              <w:left w:val="nil"/>
              <w:right w:val="single" w:sz="4" w:space="0" w:color="auto"/>
            </w:tcBorders>
            <w:noWrap/>
            <w:vAlign w:val="center"/>
          </w:tcPr>
          <w:p w14:paraId="405F1DDB" w14:textId="5B3F40B9"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686" w:type="pct"/>
            <w:gridSpan w:val="2"/>
            <w:tcBorders>
              <w:left w:val="nil"/>
              <w:right w:val="single" w:sz="4" w:space="0" w:color="auto"/>
            </w:tcBorders>
            <w:noWrap/>
            <w:vAlign w:val="center"/>
          </w:tcPr>
          <w:p w14:paraId="1C0932E7" w14:textId="417B2EE0"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100,833,082</w:t>
            </w:r>
          </w:p>
        </w:tc>
        <w:tc>
          <w:tcPr>
            <w:tcW w:w="732" w:type="pct"/>
            <w:tcBorders>
              <w:left w:val="nil"/>
              <w:right w:val="single" w:sz="4" w:space="0" w:color="auto"/>
            </w:tcBorders>
            <w:noWrap/>
            <w:vAlign w:val="center"/>
          </w:tcPr>
          <w:p w14:paraId="27F28151" w14:textId="748D8D7C"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728" w:type="pct"/>
            <w:gridSpan w:val="2"/>
            <w:tcBorders>
              <w:left w:val="nil"/>
              <w:right w:val="single" w:sz="4" w:space="0" w:color="auto"/>
            </w:tcBorders>
            <w:noWrap/>
            <w:vAlign w:val="center"/>
          </w:tcPr>
          <w:p w14:paraId="1D57B926" w14:textId="5DFE3294"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r w:rsidRPr="004557CE">
              <w:rPr>
                <w:rFonts w:asciiTheme="minorEastAsia" w:eastAsiaTheme="minorEastAsia" w:hAnsiTheme="minorEastAsia"/>
                <w:b/>
                <w:color w:val="000000" w:themeColor="text1"/>
                <w:spacing w:val="8"/>
                <w:sz w:val="18"/>
                <w:szCs w:val="18"/>
              </w:rPr>
              <w:t xml:space="preserve">　</w:t>
            </w:r>
          </w:p>
        </w:tc>
        <w:tc>
          <w:tcPr>
            <w:tcW w:w="739" w:type="pct"/>
            <w:gridSpan w:val="2"/>
            <w:tcBorders>
              <w:left w:val="nil"/>
              <w:right w:val="single" w:sz="4" w:space="0" w:color="auto"/>
            </w:tcBorders>
            <w:noWrap/>
            <w:vAlign w:val="center"/>
          </w:tcPr>
          <w:p w14:paraId="4966AD89" w14:textId="726E9348" w:rsidR="00C23647" w:rsidRPr="004557CE" w:rsidRDefault="00C23647" w:rsidP="00CF1E6C">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100,833,082</w:t>
            </w:r>
          </w:p>
        </w:tc>
        <w:tc>
          <w:tcPr>
            <w:tcW w:w="739" w:type="pct"/>
            <w:tcBorders>
              <w:left w:val="nil"/>
              <w:right w:val="nil"/>
            </w:tcBorders>
            <w:noWrap/>
            <w:vAlign w:val="center"/>
          </w:tcPr>
          <w:p w14:paraId="031C4C98" w14:textId="781D59DA" w:rsidR="00C23647" w:rsidRPr="004557CE" w:rsidRDefault="00C23647" w:rsidP="00CF1E6C">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100,833,082</w:t>
            </w:r>
          </w:p>
        </w:tc>
      </w:tr>
      <w:tr w:rsidR="0038677C" w:rsidRPr="0038677C" w14:paraId="1401E393" w14:textId="77777777" w:rsidTr="002E411C">
        <w:trPr>
          <w:trHeight w:val="600"/>
          <w:jc w:val="center"/>
        </w:trPr>
        <w:tc>
          <w:tcPr>
            <w:tcW w:w="712" w:type="pct"/>
            <w:tcBorders>
              <w:top w:val="nil"/>
              <w:left w:val="nil"/>
              <w:bottom w:val="single" w:sz="6" w:space="0" w:color="auto"/>
              <w:right w:val="single" w:sz="4" w:space="0" w:color="auto"/>
            </w:tcBorders>
            <w:noWrap/>
            <w:vAlign w:val="center"/>
          </w:tcPr>
          <w:p w14:paraId="46AB031F" w14:textId="51CEBEA1"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665" w:type="pct"/>
            <w:gridSpan w:val="2"/>
            <w:tcBorders>
              <w:top w:val="nil"/>
              <w:left w:val="nil"/>
              <w:bottom w:val="single" w:sz="6" w:space="0" w:color="auto"/>
              <w:right w:val="single" w:sz="4" w:space="0" w:color="auto"/>
            </w:tcBorders>
            <w:noWrap/>
            <w:vAlign w:val="center"/>
          </w:tcPr>
          <w:p w14:paraId="29A38851" w14:textId="1714A779" w:rsidR="00C23647" w:rsidRPr="004557CE" w:rsidRDefault="00C23647" w:rsidP="00CF1E6C">
            <w:pPr>
              <w:widowControl/>
              <w:snapToGrid w:val="0"/>
              <w:jc w:val="right"/>
              <w:rPr>
                <w:rFonts w:asciiTheme="minorEastAsia" w:eastAsiaTheme="minorEastAsia" w:hAnsiTheme="minorEastAsia"/>
                <w:color w:val="000000" w:themeColor="text1"/>
                <w:spacing w:val="8"/>
                <w:kern w:val="0"/>
                <w:sz w:val="18"/>
                <w:szCs w:val="18"/>
              </w:rPr>
            </w:pPr>
            <w:r w:rsidRPr="004557CE">
              <w:rPr>
                <w:rFonts w:asciiTheme="minorEastAsia" w:eastAsiaTheme="minorEastAsia" w:hAnsiTheme="minorEastAsia" w:hint="eastAsia"/>
                <w:color w:val="000000" w:themeColor="text1"/>
                <w:spacing w:val="8"/>
                <w:kern w:val="0"/>
                <w:sz w:val="18"/>
                <w:szCs w:val="18"/>
              </w:rPr>
              <w:t>－</w:t>
            </w:r>
          </w:p>
        </w:tc>
        <w:tc>
          <w:tcPr>
            <w:tcW w:w="686" w:type="pct"/>
            <w:gridSpan w:val="2"/>
            <w:tcBorders>
              <w:top w:val="nil"/>
              <w:left w:val="nil"/>
              <w:bottom w:val="single" w:sz="6" w:space="0" w:color="auto"/>
              <w:right w:val="single" w:sz="4" w:space="0" w:color="auto"/>
            </w:tcBorders>
            <w:noWrap/>
            <w:vAlign w:val="center"/>
          </w:tcPr>
          <w:p w14:paraId="01B14CEB" w14:textId="0ACC0044"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100,833,082</w:t>
            </w:r>
          </w:p>
        </w:tc>
        <w:tc>
          <w:tcPr>
            <w:tcW w:w="732" w:type="pct"/>
            <w:tcBorders>
              <w:top w:val="nil"/>
              <w:left w:val="nil"/>
              <w:bottom w:val="single" w:sz="6" w:space="0" w:color="auto"/>
              <w:right w:val="single" w:sz="4" w:space="0" w:color="auto"/>
            </w:tcBorders>
            <w:noWrap/>
            <w:vAlign w:val="center"/>
          </w:tcPr>
          <w:p w14:paraId="09E07D69" w14:textId="5A261219"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28" w:type="pct"/>
            <w:gridSpan w:val="2"/>
            <w:tcBorders>
              <w:top w:val="nil"/>
              <w:left w:val="nil"/>
              <w:bottom w:val="single" w:sz="6" w:space="0" w:color="auto"/>
              <w:right w:val="single" w:sz="4" w:space="0" w:color="auto"/>
            </w:tcBorders>
            <w:noWrap/>
            <w:vAlign w:val="center"/>
          </w:tcPr>
          <w:p w14:paraId="0437D4CE" w14:textId="3B0C05D8"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739" w:type="pct"/>
            <w:gridSpan w:val="2"/>
            <w:tcBorders>
              <w:top w:val="nil"/>
              <w:left w:val="nil"/>
              <w:bottom w:val="single" w:sz="6" w:space="0" w:color="auto"/>
              <w:right w:val="single" w:sz="4" w:space="0" w:color="auto"/>
            </w:tcBorders>
            <w:noWrap/>
            <w:vAlign w:val="center"/>
          </w:tcPr>
          <w:p w14:paraId="6CEB9B05" w14:textId="224FF0F7"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100,833,082</w:t>
            </w:r>
          </w:p>
        </w:tc>
        <w:tc>
          <w:tcPr>
            <w:tcW w:w="739" w:type="pct"/>
            <w:tcBorders>
              <w:top w:val="nil"/>
              <w:left w:val="nil"/>
              <w:bottom w:val="single" w:sz="6" w:space="0" w:color="auto"/>
              <w:right w:val="nil"/>
            </w:tcBorders>
            <w:noWrap/>
            <w:vAlign w:val="center"/>
          </w:tcPr>
          <w:p w14:paraId="25A7089B" w14:textId="3603DE46" w:rsidR="00C23647" w:rsidRPr="004557CE" w:rsidRDefault="00C23647" w:rsidP="00CF1E6C">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100,833,082</w:t>
            </w:r>
          </w:p>
        </w:tc>
      </w:tr>
    </w:tbl>
    <w:p w14:paraId="2D4BAF94" w14:textId="77777777" w:rsidR="002E411C" w:rsidRDefault="002E411C" w:rsidP="002E411C">
      <w:pPr>
        <w:spacing w:line="14" w:lineRule="exact"/>
      </w:pPr>
    </w:p>
    <w:p w14:paraId="25D57059" w14:textId="77777777" w:rsidR="002E411C" w:rsidRDefault="002E411C" w:rsidP="002E411C">
      <w:pPr>
        <w:spacing w:line="20" w:lineRule="exact"/>
      </w:pPr>
    </w:p>
    <w:p w14:paraId="01C9C7FE" w14:textId="77777777" w:rsidR="002E411C" w:rsidRDefault="002E411C" w:rsidP="002E411C">
      <w:pPr>
        <w:spacing w:line="14" w:lineRule="exact"/>
      </w:pPr>
    </w:p>
    <w:tbl>
      <w:tblPr>
        <w:tblW w:w="9923" w:type="dxa"/>
        <w:jc w:val="center"/>
        <w:tblLayout w:type="fixed"/>
        <w:tblCellMar>
          <w:left w:w="57" w:type="dxa"/>
          <w:right w:w="57" w:type="dxa"/>
        </w:tblCellMar>
        <w:tblLook w:val="0000" w:firstRow="0" w:lastRow="0" w:firstColumn="0" w:lastColumn="0" w:noHBand="0" w:noVBand="0"/>
      </w:tblPr>
      <w:tblGrid>
        <w:gridCol w:w="2503"/>
        <w:gridCol w:w="1991"/>
        <w:gridCol w:w="1808"/>
        <w:gridCol w:w="1809"/>
        <w:gridCol w:w="1812"/>
      </w:tblGrid>
      <w:tr w:rsidR="005C73DE" w:rsidRPr="0038677C" w14:paraId="4FD58BCA" w14:textId="77777777" w:rsidTr="007E0F8F">
        <w:trPr>
          <w:trHeight w:hRule="exact" w:val="624"/>
          <w:jc w:val="center"/>
        </w:trPr>
        <w:tc>
          <w:tcPr>
            <w:tcW w:w="9979" w:type="dxa"/>
            <w:gridSpan w:val="5"/>
            <w:tcBorders>
              <w:top w:val="nil"/>
              <w:left w:val="nil"/>
              <w:bottom w:val="nil"/>
              <w:right w:val="nil"/>
            </w:tcBorders>
          </w:tcPr>
          <w:p w14:paraId="235D5D6B" w14:textId="77777777" w:rsidR="005C73DE" w:rsidRPr="0038677C" w:rsidRDefault="005C73DE" w:rsidP="00AB756F">
            <w:pPr>
              <w:widowControl/>
              <w:snapToGrid w:val="0"/>
              <w:jc w:val="right"/>
              <w:rPr>
                <w:rFonts w:ascii="標楷體" w:eastAsia="標楷體"/>
                <w:b/>
                <w:color w:val="000000" w:themeColor="text1"/>
                <w:spacing w:val="-4"/>
                <w:sz w:val="36"/>
                <w:szCs w:val="36"/>
                <w:u w:val="single"/>
              </w:rPr>
            </w:pPr>
            <w:r w:rsidRPr="0038677C">
              <w:rPr>
                <w:rFonts w:ascii="標楷體" w:eastAsia="標楷體" w:hint="eastAsia"/>
                <w:b/>
                <w:color w:val="000000" w:themeColor="text1"/>
                <w:spacing w:val="-4"/>
                <w:sz w:val="36"/>
                <w:szCs w:val="36"/>
                <w:u w:val="single"/>
              </w:rPr>
              <w:t>支出實現審定數與</w:t>
            </w:r>
          </w:p>
        </w:tc>
      </w:tr>
      <w:tr w:rsidR="005C73DE" w:rsidRPr="0038677C" w14:paraId="6DFB8759" w14:textId="77777777" w:rsidTr="007E0F8F">
        <w:trPr>
          <w:trHeight w:hRule="exact" w:val="510"/>
          <w:jc w:val="center"/>
        </w:trPr>
        <w:tc>
          <w:tcPr>
            <w:tcW w:w="9979" w:type="dxa"/>
            <w:gridSpan w:val="5"/>
            <w:tcBorders>
              <w:top w:val="nil"/>
              <w:left w:val="nil"/>
              <w:bottom w:val="single" w:sz="6" w:space="0" w:color="auto"/>
              <w:right w:val="nil"/>
            </w:tcBorders>
            <w:noWrap/>
            <w:vAlign w:val="center"/>
          </w:tcPr>
          <w:p w14:paraId="4E60ADE2" w14:textId="77777777" w:rsidR="005C73DE" w:rsidRPr="0038677C" w:rsidRDefault="005C73DE" w:rsidP="00AB756F">
            <w:pPr>
              <w:widowControl/>
              <w:snapToGrid w:val="0"/>
              <w:ind w:leftChars="30" w:left="72" w:rightChars="30" w:right="72"/>
              <w:jc w:val="right"/>
              <w:rPr>
                <w:rFonts w:ascii="標楷體" w:eastAsia="標楷體" w:hAnsi="標楷體"/>
                <w:color w:val="000000" w:themeColor="text1"/>
                <w:szCs w:val="24"/>
              </w:rPr>
            </w:pPr>
            <w:r w:rsidRPr="0038677C">
              <w:rPr>
                <w:rFonts w:ascii="標楷體" w:eastAsia="標楷體" w:hAnsi="標楷體" w:hint="eastAsia"/>
                <w:color w:val="000000" w:themeColor="text1"/>
                <w:kern w:val="0"/>
                <w:szCs w:val="24"/>
              </w:rPr>
              <w:t>中華民國</w:t>
            </w:r>
          </w:p>
        </w:tc>
      </w:tr>
      <w:tr w:rsidR="005C73DE" w:rsidRPr="0038677C" w14:paraId="5CC7BF00" w14:textId="77777777" w:rsidTr="007E0F8F">
        <w:trPr>
          <w:trHeight w:hRule="exact" w:val="567"/>
          <w:jc w:val="center"/>
        </w:trPr>
        <w:tc>
          <w:tcPr>
            <w:tcW w:w="2518" w:type="dxa"/>
            <w:vMerge w:val="restart"/>
            <w:tcBorders>
              <w:top w:val="single" w:sz="6" w:space="0" w:color="auto"/>
              <w:left w:val="nil"/>
              <w:right w:val="nil"/>
            </w:tcBorders>
            <w:noWrap/>
            <w:vAlign w:val="center"/>
          </w:tcPr>
          <w:p w14:paraId="65844FC6" w14:textId="77777777" w:rsidR="005C73DE" w:rsidRPr="0038677C" w:rsidRDefault="005C73DE" w:rsidP="00AB756F">
            <w:pPr>
              <w:widowControl/>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項目</w:t>
            </w:r>
          </w:p>
        </w:tc>
        <w:tc>
          <w:tcPr>
            <w:tcW w:w="2002" w:type="dxa"/>
            <w:vMerge w:val="restart"/>
            <w:tcBorders>
              <w:top w:val="single" w:sz="6" w:space="0" w:color="auto"/>
              <w:left w:val="single" w:sz="4" w:space="0" w:color="auto"/>
              <w:right w:val="single" w:sz="4" w:space="0" w:color="auto"/>
            </w:tcBorders>
            <w:vAlign w:val="center"/>
          </w:tcPr>
          <w:p w14:paraId="1FF5553E" w14:textId="77777777" w:rsidR="005C73DE" w:rsidRPr="0038677C" w:rsidRDefault="005C73DE" w:rsidP="00AB756F">
            <w:pPr>
              <w:widowControl/>
              <w:ind w:leftChars="30" w:left="72" w:rightChars="30" w:right="72"/>
              <w:jc w:val="distribute"/>
              <w:rPr>
                <w:rFonts w:ascii="標楷體" w:eastAsia="標楷體" w:hAnsi="標楷體"/>
                <w:color w:val="000000" w:themeColor="text1"/>
                <w:sz w:val="20"/>
              </w:rPr>
            </w:pPr>
            <w:r w:rsidRPr="0038677C">
              <w:rPr>
                <w:rFonts w:ascii="標楷體" w:eastAsia="標楷體" w:hAnsi="標楷體" w:hint="eastAsia"/>
                <w:color w:val="000000" w:themeColor="text1"/>
                <w:sz w:val="20"/>
              </w:rPr>
              <w:t>支出實現審定數</w:t>
            </w:r>
          </w:p>
        </w:tc>
        <w:tc>
          <w:tcPr>
            <w:tcW w:w="5459" w:type="dxa"/>
            <w:gridSpan w:val="3"/>
            <w:tcBorders>
              <w:top w:val="single" w:sz="6" w:space="0" w:color="auto"/>
              <w:left w:val="nil"/>
              <w:bottom w:val="single" w:sz="4" w:space="0" w:color="auto"/>
            </w:tcBorders>
            <w:vAlign w:val="center"/>
          </w:tcPr>
          <w:p w14:paraId="21D3FE19" w14:textId="77777777" w:rsidR="005C73DE" w:rsidRPr="0038677C" w:rsidRDefault="005C73DE" w:rsidP="00AB756F">
            <w:pPr>
              <w:snapToGrid w:val="0"/>
              <w:ind w:leftChars="30" w:left="72" w:rightChars="30" w:right="72"/>
              <w:rPr>
                <w:rFonts w:ascii="標楷體" w:eastAsia="標楷體" w:hAnsi="標楷體"/>
                <w:color w:val="000000" w:themeColor="text1"/>
                <w:sz w:val="20"/>
              </w:rPr>
            </w:pPr>
            <w:r w:rsidRPr="0038677C">
              <w:rPr>
                <w:rFonts w:ascii="標楷體" w:eastAsia="標楷體" w:hAnsi="標楷體" w:hint="eastAsia"/>
                <w:color w:val="000000" w:themeColor="text1"/>
                <w:sz w:val="20"/>
              </w:rPr>
              <w:t>加</w:t>
            </w:r>
          </w:p>
        </w:tc>
      </w:tr>
      <w:tr w:rsidR="005C73DE" w:rsidRPr="0038677C" w14:paraId="04AB60E5" w14:textId="77777777" w:rsidTr="007E0F8F">
        <w:trPr>
          <w:trHeight w:hRule="exact" w:val="850"/>
          <w:jc w:val="center"/>
        </w:trPr>
        <w:tc>
          <w:tcPr>
            <w:tcW w:w="2518" w:type="dxa"/>
            <w:vMerge/>
            <w:tcBorders>
              <w:left w:val="nil"/>
              <w:bottom w:val="single" w:sz="6" w:space="0" w:color="auto"/>
              <w:right w:val="nil"/>
            </w:tcBorders>
            <w:vAlign w:val="center"/>
          </w:tcPr>
          <w:p w14:paraId="75F74C7F" w14:textId="77777777" w:rsidR="005C73DE" w:rsidRPr="0038677C" w:rsidRDefault="005C73DE" w:rsidP="00AB756F">
            <w:pPr>
              <w:ind w:leftChars="30" w:left="72" w:rightChars="30" w:right="72"/>
              <w:rPr>
                <w:rFonts w:ascii="標楷體" w:eastAsia="標楷體" w:hAnsi="標楷體"/>
                <w:color w:val="000000" w:themeColor="text1"/>
                <w:sz w:val="20"/>
              </w:rPr>
            </w:pPr>
          </w:p>
        </w:tc>
        <w:tc>
          <w:tcPr>
            <w:tcW w:w="2002" w:type="dxa"/>
            <w:vMerge/>
            <w:tcBorders>
              <w:left w:val="single" w:sz="4" w:space="0" w:color="auto"/>
              <w:bottom w:val="single" w:sz="6" w:space="0" w:color="auto"/>
              <w:right w:val="single" w:sz="4" w:space="0" w:color="auto"/>
            </w:tcBorders>
            <w:vAlign w:val="center"/>
          </w:tcPr>
          <w:p w14:paraId="2B3E9AC0" w14:textId="77777777" w:rsidR="005C73DE" w:rsidRPr="0038677C" w:rsidRDefault="005C73DE" w:rsidP="00AB756F">
            <w:pPr>
              <w:ind w:leftChars="30" w:left="72" w:rightChars="30" w:right="72"/>
              <w:rPr>
                <w:rFonts w:ascii="標楷體" w:eastAsia="標楷體" w:hAnsi="標楷體"/>
                <w:color w:val="000000" w:themeColor="text1"/>
                <w:sz w:val="20"/>
              </w:rPr>
            </w:pPr>
          </w:p>
        </w:tc>
        <w:tc>
          <w:tcPr>
            <w:tcW w:w="1818" w:type="dxa"/>
            <w:tcBorders>
              <w:top w:val="single" w:sz="4" w:space="0" w:color="auto"/>
              <w:left w:val="nil"/>
              <w:bottom w:val="single" w:sz="6" w:space="0" w:color="auto"/>
              <w:right w:val="single" w:sz="4" w:space="0" w:color="auto"/>
            </w:tcBorders>
            <w:vAlign w:val="center"/>
          </w:tcPr>
          <w:p w14:paraId="1BC37FE9" w14:textId="77777777" w:rsidR="005C73DE" w:rsidRPr="0038677C" w:rsidRDefault="005C73DE" w:rsidP="00AB756F">
            <w:pPr>
              <w:widowControl/>
              <w:snapToGrid w:val="0"/>
              <w:ind w:leftChars="30" w:left="72" w:rightChars="30" w:right="72"/>
              <w:jc w:val="distribute"/>
              <w:rPr>
                <w:rFonts w:ascii="標楷體" w:eastAsia="標楷體" w:hAnsi="標楷體"/>
                <w:color w:val="000000" w:themeColor="text1"/>
                <w:spacing w:val="-20"/>
                <w:kern w:val="0"/>
                <w:sz w:val="20"/>
              </w:rPr>
            </w:pPr>
            <w:r w:rsidRPr="0038677C">
              <w:rPr>
                <w:rFonts w:ascii="標楷體" w:eastAsia="標楷體" w:hAnsi="標楷體" w:hint="eastAsia"/>
                <w:color w:val="000000" w:themeColor="text1"/>
                <w:spacing w:val="-20"/>
                <w:kern w:val="0"/>
                <w:sz w:val="20"/>
              </w:rPr>
              <w:t>預付款</w:t>
            </w:r>
          </w:p>
        </w:tc>
        <w:tc>
          <w:tcPr>
            <w:tcW w:w="1819" w:type="dxa"/>
            <w:tcBorders>
              <w:top w:val="single" w:sz="4" w:space="0" w:color="auto"/>
              <w:left w:val="nil"/>
              <w:bottom w:val="single" w:sz="6" w:space="0" w:color="auto"/>
              <w:right w:val="single" w:sz="4" w:space="0" w:color="auto"/>
            </w:tcBorders>
            <w:vAlign w:val="center"/>
          </w:tcPr>
          <w:p w14:paraId="360EBE0D" w14:textId="77777777" w:rsidR="005C73DE" w:rsidRPr="0038677C" w:rsidRDefault="005C73DE" w:rsidP="00AB756F">
            <w:pPr>
              <w:snapToGrid w:val="0"/>
              <w:ind w:leftChars="30" w:left="72" w:rightChars="30" w:right="72"/>
              <w:jc w:val="distribute"/>
              <w:rPr>
                <w:rFonts w:ascii="標楷體" w:eastAsia="標楷體" w:hAnsi="標楷體"/>
                <w:color w:val="000000" w:themeColor="text1"/>
                <w:kern w:val="0"/>
                <w:sz w:val="20"/>
              </w:rPr>
            </w:pPr>
            <w:proofErr w:type="gramStart"/>
            <w:r w:rsidRPr="0038677C">
              <w:rPr>
                <w:rFonts w:ascii="標楷體" w:eastAsia="標楷體" w:hAnsi="標楷體" w:hint="eastAsia"/>
                <w:color w:val="000000" w:themeColor="text1"/>
                <w:kern w:val="0"/>
                <w:sz w:val="20"/>
              </w:rPr>
              <w:t>存出保證金</w:t>
            </w:r>
            <w:proofErr w:type="gramEnd"/>
          </w:p>
        </w:tc>
        <w:tc>
          <w:tcPr>
            <w:tcW w:w="1822" w:type="dxa"/>
            <w:tcBorders>
              <w:top w:val="single" w:sz="4" w:space="0" w:color="auto"/>
              <w:left w:val="nil"/>
              <w:bottom w:val="single" w:sz="6" w:space="0" w:color="auto"/>
              <w:right w:val="single" w:sz="4" w:space="0" w:color="auto"/>
            </w:tcBorders>
            <w:vAlign w:val="center"/>
          </w:tcPr>
          <w:p w14:paraId="6E9DB93C" w14:textId="77777777" w:rsidR="005C73DE" w:rsidRPr="0038677C" w:rsidRDefault="005C73DE" w:rsidP="00AB756F">
            <w:pPr>
              <w:snapToGrid w:val="0"/>
              <w:ind w:leftChars="30" w:left="72" w:rightChars="30" w:right="72"/>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退還收入</w:t>
            </w:r>
          </w:p>
          <w:p w14:paraId="33D81BB3" w14:textId="77777777" w:rsidR="005C73DE" w:rsidRPr="0038677C" w:rsidRDefault="005C73DE" w:rsidP="00AB756F">
            <w:pPr>
              <w:widowControl/>
              <w:snapToGrid w:val="0"/>
              <w:ind w:leftChars="30" w:left="72" w:rightChars="30" w:right="72"/>
              <w:jc w:val="distribute"/>
              <w:rPr>
                <w:rFonts w:ascii="標楷體" w:eastAsia="標楷體" w:hAnsi="標楷體"/>
                <w:color w:val="000000" w:themeColor="text1"/>
                <w:spacing w:val="-28"/>
                <w:kern w:val="0"/>
                <w:sz w:val="20"/>
              </w:rPr>
            </w:pPr>
            <w:r w:rsidRPr="0038677C">
              <w:rPr>
                <w:rFonts w:ascii="標楷體" w:eastAsia="標楷體" w:hAnsi="標楷體" w:hint="eastAsia"/>
                <w:color w:val="000000" w:themeColor="text1"/>
                <w:kern w:val="0"/>
                <w:sz w:val="20"/>
              </w:rPr>
              <w:t>（預收）款</w:t>
            </w:r>
          </w:p>
        </w:tc>
      </w:tr>
      <w:tr w:rsidR="005C73DE" w:rsidRPr="0038677C" w14:paraId="225E4953" w14:textId="77777777" w:rsidTr="007E0F8F">
        <w:trPr>
          <w:trHeight w:hRule="exact" w:val="510"/>
          <w:jc w:val="center"/>
        </w:trPr>
        <w:tc>
          <w:tcPr>
            <w:tcW w:w="2518" w:type="dxa"/>
            <w:tcBorders>
              <w:top w:val="single" w:sz="6" w:space="0" w:color="auto"/>
              <w:left w:val="nil"/>
              <w:bottom w:val="nil"/>
              <w:right w:val="single" w:sz="4" w:space="0" w:color="auto"/>
            </w:tcBorders>
            <w:noWrap/>
            <w:vAlign w:val="center"/>
          </w:tcPr>
          <w:p w14:paraId="3DB0F3E1" w14:textId="77777777" w:rsidR="005C73DE" w:rsidRPr="0038677C" w:rsidRDefault="005C73DE" w:rsidP="00AB756F">
            <w:pPr>
              <w:snapToGrid w:val="0"/>
              <w:ind w:leftChars="20" w:left="48" w:rightChars="20" w:right="48"/>
              <w:jc w:val="distribute"/>
              <w:rPr>
                <w:rFonts w:eastAsia="標楷體"/>
                <w:b/>
                <w:bCs/>
                <w:color w:val="000000" w:themeColor="text1"/>
                <w:spacing w:val="-4"/>
                <w:sz w:val="20"/>
              </w:rPr>
            </w:pPr>
            <w:r w:rsidRPr="0038677C">
              <w:rPr>
                <w:rFonts w:eastAsia="標楷體" w:hint="eastAsia"/>
                <w:b/>
                <w:bCs/>
                <w:color w:val="000000" w:themeColor="text1"/>
                <w:spacing w:val="-4"/>
                <w:sz w:val="20"/>
              </w:rPr>
              <w:t>支出合計數</w:t>
            </w:r>
          </w:p>
        </w:tc>
        <w:tc>
          <w:tcPr>
            <w:tcW w:w="2002" w:type="dxa"/>
            <w:tcBorders>
              <w:top w:val="single" w:sz="6" w:space="0" w:color="auto"/>
              <w:left w:val="nil"/>
              <w:bottom w:val="nil"/>
              <w:right w:val="single" w:sz="4" w:space="0" w:color="auto"/>
            </w:tcBorders>
            <w:noWrap/>
            <w:vAlign w:val="center"/>
          </w:tcPr>
          <w:p w14:paraId="4888CB8A"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22,554,138,078</w:t>
            </w:r>
          </w:p>
        </w:tc>
        <w:tc>
          <w:tcPr>
            <w:tcW w:w="1818" w:type="dxa"/>
            <w:tcBorders>
              <w:top w:val="single" w:sz="6" w:space="0" w:color="auto"/>
              <w:left w:val="nil"/>
              <w:bottom w:val="nil"/>
              <w:right w:val="single" w:sz="4" w:space="0" w:color="auto"/>
            </w:tcBorders>
            <w:noWrap/>
            <w:vAlign w:val="center"/>
          </w:tcPr>
          <w:p w14:paraId="42F54DF1"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76,896,872</w:t>
            </w:r>
          </w:p>
        </w:tc>
        <w:tc>
          <w:tcPr>
            <w:tcW w:w="1819" w:type="dxa"/>
            <w:tcBorders>
              <w:top w:val="single" w:sz="6" w:space="0" w:color="auto"/>
              <w:left w:val="nil"/>
              <w:bottom w:val="nil"/>
              <w:right w:val="single" w:sz="4" w:space="0" w:color="auto"/>
            </w:tcBorders>
            <w:noWrap/>
            <w:vAlign w:val="center"/>
          </w:tcPr>
          <w:p w14:paraId="57BBE41A"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30,840</w:t>
            </w:r>
          </w:p>
        </w:tc>
        <w:tc>
          <w:tcPr>
            <w:tcW w:w="1822" w:type="dxa"/>
            <w:tcBorders>
              <w:top w:val="single" w:sz="6" w:space="0" w:color="auto"/>
              <w:left w:val="nil"/>
              <w:bottom w:val="nil"/>
              <w:right w:val="single" w:sz="4" w:space="0" w:color="auto"/>
            </w:tcBorders>
            <w:noWrap/>
            <w:vAlign w:val="center"/>
          </w:tcPr>
          <w:p w14:paraId="5E2A9335"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328,020,603</w:t>
            </w:r>
          </w:p>
        </w:tc>
      </w:tr>
      <w:tr w:rsidR="005C73DE" w:rsidRPr="0038677C" w14:paraId="415227F9" w14:textId="77777777" w:rsidTr="007E0F8F">
        <w:trPr>
          <w:trHeight w:hRule="exact" w:val="510"/>
          <w:jc w:val="center"/>
        </w:trPr>
        <w:tc>
          <w:tcPr>
            <w:tcW w:w="2518" w:type="dxa"/>
            <w:tcBorders>
              <w:top w:val="nil"/>
              <w:left w:val="nil"/>
              <w:bottom w:val="nil"/>
              <w:right w:val="single" w:sz="4" w:space="0" w:color="auto"/>
            </w:tcBorders>
            <w:noWrap/>
            <w:vAlign w:val="center"/>
          </w:tcPr>
          <w:p w14:paraId="162FAC4D" w14:textId="77777777" w:rsidR="005C73DE" w:rsidRPr="0038677C" w:rsidRDefault="005C73DE" w:rsidP="00AB756F">
            <w:pPr>
              <w:snapToGrid w:val="0"/>
              <w:ind w:leftChars="20" w:left="48" w:rightChars="20" w:right="48" w:firstLineChars="84" w:firstLine="161"/>
              <w:jc w:val="distribute"/>
              <w:rPr>
                <w:rFonts w:ascii="標楷體" w:eastAsia="標楷體" w:hAnsi="標楷體"/>
                <w:b/>
                <w:bCs/>
                <w:color w:val="000000" w:themeColor="text1"/>
                <w:spacing w:val="-4"/>
                <w:sz w:val="20"/>
              </w:rPr>
            </w:pPr>
            <w:proofErr w:type="gramStart"/>
            <w:r w:rsidRPr="0038677C">
              <w:rPr>
                <w:rFonts w:ascii="標楷體" w:eastAsia="標楷體" w:hAnsi="標楷體" w:hint="eastAsia"/>
                <w:b/>
                <w:bCs/>
                <w:color w:val="000000" w:themeColor="text1"/>
                <w:spacing w:val="-4"/>
                <w:sz w:val="20"/>
              </w:rPr>
              <w:t>110</w:t>
            </w:r>
            <w:proofErr w:type="gramEnd"/>
            <w:r w:rsidRPr="0038677C">
              <w:rPr>
                <w:rFonts w:ascii="標楷體" w:eastAsia="標楷體" w:hAnsi="標楷體" w:hint="eastAsia"/>
                <w:b/>
                <w:bCs/>
                <w:color w:val="000000" w:themeColor="text1"/>
                <w:spacing w:val="-4"/>
                <w:sz w:val="20"/>
              </w:rPr>
              <w:t>年度支出</w:t>
            </w:r>
          </w:p>
        </w:tc>
        <w:tc>
          <w:tcPr>
            <w:tcW w:w="2002" w:type="dxa"/>
            <w:tcBorders>
              <w:top w:val="nil"/>
              <w:left w:val="nil"/>
              <w:bottom w:val="nil"/>
              <w:right w:val="single" w:sz="4" w:space="0" w:color="auto"/>
            </w:tcBorders>
            <w:noWrap/>
            <w:vAlign w:val="center"/>
          </w:tcPr>
          <w:p w14:paraId="3DF1D3D3"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17,990,673,118</w:t>
            </w:r>
          </w:p>
        </w:tc>
        <w:tc>
          <w:tcPr>
            <w:tcW w:w="1818" w:type="dxa"/>
            <w:tcBorders>
              <w:top w:val="nil"/>
              <w:left w:val="nil"/>
              <w:bottom w:val="nil"/>
              <w:right w:val="single" w:sz="4" w:space="0" w:color="auto"/>
            </w:tcBorders>
            <w:noWrap/>
            <w:vAlign w:val="center"/>
          </w:tcPr>
          <w:p w14:paraId="015814EE"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76,896,872</w:t>
            </w:r>
          </w:p>
        </w:tc>
        <w:tc>
          <w:tcPr>
            <w:tcW w:w="1819" w:type="dxa"/>
            <w:tcBorders>
              <w:top w:val="nil"/>
              <w:left w:val="nil"/>
              <w:bottom w:val="nil"/>
              <w:right w:val="single" w:sz="4" w:space="0" w:color="auto"/>
            </w:tcBorders>
            <w:noWrap/>
            <w:vAlign w:val="center"/>
          </w:tcPr>
          <w:p w14:paraId="2B27A8A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30,840</w:t>
            </w:r>
          </w:p>
        </w:tc>
        <w:tc>
          <w:tcPr>
            <w:tcW w:w="1822" w:type="dxa"/>
            <w:tcBorders>
              <w:top w:val="nil"/>
              <w:left w:val="nil"/>
              <w:bottom w:val="nil"/>
              <w:right w:val="single" w:sz="4" w:space="0" w:color="auto"/>
            </w:tcBorders>
            <w:noWrap/>
            <w:vAlign w:val="center"/>
          </w:tcPr>
          <w:p w14:paraId="2B7EFA39"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r>
      <w:tr w:rsidR="005C73DE" w:rsidRPr="0038677C" w14:paraId="279A1C15" w14:textId="77777777" w:rsidTr="007E0F8F">
        <w:trPr>
          <w:trHeight w:hRule="exact" w:val="454"/>
          <w:jc w:val="center"/>
        </w:trPr>
        <w:tc>
          <w:tcPr>
            <w:tcW w:w="2518" w:type="dxa"/>
            <w:tcBorders>
              <w:top w:val="nil"/>
              <w:left w:val="nil"/>
              <w:bottom w:val="nil"/>
              <w:right w:val="single" w:sz="4" w:space="0" w:color="auto"/>
            </w:tcBorders>
            <w:noWrap/>
            <w:vAlign w:val="center"/>
          </w:tcPr>
          <w:p w14:paraId="07D453B0"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市議會主管</w:t>
            </w:r>
          </w:p>
        </w:tc>
        <w:tc>
          <w:tcPr>
            <w:tcW w:w="2002" w:type="dxa"/>
            <w:tcBorders>
              <w:top w:val="nil"/>
              <w:left w:val="nil"/>
              <w:bottom w:val="nil"/>
              <w:right w:val="single" w:sz="4" w:space="0" w:color="auto"/>
            </w:tcBorders>
            <w:noWrap/>
            <w:vAlign w:val="center"/>
          </w:tcPr>
          <w:p w14:paraId="779B490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185,891,700</w:t>
            </w:r>
          </w:p>
        </w:tc>
        <w:tc>
          <w:tcPr>
            <w:tcW w:w="1818" w:type="dxa"/>
            <w:tcBorders>
              <w:top w:val="nil"/>
              <w:left w:val="nil"/>
              <w:bottom w:val="nil"/>
              <w:right w:val="single" w:sz="4" w:space="0" w:color="auto"/>
            </w:tcBorders>
            <w:noWrap/>
            <w:vAlign w:val="center"/>
          </w:tcPr>
          <w:p w14:paraId="1B4D4CF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7F8E54D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125A2715"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2D2A904F" w14:textId="77777777" w:rsidTr="007E0F8F">
        <w:trPr>
          <w:trHeight w:hRule="exact" w:val="454"/>
          <w:jc w:val="center"/>
        </w:trPr>
        <w:tc>
          <w:tcPr>
            <w:tcW w:w="2518" w:type="dxa"/>
            <w:tcBorders>
              <w:top w:val="nil"/>
              <w:left w:val="nil"/>
              <w:bottom w:val="nil"/>
              <w:right w:val="single" w:sz="4" w:space="0" w:color="auto"/>
            </w:tcBorders>
            <w:noWrap/>
            <w:vAlign w:val="center"/>
          </w:tcPr>
          <w:p w14:paraId="5E342818"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市政府主管</w:t>
            </w:r>
          </w:p>
        </w:tc>
        <w:tc>
          <w:tcPr>
            <w:tcW w:w="2002" w:type="dxa"/>
            <w:tcBorders>
              <w:top w:val="nil"/>
              <w:left w:val="nil"/>
              <w:bottom w:val="nil"/>
              <w:right w:val="single" w:sz="4" w:space="0" w:color="auto"/>
            </w:tcBorders>
            <w:noWrap/>
            <w:vAlign w:val="center"/>
          </w:tcPr>
          <w:p w14:paraId="11F3121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12,622,183,077</w:t>
            </w:r>
          </w:p>
        </w:tc>
        <w:tc>
          <w:tcPr>
            <w:tcW w:w="1818" w:type="dxa"/>
            <w:tcBorders>
              <w:top w:val="nil"/>
              <w:left w:val="nil"/>
              <w:bottom w:val="nil"/>
              <w:right w:val="single" w:sz="4" w:space="0" w:color="auto"/>
            </w:tcBorders>
            <w:noWrap/>
            <w:vAlign w:val="center"/>
          </w:tcPr>
          <w:p w14:paraId="3509A90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76</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371</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872</w:t>
            </w:r>
          </w:p>
        </w:tc>
        <w:tc>
          <w:tcPr>
            <w:tcW w:w="1819" w:type="dxa"/>
            <w:tcBorders>
              <w:top w:val="nil"/>
              <w:left w:val="nil"/>
              <w:bottom w:val="nil"/>
              <w:right w:val="single" w:sz="4" w:space="0" w:color="auto"/>
            </w:tcBorders>
            <w:noWrap/>
            <w:vAlign w:val="center"/>
          </w:tcPr>
          <w:p w14:paraId="4EA5BBD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47233810"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4C91CC33" w14:textId="77777777" w:rsidTr="007E0F8F">
        <w:trPr>
          <w:trHeight w:hRule="exact" w:val="454"/>
          <w:jc w:val="center"/>
        </w:trPr>
        <w:tc>
          <w:tcPr>
            <w:tcW w:w="2518" w:type="dxa"/>
            <w:tcBorders>
              <w:top w:val="nil"/>
              <w:left w:val="nil"/>
              <w:bottom w:val="nil"/>
              <w:right w:val="single" w:sz="4" w:space="0" w:color="auto"/>
            </w:tcBorders>
            <w:noWrap/>
            <w:vAlign w:val="center"/>
          </w:tcPr>
          <w:p w14:paraId="54EF0003"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民政處主管</w:t>
            </w:r>
          </w:p>
        </w:tc>
        <w:tc>
          <w:tcPr>
            <w:tcW w:w="2002" w:type="dxa"/>
            <w:tcBorders>
              <w:top w:val="nil"/>
              <w:left w:val="nil"/>
              <w:bottom w:val="nil"/>
              <w:right w:val="single" w:sz="4" w:space="0" w:color="auto"/>
            </w:tcBorders>
            <w:noWrap/>
            <w:vAlign w:val="center"/>
          </w:tcPr>
          <w:p w14:paraId="6FE060B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746,231,044</w:t>
            </w:r>
          </w:p>
        </w:tc>
        <w:tc>
          <w:tcPr>
            <w:tcW w:w="1818" w:type="dxa"/>
            <w:tcBorders>
              <w:top w:val="nil"/>
              <w:left w:val="nil"/>
              <w:bottom w:val="nil"/>
              <w:right w:val="single" w:sz="4" w:space="0" w:color="auto"/>
            </w:tcBorders>
            <w:noWrap/>
            <w:vAlign w:val="center"/>
          </w:tcPr>
          <w:p w14:paraId="0DEAF5F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09EBDD0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388B2185"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72332B73" w14:textId="77777777" w:rsidTr="007E0F8F">
        <w:trPr>
          <w:trHeight w:hRule="exact" w:val="454"/>
          <w:jc w:val="center"/>
        </w:trPr>
        <w:tc>
          <w:tcPr>
            <w:tcW w:w="2518" w:type="dxa"/>
            <w:tcBorders>
              <w:top w:val="nil"/>
              <w:left w:val="nil"/>
              <w:bottom w:val="nil"/>
              <w:right w:val="single" w:sz="4" w:space="0" w:color="auto"/>
            </w:tcBorders>
            <w:noWrap/>
            <w:vAlign w:val="center"/>
          </w:tcPr>
          <w:p w14:paraId="1053950D"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教育處主管</w:t>
            </w:r>
          </w:p>
        </w:tc>
        <w:tc>
          <w:tcPr>
            <w:tcW w:w="2002" w:type="dxa"/>
            <w:tcBorders>
              <w:top w:val="nil"/>
              <w:left w:val="nil"/>
              <w:bottom w:val="nil"/>
              <w:right w:val="single" w:sz="4" w:space="0" w:color="auto"/>
            </w:tcBorders>
            <w:noWrap/>
            <w:vAlign w:val="center"/>
          </w:tcPr>
          <w:p w14:paraId="7189C30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25,329,468</w:t>
            </w:r>
          </w:p>
        </w:tc>
        <w:tc>
          <w:tcPr>
            <w:tcW w:w="1818" w:type="dxa"/>
            <w:tcBorders>
              <w:top w:val="nil"/>
              <w:left w:val="nil"/>
              <w:bottom w:val="nil"/>
              <w:right w:val="single" w:sz="4" w:space="0" w:color="auto"/>
            </w:tcBorders>
            <w:noWrap/>
            <w:vAlign w:val="center"/>
          </w:tcPr>
          <w:p w14:paraId="4D0AC871"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 xml:space="preserve">－　</w:t>
            </w:r>
          </w:p>
        </w:tc>
        <w:tc>
          <w:tcPr>
            <w:tcW w:w="1819" w:type="dxa"/>
            <w:tcBorders>
              <w:top w:val="nil"/>
              <w:left w:val="nil"/>
              <w:bottom w:val="nil"/>
              <w:right w:val="single" w:sz="4" w:space="0" w:color="auto"/>
            </w:tcBorders>
            <w:noWrap/>
            <w:vAlign w:val="center"/>
          </w:tcPr>
          <w:p w14:paraId="31B87131"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0BDB2BFC"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6B8E8EC9" w14:textId="77777777" w:rsidTr="007E0F8F">
        <w:trPr>
          <w:trHeight w:hRule="exact" w:val="454"/>
          <w:jc w:val="center"/>
        </w:trPr>
        <w:tc>
          <w:tcPr>
            <w:tcW w:w="2518" w:type="dxa"/>
            <w:tcBorders>
              <w:top w:val="nil"/>
              <w:left w:val="nil"/>
              <w:bottom w:val="nil"/>
              <w:right w:val="single" w:sz="4" w:space="0" w:color="auto"/>
            </w:tcBorders>
            <w:noWrap/>
            <w:vAlign w:val="center"/>
          </w:tcPr>
          <w:p w14:paraId="3016D0DE"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產業發展處主管</w:t>
            </w:r>
          </w:p>
        </w:tc>
        <w:tc>
          <w:tcPr>
            <w:tcW w:w="2002" w:type="dxa"/>
            <w:tcBorders>
              <w:top w:val="nil"/>
              <w:left w:val="nil"/>
              <w:bottom w:val="nil"/>
              <w:right w:val="single" w:sz="4" w:space="0" w:color="auto"/>
            </w:tcBorders>
            <w:noWrap/>
            <w:vAlign w:val="center"/>
          </w:tcPr>
          <w:p w14:paraId="7657925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21,399,230</w:t>
            </w:r>
          </w:p>
        </w:tc>
        <w:tc>
          <w:tcPr>
            <w:tcW w:w="1818" w:type="dxa"/>
            <w:tcBorders>
              <w:top w:val="nil"/>
              <w:left w:val="nil"/>
              <w:bottom w:val="nil"/>
              <w:right w:val="single" w:sz="4" w:space="0" w:color="auto"/>
            </w:tcBorders>
            <w:noWrap/>
            <w:vAlign w:val="center"/>
          </w:tcPr>
          <w:p w14:paraId="1894F3B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25564F4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30,840</w:t>
            </w:r>
          </w:p>
        </w:tc>
        <w:tc>
          <w:tcPr>
            <w:tcW w:w="1822" w:type="dxa"/>
            <w:tcBorders>
              <w:top w:val="nil"/>
              <w:left w:val="nil"/>
              <w:bottom w:val="nil"/>
              <w:right w:val="single" w:sz="4" w:space="0" w:color="auto"/>
            </w:tcBorders>
            <w:noWrap/>
            <w:vAlign w:val="center"/>
          </w:tcPr>
          <w:p w14:paraId="7B2C3F8A"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063B26F8" w14:textId="77777777" w:rsidTr="007E0F8F">
        <w:trPr>
          <w:trHeight w:hRule="exact" w:val="454"/>
          <w:jc w:val="center"/>
        </w:trPr>
        <w:tc>
          <w:tcPr>
            <w:tcW w:w="2518" w:type="dxa"/>
            <w:tcBorders>
              <w:top w:val="nil"/>
              <w:left w:val="nil"/>
              <w:bottom w:val="nil"/>
              <w:right w:val="single" w:sz="4" w:space="0" w:color="auto"/>
            </w:tcBorders>
            <w:noWrap/>
            <w:vAlign w:val="center"/>
          </w:tcPr>
          <w:p w14:paraId="5708A663"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社會處主管</w:t>
            </w:r>
          </w:p>
        </w:tc>
        <w:tc>
          <w:tcPr>
            <w:tcW w:w="2002" w:type="dxa"/>
            <w:tcBorders>
              <w:top w:val="nil"/>
              <w:left w:val="nil"/>
              <w:bottom w:val="nil"/>
              <w:right w:val="single" w:sz="4" w:space="0" w:color="auto"/>
            </w:tcBorders>
            <w:noWrap/>
            <w:vAlign w:val="center"/>
          </w:tcPr>
          <w:p w14:paraId="01E3F71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3,494,095</w:t>
            </w:r>
          </w:p>
        </w:tc>
        <w:tc>
          <w:tcPr>
            <w:tcW w:w="1818" w:type="dxa"/>
            <w:tcBorders>
              <w:top w:val="nil"/>
              <w:left w:val="nil"/>
              <w:bottom w:val="nil"/>
              <w:right w:val="single" w:sz="4" w:space="0" w:color="auto"/>
            </w:tcBorders>
            <w:noWrap/>
            <w:vAlign w:val="center"/>
          </w:tcPr>
          <w:p w14:paraId="2189E52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4228AF7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2DE00561"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3D20033E" w14:textId="77777777" w:rsidTr="007E0F8F">
        <w:trPr>
          <w:trHeight w:hRule="exact" w:val="454"/>
          <w:jc w:val="center"/>
        </w:trPr>
        <w:tc>
          <w:tcPr>
            <w:tcW w:w="2518" w:type="dxa"/>
            <w:tcBorders>
              <w:top w:val="nil"/>
              <w:left w:val="nil"/>
              <w:bottom w:val="nil"/>
              <w:right w:val="single" w:sz="4" w:space="0" w:color="auto"/>
            </w:tcBorders>
            <w:noWrap/>
            <w:vAlign w:val="center"/>
          </w:tcPr>
          <w:p w14:paraId="2652AB92"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地政處主管</w:t>
            </w:r>
          </w:p>
        </w:tc>
        <w:tc>
          <w:tcPr>
            <w:tcW w:w="2002" w:type="dxa"/>
            <w:tcBorders>
              <w:top w:val="nil"/>
              <w:left w:val="nil"/>
              <w:bottom w:val="nil"/>
              <w:right w:val="single" w:sz="4" w:space="0" w:color="auto"/>
            </w:tcBorders>
            <w:noWrap/>
            <w:vAlign w:val="center"/>
          </w:tcPr>
          <w:p w14:paraId="4C8CD1B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91,726,831</w:t>
            </w:r>
          </w:p>
        </w:tc>
        <w:tc>
          <w:tcPr>
            <w:tcW w:w="1818" w:type="dxa"/>
            <w:tcBorders>
              <w:top w:val="nil"/>
              <w:left w:val="nil"/>
              <w:bottom w:val="nil"/>
              <w:right w:val="single" w:sz="4" w:space="0" w:color="auto"/>
            </w:tcBorders>
            <w:noWrap/>
            <w:vAlign w:val="center"/>
          </w:tcPr>
          <w:p w14:paraId="51560C8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6D2AA57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181A1EE5"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7409159B" w14:textId="77777777" w:rsidTr="007E0F8F">
        <w:trPr>
          <w:trHeight w:hRule="exact" w:val="454"/>
          <w:jc w:val="center"/>
        </w:trPr>
        <w:tc>
          <w:tcPr>
            <w:tcW w:w="2518" w:type="dxa"/>
            <w:tcBorders>
              <w:top w:val="nil"/>
              <w:left w:val="nil"/>
              <w:bottom w:val="nil"/>
              <w:right w:val="single" w:sz="4" w:space="0" w:color="auto"/>
            </w:tcBorders>
            <w:noWrap/>
            <w:vAlign w:val="center"/>
          </w:tcPr>
          <w:p w14:paraId="10294961"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稅務局主管</w:t>
            </w:r>
          </w:p>
        </w:tc>
        <w:tc>
          <w:tcPr>
            <w:tcW w:w="2002" w:type="dxa"/>
            <w:tcBorders>
              <w:top w:val="nil"/>
              <w:left w:val="nil"/>
              <w:bottom w:val="nil"/>
              <w:right w:val="single" w:sz="4" w:space="0" w:color="auto"/>
            </w:tcBorders>
            <w:noWrap/>
            <w:vAlign w:val="center"/>
          </w:tcPr>
          <w:p w14:paraId="1AF0B84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161,851,322</w:t>
            </w:r>
          </w:p>
        </w:tc>
        <w:tc>
          <w:tcPr>
            <w:tcW w:w="1818" w:type="dxa"/>
            <w:tcBorders>
              <w:top w:val="nil"/>
              <w:left w:val="nil"/>
              <w:bottom w:val="nil"/>
              <w:right w:val="single" w:sz="4" w:space="0" w:color="auto"/>
            </w:tcBorders>
            <w:noWrap/>
            <w:vAlign w:val="center"/>
          </w:tcPr>
          <w:p w14:paraId="1FDA2B7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0FC1A25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127D82A1"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7BA5A51E" w14:textId="77777777" w:rsidTr="007E0F8F">
        <w:trPr>
          <w:trHeight w:hRule="exact" w:val="454"/>
          <w:jc w:val="center"/>
        </w:trPr>
        <w:tc>
          <w:tcPr>
            <w:tcW w:w="2518" w:type="dxa"/>
            <w:tcBorders>
              <w:top w:val="nil"/>
              <w:left w:val="nil"/>
              <w:bottom w:val="nil"/>
              <w:right w:val="single" w:sz="4" w:space="0" w:color="auto"/>
            </w:tcBorders>
            <w:noWrap/>
            <w:vAlign w:val="center"/>
          </w:tcPr>
          <w:p w14:paraId="1B8EC137"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警察局主管</w:t>
            </w:r>
          </w:p>
        </w:tc>
        <w:tc>
          <w:tcPr>
            <w:tcW w:w="2002" w:type="dxa"/>
            <w:tcBorders>
              <w:top w:val="nil"/>
              <w:left w:val="nil"/>
              <w:bottom w:val="nil"/>
              <w:right w:val="single" w:sz="4" w:space="0" w:color="auto"/>
            </w:tcBorders>
            <w:noWrap/>
            <w:vAlign w:val="center"/>
          </w:tcPr>
          <w:p w14:paraId="4E970FA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1,681,958,389</w:t>
            </w:r>
          </w:p>
        </w:tc>
        <w:tc>
          <w:tcPr>
            <w:tcW w:w="1818" w:type="dxa"/>
            <w:tcBorders>
              <w:top w:val="nil"/>
              <w:left w:val="nil"/>
              <w:bottom w:val="nil"/>
              <w:right w:val="single" w:sz="4" w:space="0" w:color="auto"/>
            </w:tcBorders>
            <w:noWrap/>
            <w:vAlign w:val="center"/>
          </w:tcPr>
          <w:p w14:paraId="14406E1C"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06CCE5F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7D9FEF20"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7605FDBC" w14:textId="77777777" w:rsidTr="007E0F8F">
        <w:trPr>
          <w:trHeight w:hRule="exact" w:val="454"/>
          <w:jc w:val="center"/>
        </w:trPr>
        <w:tc>
          <w:tcPr>
            <w:tcW w:w="2518" w:type="dxa"/>
            <w:tcBorders>
              <w:top w:val="nil"/>
              <w:left w:val="nil"/>
              <w:bottom w:val="nil"/>
              <w:right w:val="single" w:sz="4" w:space="0" w:color="auto"/>
            </w:tcBorders>
            <w:noWrap/>
            <w:vAlign w:val="center"/>
          </w:tcPr>
          <w:p w14:paraId="1CBC71E7"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衛生局主管</w:t>
            </w:r>
          </w:p>
        </w:tc>
        <w:tc>
          <w:tcPr>
            <w:tcW w:w="2002" w:type="dxa"/>
            <w:tcBorders>
              <w:top w:val="nil"/>
              <w:left w:val="nil"/>
              <w:bottom w:val="nil"/>
              <w:right w:val="single" w:sz="4" w:space="0" w:color="auto"/>
            </w:tcBorders>
            <w:noWrap/>
            <w:vAlign w:val="center"/>
          </w:tcPr>
          <w:p w14:paraId="046A641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404,422,866</w:t>
            </w:r>
          </w:p>
        </w:tc>
        <w:tc>
          <w:tcPr>
            <w:tcW w:w="1818" w:type="dxa"/>
            <w:tcBorders>
              <w:top w:val="nil"/>
              <w:left w:val="nil"/>
              <w:bottom w:val="nil"/>
              <w:right w:val="single" w:sz="4" w:space="0" w:color="auto"/>
            </w:tcBorders>
            <w:noWrap/>
            <w:vAlign w:val="center"/>
          </w:tcPr>
          <w:p w14:paraId="008E908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784BAAD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09E6CAFD"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6D1CB94B" w14:textId="77777777" w:rsidTr="007E0F8F">
        <w:trPr>
          <w:trHeight w:hRule="exact" w:val="454"/>
          <w:jc w:val="center"/>
        </w:trPr>
        <w:tc>
          <w:tcPr>
            <w:tcW w:w="2518" w:type="dxa"/>
            <w:tcBorders>
              <w:top w:val="nil"/>
              <w:left w:val="nil"/>
              <w:bottom w:val="nil"/>
              <w:right w:val="single" w:sz="4" w:space="0" w:color="auto"/>
            </w:tcBorders>
            <w:noWrap/>
            <w:vAlign w:val="center"/>
          </w:tcPr>
          <w:p w14:paraId="5EE40D7B"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環境保護局主管</w:t>
            </w:r>
          </w:p>
        </w:tc>
        <w:tc>
          <w:tcPr>
            <w:tcW w:w="2002" w:type="dxa"/>
            <w:tcBorders>
              <w:top w:val="nil"/>
              <w:left w:val="nil"/>
              <w:bottom w:val="nil"/>
              <w:right w:val="single" w:sz="4" w:space="0" w:color="auto"/>
            </w:tcBorders>
            <w:noWrap/>
            <w:vAlign w:val="center"/>
          </w:tcPr>
          <w:p w14:paraId="6DE60F0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754,727,893</w:t>
            </w:r>
          </w:p>
        </w:tc>
        <w:tc>
          <w:tcPr>
            <w:tcW w:w="1818" w:type="dxa"/>
            <w:tcBorders>
              <w:top w:val="nil"/>
              <w:left w:val="nil"/>
              <w:bottom w:val="nil"/>
              <w:right w:val="single" w:sz="4" w:space="0" w:color="auto"/>
            </w:tcBorders>
            <w:noWrap/>
            <w:vAlign w:val="center"/>
          </w:tcPr>
          <w:p w14:paraId="2DDAAC1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3908218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07FC1776"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6287E3D2" w14:textId="77777777" w:rsidTr="007E0F8F">
        <w:trPr>
          <w:trHeight w:hRule="exact" w:val="454"/>
          <w:jc w:val="center"/>
        </w:trPr>
        <w:tc>
          <w:tcPr>
            <w:tcW w:w="2518" w:type="dxa"/>
            <w:tcBorders>
              <w:top w:val="nil"/>
              <w:left w:val="nil"/>
              <w:bottom w:val="nil"/>
              <w:right w:val="single" w:sz="4" w:space="0" w:color="auto"/>
            </w:tcBorders>
            <w:noWrap/>
            <w:vAlign w:val="center"/>
          </w:tcPr>
          <w:p w14:paraId="01FD71A1"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消防局主管</w:t>
            </w:r>
          </w:p>
        </w:tc>
        <w:tc>
          <w:tcPr>
            <w:tcW w:w="2002" w:type="dxa"/>
            <w:tcBorders>
              <w:top w:val="nil"/>
              <w:left w:val="nil"/>
              <w:bottom w:val="nil"/>
              <w:right w:val="single" w:sz="4" w:space="0" w:color="auto"/>
            </w:tcBorders>
            <w:noWrap/>
            <w:vAlign w:val="center"/>
          </w:tcPr>
          <w:p w14:paraId="72FCD8D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407,479,839</w:t>
            </w:r>
          </w:p>
        </w:tc>
        <w:tc>
          <w:tcPr>
            <w:tcW w:w="1818" w:type="dxa"/>
            <w:tcBorders>
              <w:top w:val="nil"/>
              <w:left w:val="nil"/>
              <w:bottom w:val="nil"/>
              <w:right w:val="single" w:sz="4" w:space="0" w:color="auto"/>
            </w:tcBorders>
            <w:noWrap/>
            <w:vAlign w:val="center"/>
          </w:tcPr>
          <w:p w14:paraId="6918C35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525</w:t>
            </w:r>
            <w:r w:rsidRPr="004557CE">
              <w:rPr>
                <w:rFonts w:asciiTheme="minorEastAsia" w:eastAsiaTheme="minorEastAsia" w:hAnsiTheme="minorEastAsia"/>
                <w:color w:val="000000" w:themeColor="text1"/>
                <w:spacing w:val="8"/>
                <w:sz w:val="18"/>
                <w:szCs w:val="18"/>
              </w:rPr>
              <w:t>,000</w:t>
            </w:r>
          </w:p>
        </w:tc>
        <w:tc>
          <w:tcPr>
            <w:tcW w:w="1819" w:type="dxa"/>
            <w:tcBorders>
              <w:top w:val="nil"/>
              <w:left w:val="nil"/>
              <w:bottom w:val="nil"/>
              <w:right w:val="single" w:sz="4" w:space="0" w:color="auto"/>
            </w:tcBorders>
            <w:noWrap/>
            <w:vAlign w:val="center"/>
          </w:tcPr>
          <w:p w14:paraId="760BF4B1"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43B71AB1"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79A8F236" w14:textId="77777777" w:rsidTr="007E0F8F">
        <w:trPr>
          <w:trHeight w:hRule="exact" w:val="454"/>
          <w:jc w:val="center"/>
        </w:trPr>
        <w:tc>
          <w:tcPr>
            <w:tcW w:w="2518" w:type="dxa"/>
            <w:tcBorders>
              <w:top w:val="nil"/>
              <w:left w:val="nil"/>
              <w:bottom w:val="nil"/>
              <w:right w:val="single" w:sz="4" w:space="0" w:color="auto"/>
            </w:tcBorders>
            <w:noWrap/>
            <w:vAlign w:val="center"/>
          </w:tcPr>
          <w:p w14:paraId="123BE23B"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r w:rsidRPr="0038677C">
              <w:rPr>
                <w:rFonts w:eastAsia="標楷體" w:hint="eastAsia"/>
                <w:color w:val="000000" w:themeColor="text1"/>
                <w:spacing w:val="-4"/>
                <w:sz w:val="20"/>
              </w:rPr>
              <w:t>文化局主管</w:t>
            </w:r>
          </w:p>
        </w:tc>
        <w:tc>
          <w:tcPr>
            <w:tcW w:w="2002" w:type="dxa"/>
            <w:tcBorders>
              <w:top w:val="nil"/>
              <w:left w:val="nil"/>
              <w:bottom w:val="nil"/>
              <w:right w:val="single" w:sz="4" w:space="0" w:color="auto"/>
            </w:tcBorders>
            <w:noWrap/>
            <w:vAlign w:val="center"/>
          </w:tcPr>
          <w:p w14:paraId="1E62BD5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194,523,679</w:t>
            </w:r>
          </w:p>
        </w:tc>
        <w:tc>
          <w:tcPr>
            <w:tcW w:w="1818" w:type="dxa"/>
            <w:tcBorders>
              <w:top w:val="nil"/>
              <w:left w:val="nil"/>
              <w:bottom w:val="nil"/>
              <w:right w:val="single" w:sz="4" w:space="0" w:color="auto"/>
            </w:tcBorders>
            <w:noWrap/>
            <w:vAlign w:val="center"/>
          </w:tcPr>
          <w:p w14:paraId="4D06662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0989E52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0A299E42"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5A5D7167" w14:textId="77777777" w:rsidTr="007E0F8F">
        <w:trPr>
          <w:trHeight w:hRule="exact" w:val="454"/>
          <w:jc w:val="center"/>
        </w:trPr>
        <w:tc>
          <w:tcPr>
            <w:tcW w:w="2518" w:type="dxa"/>
            <w:tcBorders>
              <w:top w:val="nil"/>
              <w:left w:val="nil"/>
              <w:bottom w:val="nil"/>
              <w:right w:val="single" w:sz="4" w:space="0" w:color="auto"/>
            </w:tcBorders>
            <w:noWrap/>
            <w:vAlign w:val="center"/>
          </w:tcPr>
          <w:p w14:paraId="6160F036" w14:textId="77777777" w:rsidR="005C73DE" w:rsidRPr="0038677C" w:rsidRDefault="005C73DE" w:rsidP="00AB756F">
            <w:pPr>
              <w:snapToGrid w:val="0"/>
              <w:ind w:leftChars="20" w:left="48" w:rightChars="20" w:right="48" w:firstLineChars="155" w:firstLine="298"/>
              <w:jc w:val="distribute"/>
              <w:rPr>
                <w:rFonts w:eastAsia="標楷體"/>
                <w:color w:val="000000" w:themeColor="text1"/>
                <w:spacing w:val="-4"/>
                <w:sz w:val="20"/>
              </w:rPr>
            </w:pPr>
            <w:proofErr w:type="gramStart"/>
            <w:r w:rsidRPr="0038677C">
              <w:rPr>
                <w:rFonts w:eastAsia="標楷體" w:hint="eastAsia"/>
                <w:color w:val="000000" w:themeColor="text1"/>
                <w:spacing w:val="-4"/>
                <w:sz w:val="20"/>
              </w:rPr>
              <w:t>統籌支撥科目</w:t>
            </w:r>
            <w:proofErr w:type="gramEnd"/>
          </w:p>
        </w:tc>
        <w:tc>
          <w:tcPr>
            <w:tcW w:w="2002" w:type="dxa"/>
            <w:tcBorders>
              <w:top w:val="nil"/>
              <w:left w:val="nil"/>
              <w:bottom w:val="nil"/>
              <w:right w:val="single" w:sz="4" w:space="0" w:color="auto"/>
            </w:tcBorders>
            <w:noWrap/>
            <w:vAlign w:val="center"/>
          </w:tcPr>
          <w:p w14:paraId="5EEC255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689,453,685</w:t>
            </w:r>
          </w:p>
        </w:tc>
        <w:tc>
          <w:tcPr>
            <w:tcW w:w="1818" w:type="dxa"/>
            <w:tcBorders>
              <w:top w:val="nil"/>
              <w:left w:val="nil"/>
              <w:bottom w:val="nil"/>
              <w:right w:val="single" w:sz="4" w:space="0" w:color="auto"/>
            </w:tcBorders>
            <w:noWrap/>
            <w:vAlign w:val="center"/>
          </w:tcPr>
          <w:p w14:paraId="2461D07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5786B50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65DC956D"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66252724" w14:textId="77777777" w:rsidTr="007E0F8F">
        <w:trPr>
          <w:trHeight w:hRule="exact" w:val="510"/>
          <w:jc w:val="center"/>
        </w:trPr>
        <w:tc>
          <w:tcPr>
            <w:tcW w:w="2518" w:type="dxa"/>
            <w:tcBorders>
              <w:top w:val="nil"/>
              <w:left w:val="nil"/>
              <w:bottom w:val="nil"/>
              <w:right w:val="single" w:sz="4" w:space="0" w:color="auto"/>
            </w:tcBorders>
            <w:noWrap/>
            <w:vAlign w:val="center"/>
          </w:tcPr>
          <w:p w14:paraId="4DD47175" w14:textId="77777777" w:rsidR="005C73DE" w:rsidRPr="0038677C" w:rsidRDefault="005C73DE" w:rsidP="00AB756F">
            <w:pPr>
              <w:snapToGrid w:val="0"/>
              <w:ind w:leftChars="20" w:left="48" w:rightChars="20" w:right="48" w:firstLineChars="84" w:firstLine="161"/>
              <w:jc w:val="distribute"/>
              <w:rPr>
                <w:rFonts w:eastAsia="標楷體"/>
                <w:b/>
                <w:bCs/>
                <w:color w:val="000000" w:themeColor="text1"/>
                <w:spacing w:val="-4"/>
                <w:sz w:val="20"/>
              </w:rPr>
            </w:pPr>
            <w:r w:rsidRPr="0038677C">
              <w:rPr>
                <w:rFonts w:eastAsia="標楷體" w:hint="eastAsia"/>
                <w:b/>
                <w:bCs/>
                <w:color w:val="000000" w:themeColor="text1"/>
                <w:spacing w:val="-4"/>
                <w:sz w:val="20"/>
              </w:rPr>
              <w:t>以前年度支出</w:t>
            </w:r>
          </w:p>
        </w:tc>
        <w:tc>
          <w:tcPr>
            <w:tcW w:w="2002" w:type="dxa"/>
            <w:tcBorders>
              <w:top w:val="nil"/>
              <w:left w:val="nil"/>
              <w:bottom w:val="nil"/>
              <w:right w:val="single" w:sz="4" w:space="0" w:color="auto"/>
            </w:tcBorders>
            <w:noWrap/>
            <w:vAlign w:val="center"/>
          </w:tcPr>
          <w:p w14:paraId="6A1164B3"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2,196,464,960</w:t>
            </w:r>
          </w:p>
        </w:tc>
        <w:tc>
          <w:tcPr>
            <w:tcW w:w="1818" w:type="dxa"/>
            <w:tcBorders>
              <w:top w:val="nil"/>
              <w:left w:val="nil"/>
              <w:bottom w:val="nil"/>
              <w:right w:val="single" w:sz="4" w:space="0" w:color="auto"/>
            </w:tcBorders>
            <w:noWrap/>
            <w:vAlign w:val="center"/>
          </w:tcPr>
          <w:p w14:paraId="38512701"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color w:val="000000" w:themeColor="text1"/>
                <w:spacing w:val="8"/>
                <w:sz w:val="18"/>
                <w:szCs w:val="18"/>
              </w:rPr>
              <w:t>－</w:t>
            </w:r>
          </w:p>
        </w:tc>
        <w:tc>
          <w:tcPr>
            <w:tcW w:w="1819" w:type="dxa"/>
            <w:tcBorders>
              <w:top w:val="nil"/>
              <w:left w:val="nil"/>
              <w:bottom w:val="nil"/>
              <w:right w:val="single" w:sz="4" w:space="0" w:color="auto"/>
            </w:tcBorders>
            <w:noWrap/>
            <w:vAlign w:val="center"/>
          </w:tcPr>
          <w:p w14:paraId="1C52347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color w:val="000000" w:themeColor="text1"/>
                <w:spacing w:val="8"/>
                <w:sz w:val="18"/>
                <w:szCs w:val="18"/>
              </w:rPr>
              <w:t>－</w:t>
            </w:r>
          </w:p>
        </w:tc>
        <w:tc>
          <w:tcPr>
            <w:tcW w:w="1822" w:type="dxa"/>
            <w:tcBorders>
              <w:top w:val="nil"/>
              <w:left w:val="nil"/>
              <w:bottom w:val="nil"/>
              <w:right w:val="single" w:sz="4" w:space="0" w:color="auto"/>
            </w:tcBorders>
            <w:noWrap/>
            <w:vAlign w:val="center"/>
          </w:tcPr>
          <w:p w14:paraId="18B4AB87" w14:textId="77777777" w:rsidR="005C73DE" w:rsidRPr="004557CE" w:rsidRDefault="005C73DE" w:rsidP="00AB756F">
            <w:pPr>
              <w:snapToGrid w:val="0"/>
              <w:jc w:val="right"/>
              <w:rPr>
                <w:rFonts w:asciiTheme="minorEastAsia" w:eastAsiaTheme="minorEastAsia" w:hAnsiTheme="minorEastAsia" w:cs="新細明體"/>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328</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020</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603</w:t>
            </w:r>
          </w:p>
        </w:tc>
      </w:tr>
      <w:tr w:rsidR="005C73DE" w:rsidRPr="0038677C" w14:paraId="303F1F0F" w14:textId="77777777" w:rsidTr="007E0F8F">
        <w:trPr>
          <w:trHeight w:hRule="exact" w:val="454"/>
          <w:jc w:val="center"/>
        </w:trPr>
        <w:tc>
          <w:tcPr>
            <w:tcW w:w="2518" w:type="dxa"/>
            <w:tcBorders>
              <w:top w:val="nil"/>
              <w:left w:val="nil"/>
              <w:bottom w:val="nil"/>
              <w:right w:val="single" w:sz="4" w:space="0" w:color="auto"/>
            </w:tcBorders>
            <w:noWrap/>
            <w:vAlign w:val="center"/>
          </w:tcPr>
          <w:p w14:paraId="3A5B8CC2" w14:textId="77777777" w:rsidR="005C73DE" w:rsidRPr="0038677C" w:rsidRDefault="005C73DE" w:rsidP="00AB756F">
            <w:pPr>
              <w:snapToGrid w:val="0"/>
              <w:ind w:leftChars="20" w:left="48" w:rightChars="20" w:right="48" w:firstLineChars="155" w:firstLine="248"/>
              <w:jc w:val="distribute"/>
              <w:rPr>
                <w:rFonts w:eastAsia="標楷體"/>
                <w:color w:val="000000" w:themeColor="text1"/>
                <w:spacing w:val="-20"/>
                <w:sz w:val="20"/>
              </w:rPr>
            </w:pPr>
            <w:r w:rsidRPr="0038677C">
              <w:rPr>
                <w:rFonts w:eastAsia="標楷體" w:hint="eastAsia"/>
                <w:color w:val="000000" w:themeColor="text1"/>
                <w:spacing w:val="-20"/>
                <w:sz w:val="20"/>
              </w:rPr>
              <w:t>以前年度應付（保留）數</w:t>
            </w:r>
          </w:p>
        </w:tc>
        <w:tc>
          <w:tcPr>
            <w:tcW w:w="2002" w:type="dxa"/>
            <w:tcBorders>
              <w:top w:val="nil"/>
              <w:left w:val="nil"/>
              <w:bottom w:val="nil"/>
              <w:right w:val="single" w:sz="4" w:space="0" w:color="auto"/>
            </w:tcBorders>
            <w:noWrap/>
            <w:vAlign w:val="center"/>
          </w:tcPr>
          <w:p w14:paraId="6533D1E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2,196,464,960</w:t>
            </w:r>
          </w:p>
        </w:tc>
        <w:tc>
          <w:tcPr>
            <w:tcW w:w="1818" w:type="dxa"/>
            <w:tcBorders>
              <w:top w:val="nil"/>
              <w:left w:val="nil"/>
              <w:bottom w:val="nil"/>
              <w:right w:val="single" w:sz="4" w:space="0" w:color="auto"/>
            </w:tcBorders>
            <w:noWrap/>
            <w:vAlign w:val="center"/>
          </w:tcPr>
          <w:p w14:paraId="10088C8C"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3304937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519A8723"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r>
      <w:tr w:rsidR="005C73DE" w:rsidRPr="0038677C" w14:paraId="5EDF211D" w14:textId="77777777" w:rsidTr="007E0F8F">
        <w:trPr>
          <w:trHeight w:hRule="exact" w:val="454"/>
          <w:jc w:val="center"/>
        </w:trPr>
        <w:tc>
          <w:tcPr>
            <w:tcW w:w="2518" w:type="dxa"/>
            <w:tcBorders>
              <w:top w:val="nil"/>
              <w:left w:val="nil"/>
              <w:bottom w:val="nil"/>
              <w:right w:val="single" w:sz="4" w:space="0" w:color="auto"/>
            </w:tcBorders>
            <w:noWrap/>
            <w:vAlign w:val="center"/>
          </w:tcPr>
          <w:p w14:paraId="00975806" w14:textId="77777777" w:rsidR="005C73DE" w:rsidRPr="0038677C" w:rsidRDefault="005C73DE" w:rsidP="00AB756F">
            <w:pPr>
              <w:snapToGrid w:val="0"/>
              <w:ind w:leftChars="20" w:left="48" w:rightChars="20" w:right="48" w:firstLineChars="155" w:firstLine="248"/>
              <w:jc w:val="distribute"/>
              <w:rPr>
                <w:rFonts w:eastAsia="標楷體"/>
                <w:color w:val="000000" w:themeColor="text1"/>
                <w:spacing w:val="-4"/>
                <w:sz w:val="20"/>
              </w:rPr>
            </w:pPr>
            <w:r w:rsidRPr="0038677C">
              <w:rPr>
                <w:rFonts w:eastAsia="標楷體" w:hint="eastAsia"/>
                <w:color w:val="000000" w:themeColor="text1"/>
                <w:spacing w:val="-20"/>
                <w:sz w:val="20"/>
              </w:rPr>
              <w:t>退還以前年度收入數</w:t>
            </w:r>
          </w:p>
        </w:tc>
        <w:tc>
          <w:tcPr>
            <w:tcW w:w="2002" w:type="dxa"/>
            <w:tcBorders>
              <w:top w:val="nil"/>
              <w:left w:val="nil"/>
              <w:bottom w:val="nil"/>
              <w:right w:val="single" w:sz="4" w:space="0" w:color="auto"/>
            </w:tcBorders>
            <w:noWrap/>
            <w:vAlign w:val="center"/>
          </w:tcPr>
          <w:p w14:paraId="49187BE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818" w:type="dxa"/>
            <w:tcBorders>
              <w:top w:val="nil"/>
              <w:left w:val="nil"/>
              <w:bottom w:val="nil"/>
              <w:right w:val="single" w:sz="4" w:space="0" w:color="auto"/>
            </w:tcBorders>
            <w:noWrap/>
            <w:vAlign w:val="center"/>
          </w:tcPr>
          <w:p w14:paraId="4B57113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19" w:type="dxa"/>
            <w:tcBorders>
              <w:top w:val="nil"/>
              <w:left w:val="nil"/>
              <w:bottom w:val="nil"/>
              <w:right w:val="single" w:sz="4" w:space="0" w:color="auto"/>
            </w:tcBorders>
            <w:noWrap/>
            <w:vAlign w:val="center"/>
          </w:tcPr>
          <w:p w14:paraId="663C08F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822" w:type="dxa"/>
            <w:tcBorders>
              <w:top w:val="nil"/>
              <w:left w:val="nil"/>
              <w:bottom w:val="nil"/>
              <w:right w:val="single" w:sz="4" w:space="0" w:color="auto"/>
            </w:tcBorders>
            <w:noWrap/>
            <w:vAlign w:val="center"/>
          </w:tcPr>
          <w:p w14:paraId="2830454B" w14:textId="77777777" w:rsidR="005C73DE" w:rsidRPr="004557CE" w:rsidRDefault="005C73DE" w:rsidP="00AB756F">
            <w:pPr>
              <w:snapToGrid w:val="0"/>
              <w:jc w:val="right"/>
              <w:rPr>
                <w:rFonts w:asciiTheme="minorEastAsia" w:eastAsiaTheme="minorEastAsia" w:hAnsiTheme="minorEastAsia" w:cs="新細明體"/>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328</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020</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603</w:t>
            </w:r>
          </w:p>
        </w:tc>
      </w:tr>
      <w:tr w:rsidR="005C73DE" w:rsidRPr="0038677C" w14:paraId="65140407" w14:textId="77777777" w:rsidTr="007E0F8F">
        <w:trPr>
          <w:trHeight w:hRule="exact" w:val="510"/>
          <w:jc w:val="center"/>
        </w:trPr>
        <w:tc>
          <w:tcPr>
            <w:tcW w:w="2518" w:type="dxa"/>
            <w:tcBorders>
              <w:top w:val="nil"/>
              <w:left w:val="nil"/>
              <w:bottom w:val="nil"/>
              <w:right w:val="single" w:sz="4" w:space="0" w:color="auto"/>
            </w:tcBorders>
            <w:noWrap/>
            <w:vAlign w:val="center"/>
          </w:tcPr>
          <w:p w14:paraId="310651B1" w14:textId="77777777" w:rsidR="005C73DE" w:rsidRPr="0038677C" w:rsidRDefault="005C73DE" w:rsidP="00AB756F">
            <w:pPr>
              <w:snapToGrid w:val="0"/>
              <w:ind w:leftChars="20" w:left="48" w:rightChars="20" w:right="48" w:firstLineChars="84" w:firstLine="161"/>
              <w:jc w:val="distribute"/>
              <w:rPr>
                <w:rFonts w:eastAsia="標楷體"/>
                <w:b/>
                <w:bCs/>
                <w:color w:val="000000" w:themeColor="text1"/>
                <w:spacing w:val="-4"/>
                <w:sz w:val="20"/>
              </w:rPr>
            </w:pPr>
            <w:r w:rsidRPr="0038677C">
              <w:rPr>
                <w:rFonts w:eastAsia="標楷體" w:hint="eastAsia"/>
                <w:b/>
                <w:bCs/>
                <w:color w:val="000000" w:themeColor="text1"/>
                <w:spacing w:val="-4"/>
                <w:sz w:val="20"/>
              </w:rPr>
              <w:t>墊付案</w:t>
            </w:r>
          </w:p>
        </w:tc>
        <w:tc>
          <w:tcPr>
            <w:tcW w:w="2002" w:type="dxa"/>
            <w:tcBorders>
              <w:top w:val="nil"/>
              <w:left w:val="nil"/>
              <w:bottom w:val="nil"/>
              <w:right w:val="single" w:sz="4" w:space="0" w:color="auto"/>
            </w:tcBorders>
            <w:noWrap/>
            <w:vAlign w:val="center"/>
          </w:tcPr>
          <w:p w14:paraId="5A78CC50"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8" w:type="dxa"/>
            <w:tcBorders>
              <w:top w:val="nil"/>
              <w:left w:val="nil"/>
              <w:bottom w:val="nil"/>
              <w:right w:val="single" w:sz="4" w:space="0" w:color="auto"/>
            </w:tcBorders>
            <w:noWrap/>
            <w:vAlign w:val="center"/>
          </w:tcPr>
          <w:p w14:paraId="6743112C"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color w:val="000000" w:themeColor="text1"/>
                <w:spacing w:val="8"/>
                <w:sz w:val="18"/>
                <w:szCs w:val="18"/>
              </w:rPr>
              <w:t>－</w:t>
            </w:r>
          </w:p>
        </w:tc>
        <w:tc>
          <w:tcPr>
            <w:tcW w:w="1819" w:type="dxa"/>
            <w:tcBorders>
              <w:top w:val="nil"/>
              <w:left w:val="nil"/>
              <w:bottom w:val="nil"/>
              <w:right w:val="single" w:sz="4" w:space="0" w:color="auto"/>
            </w:tcBorders>
            <w:noWrap/>
            <w:vAlign w:val="center"/>
          </w:tcPr>
          <w:p w14:paraId="12F6A558"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822" w:type="dxa"/>
            <w:tcBorders>
              <w:top w:val="nil"/>
              <w:left w:val="nil"/>
              <w:bottom w:val="nil"/>
              <w:right w:val="single" w:sz="4" w:space="0" w:color="auto"/>
            </w:tcBorders>
            <w:noWrap/>
            <w:vAlign w:val="center"/>
          </w:tcPr>
          <w:p w14:paraId="1B31EB13" w14:textId="77777777" w:rsidR="005C73DE" w:rsidRPr="004557CE" w:rsidRDefault="005C73DE" w:rsidP="00AB756F">
            <w:pPr>
              <w:snapToGrid w:val="0"/>
              <w:jc w:val="right"/>
              <w:rPr>
                <w:rFonts w:asciiTheme="minorEastAsia" w:eastAsiaTheme="minorEastAsia" w:hAnsiTheme="minorEastAsia" w:cs="新細明體"/>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r>
      <w:tr w:rsidR="005C73DE" w:rsidRPr="0038677C" w14:paraId="7D13C788" w14:textId="77777777" w:rsidTr="007E0F8F">
        <w:trPr>
          <w:trHeight w:hRule="exact" w:val="510"/>
          <w:jc w:val="center"/>
        </w:trPr>
        <w:tc>
          <w:tcPr>
            <w:tcW w:w="2518" w:type="dxa"/>
            <w:tcBorders>
              <w:top w:val="nil"/>
              <w:left w:val="nil"/>
              <w:bottom w:val="nil"/>
              <w:right w:val="single" w:sz="4" w:space="0" w:color="auto"/>
            </w:tcBorders>
            <w:noWrap/>
            <w:vAlign w:val="center"/>
          </w:tcPr>
          <w:p w14:paraId="4BEB6F5D" w14:textId="77777777" w:rsidR="005C73DE" w:rsidRPr="0038677C" w:rsidRDefault="005C73DE" w:rsidP="00AB756F">
            <w:pPr>
              <w:snapToGrid w:val="0"/>
              <w:ind w:leftChars="20" w:left="48" w:rightChars="20" w:right="48" w:firstLineChars="84" w:firstLine="161"/>
              <w:jc w:val="distribute"/>
              <w:rPr>
                <w:rFonts w:eastAsia="標楷體"/>
                <w:b/>
                <w:bCs/>
                <w:color w:val="000000" w:themeColor="text1"/>
                <w:spacing w:val="-4"/>
                <w:sz w:val="20"/>
              </w:rPr>
            </w:pPr>
            <w:r w:rsidRPr="0038677C">
              <w:rPr>
                <w:rFonts w:eastAsia="標楷體" w:hint="eastAsia"/>
                <w:b/>
                <w:bCs/>
                <w:color w:val="000000" w:themeColor="text1"/>
                <w:spacing w:val="-4"/>
                <w:sz w:val="20"/>
              </w:rPr>
              <w:t>債務償還支出</w:t>
            </w:r>
          </w:p>
        </w:tc>
        <w:tc>
          <w:tcPr>
            <w:tcW w:w="2002" w:type="dxa"/>
            <w:tcBorders>
              <w:top w:val="nil"/>
              <w:left w:val="nil"/>
              <w:bottom w:val="nil"/>
              <w:right w:val="single" w:sz="4" w:space="0" w:color="auto"/>
            </w:tcBorders>
            <w:noWrap/>
            <w:vAlign w:val="center"/>
          </w:tcPr>
          <w:p w14:paraId="221C0F10"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w:t>
            </w:r>
            <w:r w:rsidRPr="004557CE">
              <w:rPr>
                <w:rFonts w:asciiTheme="minorEastAsia" w:eastAsiaTheme="minorEastAsia" w:hAnsiTheme="minorEastAsia" w:hint="eastAsia"/>
                <w:b/>
                <w:bCs/>
                <w:color w:val="000000" w:themeColor="text1"/>
                <w:spacing w:val="8"/>
                <w:sz w:val="18"/>
                <w:szCs w:val="18"/>
              </w:rPr>
              <w:t>367</w:t>
            </w:r>
            <w:r w:rsidRPr="004557CE">
              <w:rPr>
                <w:rFonts w:asciiTheme="minorEastAsia" w:eastAsiaTheme="minorEastAsia" w:hAnsiTheme="minorEastAsia"/>
                <w:b/>
                <w:bCs/>
                <w:color w:val="000000" w:themeColor="text1"/>
                <w:spacing w:val="8"/>
                <w:sz w:val="18"/>
                <w:szCs w:val="18"/>
              </w:rPr>
              <w:t>,000,000</w:t>
            </w:r>
          </w:p>
        </w:tc>
        <w:tc>
          <w:tcPr>
            <w:tcW w:w="1818" w:type="dxa"/>
            <w:tcBorders>
              <w:top w:val="nil"/>
              <w:left w:val="nil"/>
              <w:bottom w:val="nil"/>
              <w:right w:val="single" w:sz="4" w:space="0" w:color="auto"/>
            </w:tcBorders>
            <w:noWrap/>
            <w:vAlign w:val="center"/>
          </w:tcPr>
          <w:p w14:paraId="297AAF35"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9" w:type="dxa"/>
            <w:tcBorders>
              <w:top w:val="nil"/>
              <w:left w:val="nil"/>
              <w:bottom w:val="nil"/>
              <w:right w:val="single" w:sz="4" w:space="0" w:color="auto"/>
            </w:tcBorders>
            <w:noWrap/>
            <w:vAlign w:val="center"/>
          </w:tcPr>
          <w:p w14:paraId="62A04849"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822" w:type="dxa"/>
            <w:tcBorders>
              <w:top w:val="nil"/>
              <w:left w:val="nil"/>
              <w:bottom w:val="nil"/>
              <w:right w:val="single" w:sz="4" w:space="0" w:color="auto"/>
            </w:tcBorders>
            <w:noWrap/>
            <w:vAlign w:val="center"/>
          </w:tcPr>
          <w:p w14:paraId="3A021606" w14:textId="77777777" w:rsidR="005C73DE" w:rsidRPr="004557CE" w:rsidRDefault="005C73DE" w:rsidP="00AB756F">
            <w:pPr>
              <w:snapToGrid w:val="0"/>
              <w:jc w:val="right"/>
              <w:rPr>
                <w:rFonts w:asciiTheme="minorEastAsia" w:eastAsiaTheme="minorEastAsia" w:hAnsiTheme="minorEastAsia" w:cs="新細明體"/>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r>
      <w:tr w:rsidR="005C73DE" w:rsidRPr="0038677C" w14:paraId="3AF621EC" w14:textId="77777777" w:rsidTr="007E0F8F">
        <w:trPr>
          <w:trHeight w:hRule="exact" w:val="510"/>
          <w:jc w:val="center"/>
        </w:trPr>
        <w:tc>
          <w:tcPr>
            <w:tcW w:w="2518" w:type="dxa"/>
            <w:tcBorders>
              <w:top w:val="nil"/>
              <w:left w:val="nil"/>
              <w:bottom w:val="nil"/>
              <w:right w:val="single" w:sz="4" w:space="0" w:color="auto"/>
            </w:tcBorders>
            <w:noWrap/>
            <w:vAlign w:val="center"/>
          </w:tcPr>
          <w:p w14:paraId="7ADAA710" w14:textId="77777777" w:rsidR="005C73DE" w:rsidRPr="0038677C" w:rsidRDefault="005C73DE" w:rsidP="00AB756F">
            <w:pPr>
              <w:snapToGrid w:val="0"/>
              <w:ind w:leftChars="20" w:left="48" w:rightChars="20" w:right="48"/>
              <w:jc w:val="distribute"/>
              <w:rPr>
                <w:rFonts w:eastAsia="標楷體"/>
                <w:b/>
                <w:bCs/>
                <w:color w:val="000000" w:themeColor="text1"/>
                <w:spacing w:val="-4"/>
                <w:sz w:val="20"/>
              </w:rPr>
            </w:pPr>
            <w:r w:rsidRPr="0038677C">
              <w:rPr>
                <w:rFonts w:eastAsia="標楷體" w:hint="eastAsia"/>
                <w:b/>
                <w:bCs/>
                <w:color w:val="000000" w:themeColor="text1"/>
                <w:spacing w:val="-4"/>
                <w:sz w:val="20"/>
              </w:rPr>
              <w:t>收支餘</w:t>
            </w:r>
            <w:proofErr w:type="gramStart"/>
            <w:r w:rsidRPr="0038677C">
              <w:rPr>
                <w:rFonts w:eastAsia="標楷體" w:hint="eastAsia"/>
                <w:b/>
                <w:bCs/>
                <w:color w:val="000000" w:themeColor="text1"/>
                <w:spacing w:val="-4"/>
                <w:sz w:val="20"/>
              </w:rPr>
              <w:t>絀</w:t>
            </w:r>
            <w:proofErr w:type="gramEnd"/>
          </w:p>
        </w:tc>
        <w:tc>
          <w:tcPr>
            <w:tcW w:w="2002" w:type="dxa"/>
            <w:tcBorders>
              <w:top w:val="nil"/>
              <w:left w:val="nil"/>
              <w:bottom w:val="nil"/>
              <w:right w:val="single" w:sz="4" w:space="0" w:color="auto"/>
            </w:tcBorders>
            <w:noWrap/>
            <w:vAlign w:val="center"/>
          </w:tcPr>
          <w:p w14:paraId="3147F7FD"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8" w:type="dxa"/>
            <w:tcBorders>
              <w:top w:val="nil"/>
              <w:left w:val="nil"/>
              <w:bottom w:val="nil"/>
              <w:right w:val="single" w:sz="4" w:space="0" w:color="auto"/>
            </w:tcBorders>
            <w:noWrap/>
            <w:vAlign w:val="center"/>
          </w:tcPr>
          <w:p w14:paraId="31018365"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9" w:type="dxa"/>
            <w:tcBorders>
              <w:top w:val="nil"/>
              <w:left w:val="nil"/>
              <w:bottom w:val="nil"/>
              <w:right w:val="single" w:sz="4" w:space="0" w:color="auto"/>
            </w:tcBorders>
            <w:noWrap/>
            <w:vAlign w:val="center"/>
          </w:tcPr>
          <w:p w14:paraId="221A9568"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822" w:type="dxa"/>
            <w:tcBorders>
              <w:top w:val="nil"/>
              <w:left w:val="nil"/>
              <w:bottom w:val="nil"/>
              <w:right w:val="single" w:sz="4" w:space="0" w:color="auto"/>
            </w:tcBorders>
            <w:noWrap/>
            <w:vAlign w:val="center"/>
          </w:tcPr>
          <w:p w14:paraId="70E276D8" w14:textId="77777777" w:rsidR="005C73DE" w:rsidRPr="004557CE" w:rsidRDefault="005C73DE" w:rsidP="00AB756F">
            <w:pPr>
              <w:snapToGrid w:val="0"/>
              <w:jc w:val="right"/>
              <w:rPr>
                <w:rFonts w:asciiTheme="minorEastAsia" w:eastAsiaTheme="minorEastAsia" w:hAnsiTheme="minorEastAsia" w:cs="新細明體"/>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r>
      <w:tr w:rsidR="005C73DE" w:rsidRPr="0038677C" w14:paraId="016343B8" w14:textId="77777777" w:rsidTr="007E0F8F">
        <w:trPr>
          <w:trHeight w:hRule="exact" w:val="510"/>
          <w:jc w:val="center"/>
        </w:trPr>
        <w:tc>
          <w:tcPr>
            <w:tcW w:w="2518" w:type="dxa"/>
            <w:tcBorders>
              <w:top w:val="nil"/>
              <w:left w:val="nil"/>
              <w:bottom w:val="nil"/>
              <w:right w:val="single" w:sz="4" w:space="0" w:color="auto"/>
            </w:tcBorders>
            <w:noWrap/>
            <w:vAlign w:val="center"/>
          </w:tcPr>
          <w:p w14:paraId="0F80327B" w14:textId="77777777" w:rsidR="005C73DE" w:rsidRPr="0038677C" w:rsidRDefault="005C73DE" w:rsidP="00AB756F">
            <w:pPr>
              <w:snapToGrid w:val="0"/>
              <w:ind w:leftChars="20" w:left="48" w:rightChars="20" w:right="48"/>
              <w:jc w:val="distribute"/>
              <w:rPr>
                <w:rFonts w:eastAsia="標楷體"/>
                <w:b/>
                <w:bCs/>
                <w:color w:val="000000" w:themeColor="text1"/>
                <w:spacing w:val="-4"/>
                <w:sz w:val="20"/>
              </w:rPr>
            </w:pPr>
            <w:r w:rsidRPr="0038677C">
              <w:rPr>
                <w:rFonts w:ascii="標楷體" w:eastAsia="標楷體" w:hAnsi="標楷體" w:hint="eastAsia"/>
                <w:b/>
                <w:bCs/>
                <w:color w:val="000000" w:themeColor="text1"/>
                <w:spacing w:val="-4"/>
                <w:sz w:val="20"/>
              </w:rPr>
              <w:t>109</w:t>
            </w:r>
            <w:r w:rsidRPr="0038677C">
              <w:rPr>
                <w:rFonts w:eastAsia="標楷體" w:hint="eastAsia"/>
                <w:b/>
                <w:bCs/>
                <w:color w:val="000000" w:themeColor="text1"/>
                <w:spacing w:val="-4"/>
                <w:sz w:val="20"/>
              </w:rPr>
              <w:t>度市庫結存</w:t>
            </w:r>
          </w:p>
        </w:tc>
        <w:tc>
          <w:tcPr>
            <w:tcW w:w="2002" w:type="dxa"/>
            <w:tcBorders>
              <w:top w:val="nil"/>
              <w:left w:val="nil"/>
              <w:bottom w:val="nil"/>
              <w:right w:val="single" w:sz="4" w:space="0" w:color="auto"/>
            </w:tcBorders>
            <w:noWrap/>
            <w:vAlign w:val="center"/>
          </w:tcPr>
          <w:p w14:paraId="441D40B2"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8" w:type="dxa"/>
            <w:tcBorders>
              <w:top w:val="nil"/>
              <w:left w:val="nil"/>
              <w:bottom w:val="nil"/>
              <w:right w:val="single" w:sz="4" w:space="0" w:color="auto"/>
            </w:tcBorders>
            <w:noWrap/>
            <w:vAlign w:val="center"/>
          </w:tcPr>
          <w:p w14:paraId="3147C65B"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9" w:type="dxa"/>
            <w:tcBorders>
              <w:top w:val="nil"/>
              <w:left w:val="nil"/>
              <w:bottom w:val="nil"/>
              <w:right w:val="single" w:sz="4" w:space="0" w:color="auto"/>
            </w:tcBorders>
            <w:noWrap/>
            <w:vAlign w:val="center"/>
          </w:tcPr>
          <w:p w14:paraId="299154CC"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822" w:type="dxa"/>
            <w:tcBorders>
              <w:top w:val="nil"/>
              <w:left w:val="nil"/>
              <w:bottom w:val="nil"/>
              <w:right w:val="single" w:sz="4" w:space="0" w:color="auto"/>
            </w:tcBorders>
            <w:noWrap/>
            <w:vAlign w:val="center"/>
          </w:tcPr>
          <w:p w14:paraId="476ED161" w14:textId="77777777" w:rsidR="005C73DE" w:rsidRPr="004557CE" w:rsidRDefault="005C73DE" w:rsidP="00AB756F">
            <w:pPr>
              <w:snapToGrid w:val="0"/>
              <w:jc w:val="right"/>
              <w:rPr>
                <w:rFonts w:asciiTheme="minorEastAsia" w:eastAsiaTheme="minorEastAsia" w:hAnsiTheme="minorEastAsia" w:cs="新細明體"/>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r>
      <w:tr w:rsidR="005C73DE" w:rsidRPr="0038677C" w14:paraId="2E362FBD" w14:textId="77777777" w:rsidTr="007E0F8F">
        <w:trPr>
          <w:trHeight w:hRule="exact" w:val="510"/>
          <w:jc w:val="center"/>
        </w:trPr>
        <w:tc>
          <w:tcPr>
            <w:tcW w:w="2518" w:type="dxa"/>
            <w:tcBorders>
              <w:top w:val="nil"/>
              <w:left w:val="nil"/>
              <w:bottom w:val="single" w:sz="6" w:space="0" w:color="auto"/>
              <w:right w:val="single" w:sz="4" w:space="0" w:color="auto"/>
            </w:tcBorders>
            <w:noWrap/>
            <w:vAlign w:val="center"/>
          </w:tcPr>
          <w:p w14:paraId="58299646" w14:textId="77777777" w:rsidR="005C73DE" w:rsidRPr="0038677C" w:rsidRDefault="005C73DE" w:rsidP="00AB756F">
            <w:pPr>
              <w:snapToGrid w:val="0"/>
              <w:ind w:leftChars="20" w:left="48" w:rightChars="20" w:right="48"/>
              <w:jc w:val="distribute"/>
              <w:rPr>
                <w:rFonts w:ascii="標楷體" w:eastAsia="標楷體" w:hAnsi="標楷體"/>
                <w:b/>
                <w:bCs/>
                <w:color w:val="000000" w:themeColor="text1"/>
                <w:spacing w:val="-4"/>
                <w:sz w:val="20"/>
              </w:rPr>
            </w:pPr>
            <w:proofErr w:type="gramStart"/>
            <w:r w:rsidRPr="0038677C">
              <w:rPr>
                <w:rFonts w:ascii="標楷體" w:eastAsia="標楷體" w:hAnsi="標楷體" w:hint="eastAsia"/>
                <w:b/>
                <w:bCs/>
                <w:color w:val="000000" w:themeColor="text1"/>
                <w:spacing w:val="-4"/>
                <w:sz w:val="20"/>
              </w:rPr>
              <w:t>110</w:t>
            </w:r>
            <w:proofErr w:type="gramEnd"/>
            <w:r w:rsidRPr="0038677C">
              <w:rPr>
                <w:rFonts w:ascii="標楷體" w:eastAsia="標楷體" w:hAnsi="標楷體" w:hint="eastAsia"/>
                <w:b/>
                <w:bCs/>
                <w:color w:val="000000" w:themeColor="text1"/>
                <w:spacing w:val="-4"/>
                <w:sz w:val="20"/>
              </w:rPr>
              <w:t>年度結存轉入</w:t>
            </w:r>
            <w:proofErr w:type="gramStart"/>
            <w:r w:rsidRPr="0038677C">
              <w:rPr>
                <w:rFonts w:ascii="標楷體" w:eastAsia="標楷體" w:hAnsi="標楷體" w:hint="eastAsia"/>
                <w:b/>
                <w:bCs/>
                <w:color w:val="000000" w:themeColor="text1"/>
                <w:spacing w:val="-4"/>
                <w:sz w:val="20"/>
              </w:rPr>
              <w:t>111</w:t>
            </w:r>
            <w:proofErr w:type="gramEnd"/>
            <w:r w:rsidRPr="0038677C">
              <w:rPr>
                <w:rFonts w:ascii="標楷體" w:eastAsia="標楷體" w:hAnsi="標楷體" w:hint="eastAsia"/>
                <w:b/>
                <w:bCs/>
                <w:color w:val="000000" w:themeColor="text1"/>
                <w:spacing w:val="-4"/>
                <w:sz w:val="20"/>
              </w:rPr>
              <w:t>年度</w:t>
            </w:r>
          </w:p>
        </w:tc>
        <w:tc>
          <w:tcPr>
            <w:tcW w:w="2002" w:type="dxa"/>
            <w:tcBorders>
              <w:top w:val="nil"/>
              <w:left w:val="nil"/>
              <w:bottom w:val="single" w:sz="6" w:space="0" w:color="auto"/>
              <w:right w:val="single" w:sz="4" w:space="0" w:color="auto"/>
            </w:tcBorders>
            <w:noWrap/>
            <w:vAlign w:val="center"/>
          </w:tcPr>
          <w:p w14:paraId="4E76F09E"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8" w:type="dxa"/>
            <w:tcBorders>
              <w:top w:val="nil"/>
              <w:left w:val="nil"/>
              <w:bottom w:val="single" w:sz="6" w:space="0" w:color="auto"/>
              <w:right w:val="single" w:sz="4" w:space="0" w:color="auto"/>
            </w:tcBorders>
            <w:noWrap/>
            <w:vAlign w:val="center"/>
          </w:tcPr>
          <w:p w14:paraId="43F9C600"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19" w:type="dxa"/>
            <w:tcBorders>
              <w:top w:val="nil"/>
              <w:left w:val="nil"/>
              <w:bottom w:val="single" w:sz="6" w:space="0" w:color="auto"/>
              <w:right w:val="single" w:sz="4" w:space="0" w:color="auto"/>
            </w:tcBorders>
            <w:noWrap/>
            <w:vAlign w:val="center"/>
          </w:tcPr>
          <w:p w14:paraId="602DB75A" w14:textId="77777777" w:rsidR="005C73DE" w:rsidRPr="004557CE" w:rsidRDefault="005C73DE" w:rsidP="00AB756F">
            <w:pPr>
              <w:snapToGrid w:val="0"/>
              <w:ind w:right="28"/>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822" w:type="dxa"/>
            <w:tcBorders>
              <w:top w:val="nil"/>
              <w:left w:val="nil"/>
              <w:bottom w:val="single" w:sz="6" w:space="0" w:color="auto"/>
              <w:right w:val="single" w:sz="4" w:space="0" w:color="auto"/>
            </w:tcBorders>
            <w:noWrap/>
            <w:vAlign w:val="center"/>
          </w:tcPr>
          <w:p w14:paraId="54DFF13A"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r>
    </w:tbl>
    <w:p w14:paraId="6FD22E30" w14:textId="77777777" w:rsidR="005C73DE" w:rsidRPr="0038677C" w:rsidRDefault="005C73DE" w:rsidP="005C73DE">
      <w:pPr>
        <w:widowControl/>
        <w:jc w:val="both"/>
        <w:rPr>
          <w:rFonts w:ascii="標楷體" w:eastAsia="標楷體"/>
          <w:b/>
          <w:color w:val="000000" w:themeColor="text1"/>
          <w:spacing w:val="-4"/>
          <w:sz w:val="36"/>
          <w:szCs w:val="36"/>
          <w:u w:val="single"/>
        </w:rPr>
        <w:sectPr w:rsidR="005C73DE" w:rsidRPr="0038677C" w:rsidSect="006D246A">
          <w:footerReference w:type="default" r:id="rId8"/>
          <w:pgSz w:w="11906" w:h="16838" w:code="9"/>
          <w:pgMar w:top="1418" w:right="851" w:bottom="1418" w:left="1134" w:header="1021" w:footer="737" w:gutter="0"/>
          <w:pgNumType w:start="1"/>
          <w:cols w:space="425"/>
          <w:vAlign w:val="center"/>
          <w:docGrid w:type="lines" w:linePitch="510" w:charSpace="1351"/>
        </w:sectPr>
      </w:pPr>
    </w:p>
    <w:tbl>
      <w:tblPr>
        <w:tblW w:w="9923" w:type="dxa"/>
        <w:jc w:val="center"/>
        <w:tblLayout w:type="fixed"/>
        <w:tblCellMar>
          <w:left w:w="57" w:type="dxa"/>
          <w:right w:w="57" w:type="dxa"/>
        </w:tblCellMar>
        <w:tblLook w:val="0000" w:firstRow="0" w:lastRow="0" w:firstColumn="0" w:lastColumn="0" w:noHBand="0" w:noVBand="0"/>
      </w:tblPr>
      <w:tblGrid>
        <w:gridCol w:w="1627"/>
        <w:gridCol w:w="1616"/>
        <w:gridCol w:w="1635"/>
        <w:gridCol w:w="1636"/>
        <w:gridCol w:w="1626"/>
        <w:gridCol w:w="1783"/>
      </w:tblGrid>
      <w:tr w:rsidR="005C73DE" w:rsidRPr="0038677C" w14:paraId="39C05BB5" w14:textId="77777777" w:rsidTr="002E6199">
        <w:trPr>
          <w:trHeight w:hRule="exact" w:val="624"/>
          <w:jc w:val="center"/>
        </w:trPr>
        <w:tc>
          <w:tcPr>
            <w:tcW w:w="9923" w:type="dxa"/>
            <w:gridSpan w:val="6"/>
            <w:tcBorders>
              <w:left w:val="nil"/>
            </w:tcBorders>
          </w:tcPr>
          <w:p w14:paraId="6D42E10B" w14:textId="77777777" w:rsidR="005C73DE" w:rsidRPr="0038677C" w:rsidRDefault="005C73DE" w:rsidP="00AB756F">
            <w:pPr>
              <w:widowControl/>
              <w:snapToGrid w:val="0"/>
              <w:jc w:val="both"/>
              <w:rPr>
                <w:rFonts w:ascii="標楷體" w:eastAsia="標楷體"/>
                <w:b/>
                <w:color w:val="000000" w:themeColor="text1"/>
                <w:spacing w:val="-4"/>
                <w:sz w:val="36"/>
                <w:szCs w:val="36"/>
                <w:u w:val="single"/>
              </w:rPr>
            </w:pPr>
            <w:r w:rsidRPr="0038677C">
              <w:rPr>
                <w:rFonts w:ascii="標楷體" w:eastAsia="標楷體"/>
                <w:b/>
                <w:color w:val="000000" w:themeColor="text1"/>
                <w:spacing w:val="-4"/>
                <w:sz w:val="36"/>
                <w:szCs w:val="36"/>
                <w:u w:val="single"/>
              </w:rPr>
              <w:lastRenderedPageBreak/>
              <w:br w:type="page"/>
            </w:r>
            <w:proofErr w:type="gramStart"/>
            <w:r w:rsidRPr="0038677C">
              <w:rPr>
                <w:rFonts w:ascii="標楷體" w:eastAsia="標楷體" w:hint="eastAsia"/>
                <w:b/>
                <w:color w:val="000000" w:themeColor="text1"/>
                <w:spacing w:val="-4"/>
                <w:sz w:val="36"/>
                <w:szCs w:val="36"/>
                <w:u w:val="single"/>
              </w:rPr>
              <w:t>公庫撥入</w:t>
            </w:r>
            <w:proofErr w:type="gramEnd"/>
            <w:r w:rsidRPr="0038677C">
              <w:rPr>
                <w:rFonts w:ascii="標楷體" w:eastAsia="標楷體" w:hint="eastAsia"/>
                <w:b/>
                <w:color w:val="000000" w:themeColor="text1"/>
                <w:spacing w:val="-4"/>
                <w:sz w:val="36"/>
                <w:szCs w:val="36"/>
                <w:u w:val="single"/>
              </w:rPr>
              <w:t>數分析表</w:t>
            </w:r>
          </w:p>
        </w:tc>
      </w:tr>
      <w:tr w:rsidR="005C73DE" w:rsidRPr="0038677C" w14:paraId="0FEF1937" w14:textId="77777777" w:rsidTr="002E6199">
        <w:trPr>
          <w:trHeight w:hRule="exact" w:val="510"/>
          <w:jc w:val="center"/>
        </w:trPr>
        <w:tc>
          <w:tcPr>
            <w:tcW w:w="8140" w:type="dxa"/>
            <w:gridSpan w:val="5"/>
            <w:tcBorders>
              <w:left w:val="nil"/>
              <w:bottom w:val="single" w:sz="6" w:space="0" w:color="auto"/>
            </w:tcBorders>
            <w:noWrap/>
            <w:vAlign w:val="center"/>
          </w:tcPr>
          <w:p w14:paraId="238AFA35" w14:textId="77777777" w:rsidR="005C73DE" w:rsidRPr="0038677C" w:rsidRDefault="005C73DE" w:rsidP="00715A1B">
            <w:pPr>
              <w:autoSpaceDE w:val="0"/>
              <w:autoSpaceDN w:val="0"/>
              <w:adjustRightInd w:val="0"/>
              <w:snapToGrid w:val="0"/>
              <w:rPr>
                <w:rFonts w:ascii="標楷體" w:eastAsia="標楷體" w:cs="標楷體"/>
                <w:color w:val="000000" w:themeColor="text1"/>
                <w:kern w:val="0"/>
                <w:sz w:val="20"/>
              </w:rPr>
            </w:pPr>
            <w:proofErr w:type="gramStart"/>
            <w:r w:rsidRPr="0038677C">
              <w:rPr>
                <w:rFonts w:ascii="標楷體" w:eastAsia="標楷體" w:hAnsi="標楷體" w:hint="eastAsia"/>
                <w:color w:val="000000" w:themeColor="text1"/>
                <w:kern w:val="0"/>
                <w:szCs w:val="24"/>
              </w:rPr>
              <w:t>110</w:t>
            </w:r>
            <w:proofErr w:type="gramEnd"/>
            <w:r w:rsidRPr="0038677C">
              <w:rPr>
                <w:rFonts w:ascii="標楷體" w:eastAsia="標楷體" w:hAnsi="標楷體" w:hint="eastAsia"/>
                <w:color w:val="000000" w:themeColor="text1"/>
                <w:kern w:val="0"/>
                <w:szCs w:val="24"/>
              </w:rPr>
              <w:t>年</w:t>
            </w:r>
            <w:r w:rsidRPr="0038677C">
              <w:rPr>
                <w:rFonts w:ascii="標楷體" w:eastAsia="標楷體" w:hAnsi="標楷體" w:cs="標楷體" w:hint="eastAsia"/>
                <w:color w:val="000000" w:themeColor="text1"/>
                <w:kern w:val="0"/>
                <w:szCs w:val="24"/>
              </w:rPr>
              <w:t>度</w:t>
            </w:r>
          </w:p>
        </w:tc>
        <w:tc>
          <w:tcPr>
            <w:tcW w:w="1783" w:type="dxa"/>
            <w:tcBorders>
              <w:bottom w:val="single" w:sz="6" w:space="0" w:color="auto"/>
            </w:tcBorders>
            <w:vAlign w:val="center"/>
          </w:tcPr>
          <w:p w14:paraId="25AD99B9" w14:textId="77777777" w:rsidR="005C73DE" w:rsidRPr="0038677C" w:rsidRDefault="005C73DE" w:rsidP="00AB756F">
            <w:pPr>
              <w:snapToGrid w:val="0"/>
              <w:jc w:val="right"/>
              <w:rPr>
                <w:rFonts w:ascii="標楷體" w:eastAsia="標楷體" w:cs="標楷體"/>
                <w:color w:val="000000" w:themeColor="text1"/>
                <w:kern w:val="0"/>
                <w:sz w:val="20"/>
              </w:rPr>
            </w:pPr>
            <w:r w:rsidRPr="0038677C">
              <w:rPr>
                <w:rFonts w:ascii="標楷體" w:eastAsia="標楷體" w:cs="標楷體" w:hint="eastAsia"/>
                <w:color w:val="000000" w:themeColor="text1"/>
                <w:kern w:val="0"/>
                <w:sz w:val="20"/>
              </w:rPr>
              <w:t>單位：新臺幣元</w:t>
            </w:r>
          </w:p>
        </w:tc>
      </w:tr>
      <w:tr w:rsidR="005C73DE" w:rsidRPr="0038677C" w14:paraId="62CA416F" w14:textId="77777777" w:rsidTr="002E6199">
        <w:trPr>
          <w:trHeight w:hRule="exact" w:val="567"/>
          <w:jc w:val="center"/>
        </w:trPr>
        <w:tc>
          <w:tcPr>
            <w:tcW w:w="3243" w:type="dxa"/>
            <w:gridSpan w:val="2"/>
            <w:tcBorders>
              <w:top w:val="single" w:sz="6" w:space="0" w:color="auto"/>
              <w:left w:val="nil"/>
              <w:bottom w:val="single" w:sz="4" w:space="0" w:color="auto"/>
              <w:right w:val="single" w:sz="4" w:space="0" w:color="auto"/>
            </w:tcBorders>
            <w:noWrap/>
            <w:vAlign w:val="center"/>
          </w:tcPr>
          <w:p w14:paraId="62A6FFA3" w14:textId="77777777" w:rsidR="005C73DE" w:rsidRPr="0038677C" w:rsidRDefault="005C73DE" w:rsidP="00AB756F">
            <w:pPr>
              <w:autoSpaceDE w:val="0"/>
              <w:autoSpaceDN w:val="0"/>
              <w:adjustRightInd w:val="0"/>
              <w:snapToGrid w:val="0"/>
              <w:ind w:leftChars="30" w:left="72" w:rightChars="30" w:right="72"/>
              <w:jc w:val="right"/>
              <w:rPr>
                <w:rFonts w:ascii="標楷體" w:eastAsia="標楷體" w:hAnsi="標楷體" w:cs="標楷體"/>
                <w:color w:val="000000" w:themeColor="text1"/>
                <w:kern w:val="0"/>
                <w:sz w:val="20"/>
              </w:rPr>
            </w:pPr>
            <w:r w:rsidRPr="0038677C">
              <w:rPr>
                <w:rFonts w:ascii="標楷體" w:eastAsia="標楷體" w:hAnsi="標楷體" w:cs="標楷體" w:hint="eastAsia"/>
                <w:color w:val="000000" w:themeColor="text1"/>
                <w:kern w:val="0"/>
                <w:sz w:val="20"/>
              </w:rPr>
              <w:t>項</w:t>
            </w:r>
          </w:p>
        </w:tc>
        <w:tc>
          <w:tcPr>
            <w:tcW w:w="4897" w:type="dxa"/>
            <w:gridSpan w:val="3"/>
            <w:tcBorders>
              <w:top w:val="single" w:sz="6" w:space="0" w:color="auto"/>
              <w:left w:val="nil"/>
              <w:bottom w:val="single" w:sz="4" w:space="0" w:color="auto"/>
              <w:right w:val="single" w:sz="4" w:space="0" w:color="auto"/>
            </w:tcBorders>
            <w:vAlign w:val="center"/>
          </w:tcPr>
          <w:p w14:paraId="3BA9F3F2" w14:textId="77777777" w:rsidR="005C73DE" w:rsidRPr="0038677C" w:rsidRDefault="005C73DE" w:rsidP="00AB756F">
            <w:pPr>
              <w:snapToGrid w:val="0"/>
              <w:ind w:leftChars="30" w:left="72" w:rightChars="54" w:right="130"/>
              <w:jc w:val="distribute"/>
              <w:rPr>
                <w:rFonts w:ascii="標楷體" w:eastAsia="標楷體" w:hAnsi="標楷體"/>
                <w:color w:val="000000" w:themeColor="text1"/>
                <w:spacing w:val="-20"/>
                <w:kern w:val="0"/>
                <w:sz w:val="20"/>
              </w:rPr>
            </w:pPr>
            <w:r w:rsidRPr="0038677C">
              <w:rPr>
                <w:rFonts w:ascii="標楷體" w:eastAsia="標楷體" w:hAnsi="標楷體" w:hint="eastAsia"/>
                <w:color w:val="000000" w:themeColor="text1"/>
                <w:spacing w:val="-20"/>
                <w:kern w:val="0"/>
                <w:sz w:val="20"/>
              </w:rPr>
              <w:t>減　　　　　　　項</w:t>
            </w:r>
          </w:p>
        </w:tc>
        <w:tc>
          <w:tcPr>
            <w:tcW w:w="1783" w:type="dxa"/>
            <w:vMerge w:val="restart"/>
            <w:tcBorders>
              <w:top w:val="single" w:sz="6" w:space="0" w:color="auto"/>
              <w:left w:val="nil"/>
            </w:tcBorders>
            <w:vAlign w:val="center"/>
          </w:tcPr>
          <w:p w14:paraId="02005BB1" w14:textId="77777777" w:rsidR="005C73DE" w:rsidRPr="0038677C" w:rsidRDefault="005C73DE" w:rsidP="00AB756F">
            <w:pPr>
              <w:snapToGrid w:val="0"/>
              <w:ind w:leftChars="30" w:left="72" w:rightChars="30" w:right="72"/>
              <w:jc w:val="distribute"/>
              <w:rPr>
                <w:rFonts w:ascii="標楷體" w:eastAsia="標楷體" w:hAnsi="標楷體"/>
                <w:color w:val="000000" w:themeColor="text1"/>
                <w:spacing w:val="-4"/>
                <w:sz w:val="20"/>
              </w:rPr>
            </w:pPr>
            <w:proofErr w:type="gramStart"/>
            <w:r w:rsidRPr="0038677C">
              <w:rPr>
                <w:rFonts w:ascii="標楷體" w:eastAsia="標楷體" w:hAnsi="標楷體" w:hint="eastAsia"/>
                <w:color w:val="000000" w:themeColor="text1"/>
                <w:spacing w:val="-4"/>
                <w:sz w:val="20"/>
              </w:rPr>
              <w:t>公庫撥入</w:t>
            </w:r>
            <w:proofErr w:type="gramEnd"/>
            <w:r w:rsidRPr="0038677C">
              <w:rPr>
                <w:rFonts w:ascii="標楷體" w:eastAsia="標楷體" w:hAnsi="標楷體" w:hint="eastAsia"/>
                <w:color w:val="000000" w:themeColor="text1"/>
                <w:spacing w:val="-4"/>
                <w:sz w:val="20"/>
              </w:rPr>
              <w:t>數</w:t>
            </w:r>
          </w:p>
        </w:tc>
      </w:tr>
      <w:tr w:rsidR="005C73DE" w:rsidRPr="0038677C" w14:paraId="65098AD2" w14:textId="77777777" w:rsidTr="007E0F8F">
        <w:trPr>
          <w:trHeight w:hRule="exact" w:val="454"/>
          <w:jc w:val="center"/>
        </w:trPr>
        <w:tc>
          <w:tcPr>
            <w:tcW w:w="1627" w:type="dxa"/>
            <w:vMerge w:val="restart"/>
            <w:tcBorders>
              <w:top w:val="single" w:sz="4" w:space="0" w:color="auto"/>
              <w:left w:val="nil"/>
              <w:right w:val="single" w:sz="4" w:space="0" w:color="auto"/>
            </w:tcBorders>
            <w:shd w:val="clear" w:color="auto" w:fill="auto"/>
            <w:noWrap/>
            <w:vAlign w:val="center"/>
          </w:tcPr>
          <w:p w14:paraId="043D18A5" w14:textId="77777777" w:rsidR="005C73DE" w:rsidRPr="0038677C" w:rsidDel="00CA7B10" w:rsidRDefault="005C73DE" w:rsidP="00AB756F">
            <w:pPr>
              <w:snapToGrid w:val="0"/>
              <w:ind w:leftChars="30" w:left="72" w:rightChars="30" w:right="72"/>
              <w:jc w:val="distribute"/>
              <w:rPr>
                <w:rFonts w:eastAsia="標楷體"/>
                <w:color w:val="000000" w:themeColor="text1"/>
                <w:spacing w:val="-4"/>
                <w:sz w:val="20"/>
              </w:rPr>
            </w:pPr>
            <w:r w:rsidRPr="0038677C">
              <w:rPr>
                <w:rFonts w:ascii="標楷體" w:eastAsia="標楷體" w:hAnsi="標楷體" w:hint="eastAsia"/>
                <w:color w:val="000000" w:themeColor="text1"/>
                <w:kern w:val="0"/>
                <w:sz w:val="20"/>
              </w:rPr>
              <w:t>墊付數</w:t>
            </w:r>
          </w:p>
        </w:tc>
        <w:tc>
          <w:tcPr>
            <w:tcW w:w="1616" w:type="dxa"/>
            <w:vMerge w:val="restart"/>
            <w:tcBorders>
              <w:top w:val="single" w:sz="4" w:space="0" w:color="auto"/>
              <w:left w:val="nil"/>
              <w:right w:val="single" w:sz="4" w:space="0" w:color="auto"/>
            </w:tcBorders>
            <w:shd w:val="clear" w:color="auto" w:fill="auto"/>
            <w:vAlign w:val="center"/>
          </w:tcPr>
          <w:p w14:paraId="36E729D7" w14:textId="77777777" w:rsidR="005C73DE" w:rsidRPr="0038677C" w:rsidRDefault="005C73DE" w:rsidP="00AB756F">
            <w:pPr>
              <w:snapToGrid w:val="0"/>
              <w:ind w:leftChars="30" w:left="72" w:rightChars="30" w:right="72"/>
              <w:jc w:val="distribute"/>
              <w:rPr>
                <w:rFonts w:ascii="標楷體" w:eastAsia="標楷體" w:hAnsi="標楷體"/>
                <w:color w:val="000000" w:themeColor="text1"/>
                <w:sz w:val="20"/>
              </w:rPr>
            </w:pPr>
            <w:r w:rsidRPr="0038677C">
              <w:rPr>
                <w:rFonts w:eastAsia="標楷體" w:hint="eastAsia"/>
                <w:color w:val="000000" w:themeColor="text1"/>
                <w:spacing w:val="-4"/>
                <w:sz w:val="20"/>
              </w:rPr>
              <w:t>小　　計</w:t>
            </w:r>
          </w:p>
        </w:tc>
        <w:tc>
          <w:tcPr>
            <w:tcW w:w="3271" w:type="dxa"/>
            <w:gridSpan w:val="2"/>
            <w:tcBorders>
              <w:top w:val="single" w:sz="4" w:space="0" w:color="auto"/>
              <w:left w:val="nil"/>
              <w:bottom w:val="single" w:sz="4" w:space="0" w:color="auto"/>
              <w:right w:val="single" w:sz="4" w:space="0" w:color="auto"/>
            </w:tcBorders>
            <w:noWrap/>
            <w:vAlign w:val="center"/>
          </w:tcPr>
          <w:p w14:paraId="5D3CE3E9" w14:textId="77777777" w:rsidR="005C73DE" w:rsidRPr="0038677C" w:rsidRDefault="005C73DE" w:rsidP="00AB756F">
            <w:pPr>
              <w:snapToGrid w:val="0"/>
              <w:ind w:leftChars="30" w:left="72" w:rightChars="30" w:right="72"/>
              <w:jc w:val="distribute"/>
              <w:rPr>
                <w:rFonts w:ascii="標楷體" w:eastAsia="標楷體" w:hAnsi="標楷體" w:cs="標楷體"/>
                <w:color w:val="000000" w:themeColor="text1"/>
                <w:kern w:val="0"/>
                <w:sz w:val="20"/>
              </w:rPr>
            </w:pPr>
            <w:r w:rsidRPr="0038677C">
              <w:rPr>
                <w:rFonts w:ascii="標楷體" w:eastAsia="標楷體" w:hAnsi="標楷體" w:hint="eastAsia"/>
                <w:color w:val="000000" w:themeColor="text1"/>
                <w:spacing w:val="-30"/>
                <w:kern w:val="0"/>
                <w:sz w:val="20"/>
              </w:rPr>
              <w:t>以前年度撥款</w:t>
            </w:r>
          </w:p>
        </w:tc>
        <w:tc>
          <w:tcPr>
            <w:tcW w:w="1626" w:type="dxa"/>
            <w:vMerge w:val="restart"/>
            <w:tcBorders>
              <w:top w:val="single" w:sz="4" w:space="0" w:color="auto"/>
              <w:left w:val="nil"/>
              <w:right w:val="single" w:sz="4" w:space="0" w:color="auto"/>
            </w:tcBorders>
            <w:vAlign w:val="center"/>
          </w:tcPr>
          <w:p w14:paraId="04005470" w14:textId="77777777" w:rsidR="005C73DE" w:rsidRPr="0038677C" w:rsidRDefault="005C73DE" w:rsidP="00AB756F">
            <w:pPr>
              <w:autoSpaceDE w:val="0"/>
              <w:autoSpaceDN w:val="0"/>
              <w:adjustRightInd w:val="0"/>
              <w:snapToGrid w:val="0"/>
              <w:ind w:leftChars="30" w:left="72" w:rightChars="30" w:right="72"/>
              <w:jc w:val="distribute"/>
              <w:rPr>
                <w:rFonts w:ascii="標楷體" w:eastAsia="標楷體" w:hAnsi="標楷體" w:cs="標楷體"/>
                <w:color w:val="000000" w:themeColor="text1"/>
                <w:kern w:val="0"/>
                <w:sz w:val="20"/>
              </w:rPr>
            </w:pPr>
            <w:r w:rsidRPr="0038677C">
              <w:rPr>
                <w:rFonts w:ascii="標楷體" w:eastAsia="標楷體" w:hAnsi="標楷體" w:cs="標楷體" w:hint="eastAsia"/>
                <w:color w:val="000000" w:themeColor="text1"/>
                <w:kern w:val="0"/>
                <w:sz w:val="20"/>
              </w:rPr>
              <w:t>小　　　計</w:t>
            </w:r>
          </w:p>
        </w:tc>
        <w:tc>
          <w:tcPr>
            <w:tcW w:w="1783" w:type="dxa"/>
            <w:vMerge/>
            <w:tcBorders>
              <w:left w:val="nil"/>
            </w:tcBorders>
          </w:tcPr>
          <w:p w14:paraId="1BB40AA8" w14:textId="77777777" w:rsidR="005C73DE" w:rsidRPr="0038677C" w:rsidRDefault="005C73DE" w:rsidP="00AB756F">
            <w:pPr>
              <w:spacing w:line="300" w:lineRule="exact"/>
              <w:ind w:leftChars="30" w:left="72" w:rightChars="30" w:right="72"/>
              <w:jc w:val="right"/>
              <w:rPr>
                <w:rFonts w:ascii="標楷體" w:eastAsia="標楷體" w:hAnsi="標楷體"/>
                <w:color w:val="000000" w:themeColor="text1"/>
                <w:spacing w:val="-4"/>
                <w:sz w:val="20"/>
              </w:rPr>
            </w:pPr>
          </w:p>
        </w:tc>
      </w:tr>
      <w:tr w:rsidR="005C73DE" w:rsidRPr="0038677C" w14:paraId="31C9FA89" w14:textId="77777777" w:rsidTr="002E6199">
        <w:trPr>
          <w:trHeight w:hRule="exact" w:val="425"/>
          <w:jc w:val="center"/>
        </w:trPr>
        <w:tc>
          <w:tcPr>
            <w:tcW w:w="1627" w:type="dxa"/>
            <w:vMerge/>
            <w:tcBorders>
              <w:left w:val="nil"/>
              <w:bottom w:val="single" w:sz="6" w:space="0" w:color="auto"/>
              <w:right w:val="single" w:sz="4" w:space="0" w:color="auto"/>
            </w:tcBorders>
            <w:shd w:val="clear" w:color="auto" w:fill="auto"/>
            <w:noWrap/>
            <w:vAlign w:val="center"/>
          </w:tcPr>
          <w:p w14:paraId="3A1F988B" w14:textId="77777777" w:rsidR="005C73DE" w:rsidRPr="0038677C" w:rsidRDefault="005C73DE" w:rsidP="00AB756F">
            <w:pPr>
              <w:snapToGrid w:val="0"/>
              <w:ind w:leftChars="30" w:left="72" w:rightChars="30" w:right="72"/>
              <w:jc w:val="distribute"/>
              <w:rPr>
                <w:rFonts w:ascii="標楷體" w:eastAsia="標楷體" w:hAnsi="標楷體"/>
                <w:color w:val="000000" w:themeColor="text1"/>
                <w:kern w:val="0"/>
                <w:sz w:val="20"/>
              </w:rPr>
            </w:pPr>
          </w:p>
        </w:tc>
        <w:tc>
          <w:tcPr>
            <w:tcW w:w="1616" w:type="dxa"/>
            <w:vMerge/>
            <w:tcBorders>
              <w:left w:val="nil"/>
              <w:bottom w:val="single" w:sz="6" w:space="0" w:color="auto"/>
              <w:right w:val="single" w:sz="4" w:space="0" w:color="auto"/>
            </w:tcBorders>
            <w:shd w:val="clear" w:color="auto" w:fill="auto"/>
            <w:vAlign w:val="center"/>
          </w:tcPr>
          <w:p w14:paraId="692BE8CE" w14:textId="77777777" w:rsidR="005C73DE" w:rsidRPr="0038677C" w:rsidRDefault="005C73DE" w:rsidP="00AB756F">
            <w:pPr>
              <w:snapToGrid w:val="0"/>
              <w:ind w:leftChars="30" w:left="72" w:rightChars="30" w:right="72"/>
              <w:jc w:val="distribute"/>
              <w:rPr>
                <w:rFonts w:eastAsia="標楷體"/>
                <w:color w:val="000000" w:themeColor="text1"/>
                <w:spacing w:val="-4"/>
                <w:sz w:val="20"/>
              </w:rPr>
            </w:pPr>
          </w:p>
        </w:tc>
        <w:tc>
          <w:tcPr>
            <w:tcW w:w="1635" w:type="dxa"/>
            <w:tcBorders>
              <w:top w:val="single" w:sz="4" w:space="0" w:color="auto"/>
              <w:left w:val="nil"/>
              <w:bottom w:val="single" w:sz="6" w:space="0" w:color="auto"/>
              <w:right w:val="single" w:sz="4" w:space="0" w:color="auto"/>
            </w:tcBorders>
            <w:noWrap/>
            <w:vAlign w:val="center"/>
          </w:tcPr>
          <w:p w14:paraId="548F1EA5" w14:textId="77777777" w:rsidR="005C73DE" w:rsidRPr="000F2CF0" w:rsidRDefault="005C73DE" w:rsidP="00AB756F">
            <w:pPr>
              <w:kinsoku w:val="0"/>
              <w:overflowPunct w:val="0"/>
              <w:autoSpaceDE w:val="0"/>
              <w:autoSpaceDN w:val="0"/>
              <w:snapToGrid w:val="0"/>
              <w:ind w:leftChars="10" w:left="24" w:rightChars="10" w:right="24"/>
              <w:jc w:val="distribute"/>
              <w:rPr>
                <w:rFonts w:ascii="標楷體" w:eastAsia="標楷體" w:hAnsi="標楷體"/>
                <w:color w:val="000000" w:themeColor="text1"/>
                <w:spacing w:val="-8"/>
                <w:kern w:val="0"/>
                <w:sz w:val="20"/>
              </w:rPr>
            </w:pPr>
            <w:r w:rsidRPr="000F2CF0">
              <w:rPr>
                <w:rFonts w:ascii="標楷體" w:eastAsia="標楷體" w:hAnsi="標楷體" w:hint="eastAsia"/>
                <w:color w:val="000000" w:themeColor="text1"/>
                <w:spacing w:val="-8"/>
                <w:kern w:val="0"/>
                <w:sz w:val="20"/>
              </w:rPr>
              <w:t>於</w:t>
            </w:r>
            <w:proofErr w:type="gramStart"/>
            <w:r w:rsidRPr="000F2CF0">
              <w:rPr>
                <w:rFonts w:ascii="標楷體" w:eastAsia="標楷體" w:hAnsi="標楷體" w:hint="eastAsia"/>
                <w:color w:val="000000" w:themeColor="text1"/>
                <w:spacing w:val="-8"/>
                <w:kern w:val="0"/>
                <w:sz w:val="20"/>
              </w:rPr>
              <w:t>110</w:t>
            </w:r>
            <w:proofErr w:type="gramEnd"/>
            <w:r w:rsidRPr="000F2CF0">
              <w:rPr>
                <w:rFonts w:ascii="標楷體" w:eastAsia="標楷體" w:hAnsi="標楷體" w:hint="eastAsia"/>
                <w:color w:val="000000" w:themeColor="text1"/>
                <w:spacing w:val="-8"/>
                <w:kern w:val="0"/>
                <w:sz w:val="20"/>
              </w:rPr>
              <w:t>年度實現數</w:t>
            </w:r>
          </w:p>
        </w:tc>
        <w:tc>
          <w:tcPr>
            <w:tcW w:w="1636" w:type="dxa"/>
            <w:tcBorders>
              <w:top w:val="single" w:sz="4" w:space="0" w:color="auto"/>
              <w:left w:val="nil"/>
              <w:bottom w:val="single" w:sz="6" w:space="0" w:color="auto"/>
              <w:right w:val="single" w:sz="4" w:space="0" w:color="auto"/>
            </w:tcBorders>
            <w:vAlign w:val="center"/>
          </w:tcPr>
          <w:p w14:paraId="11978ACB" w14:textId="77777777" w:rsidR="005C73DE" w:rsidRPr="0038677C" w:rsidRDefault="005C73DE" w:rsidP="00AB756F">
            <w:pPr>
              <w:snapToGrid w:val="0"/>
              <w:ind w:leftChars="10" w:left="24" w:rightChars="10" w:right="24"/>
              <w:jc w:val="distribute"/>
              <w:rPr>
                <w:rFonts w:ascii="標楷體" w:eastAsia="標楷體" w:hAnsi="標楷體"/>
                <w:color w:val="000000" w:themeColor="text1"/>
                <w:spacing w:val="-30"/>
                <w:kern w:val="0"/>
                <w:sz w:val="20"/>
              </w:rPr>
            </w:pPr>
            <w:r>
              <w:rPr>
                <w:rFonts w:ascii="標楷體" w:eastAsia="標楷體" w:hAnsi="標楷體" w:hint="eastAsia"/>
                <w:color w:val="000000" w:themeColor="text1"/>
                <w:spacing w:val="-30"/>
                <w:kern w:val="0"/>
                <w:sz w:val="20"/>
              </w:rPr>
              <w:t>墊付轉正數</w:t>
            </w:r>
          </w:p>
        </w:tc>
        <w:tc>
          <w:tcPr>
            <w:tcW w:w="1626" w:type="dxa"/>
            <w:vMerge/>
            <w:tcBorders>
              <w:left w:val="nil"/>
              <w:bottom w:val="single" w:sz="6" w:space="0" w:color="auto"/>
              <w:right w:val="single" w:sz="4" w:space="0" w:color="auto"/>
            </w:tcBorders>
            <w:vAlign w:val="center"/>
          </w:tcPr>
          <w:p w14:paraId="7DB441F8" w14:textId="77777777" w:rsidR="005C73DE" w:rsidRPr="0038677C" w:rsidRDefault="005C73DE" w:rsidP="00AB756F">
            <w:pPr>
              <w:autoSpaceDE w:val="0"/>
              <w:autoSpaceDN w:val="0"/>
              <w:adjustRightInd w:val="0"/>
              <w:snapToGrid w:val="0"/>
              <w:ind w:leftChars="30" w:left="72" w:rightChars="30" w:right="72"/>
              <w:jc w:val="distribute"/>
              <w:rPr>
                <w:rFonts w:ascii="標楷體" w:eastAsia="標楷體" w:hAnsi="標楷體" w:cs="標楷體"/>
                <w:color w:val="000000" w:themeColor="text1"/>
                <w:kern w:val="0"/>
                <w:sz w:val="20"/>
              </w:rPr>
            </w:pPr>
          </w:p>
        </w:tc>
        <w:tc>
          <w:tcPr>
            <w:tcW w:w="1783" w:type="dxa"/>
            <w:vMerge/>
            <w:tcBorders>
              <w:left w:val="nil"/>
              <w:bottom w:val="single" w:sz="6" w:space="0" w:color="auto"/>
            </w:tcBorders>
          </w:tcPr>
          <w:p w14:paraId="0753B817" w14:textId="77777777" w:rsidR="005C73DE" w:rsidRPr="0038677C" w:rsidRDefault="005C73DE" w:rsidP="00AB756F">
            <w:pPr>
              <w:spacing w:line="300" w:lineRule="exact"/>
              <w:ind w:leftChars="30" w:left="72" w:rightChars="30" w:right="72"/>
              <w:jc w:val="right"/>
              <w:rPr>
                <w:rFonts w:ascii="標楷體" w:eastAsia="標楷體" w:hAnsi="標楷體"/>
                <w:color w:val="000000" w:themeColor="text1"/>
                <w:spacing w:val="-4"/>
                <w:sz w:val="20"/>
              </w:rPr>
            </w:pPr>
          </w:p>
        </w:tc>
      </w:tr>
      <w:tr w:rsidR="005C73DE" w:rsidRPr="0038677C" w14:paraId="65A50256" w14:textId="77777777" w:rsidTr="00235E0D">
        <w:trPr>
          <w:trHeight w:hRule="exact" w:val="510"/>
          <w:jc w:val="center"/>
        </w:trPr>
        <w:tc>
          <w:tcPr>
            <w:tcW w:w="1627" w:type="dxa"/>
            <w:tcBorders>
              <w:top w:val="single" w:sz="6" w:space="0" w:color="auto"/>
              <w:left w:val="nil"/>
              <w:right w:val="single" w:sz="4" w:space="0" w:color="auto"/>
            </w:tcBorders>
            <w:shd w:val="clear" w:color="auto" w:fill="auto"/>
            <w:noWrap/>
            <w:vAlign w:val="center"/>
          </w:tcPr>
          <w:p w14:paraId="2C9D2BBE"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7,660,529</w:t>
            </w:r>
          </w:p>
        </w:tc>
        <w:tc>
          <w:tcPr>
            <w:tcW w:w="1616" w:type="dxa"/>
            <w:tcBorders>
              <w:top w:val="single" w:sz="6" w:space="0" w:color="auto"/>
              <w:left w:val="nil"/>
              <w:right w:val="single" w:sz="4" w:space="0" w:color="auto"/>
            </w:tcBorders>
            <w:shd w:val="clear" w:color="auto" w:fill="auto"/>
            <w:vAlign w:val="center"/>
          </w:tcPr>
          <w:p w14:paraId="24A3E6ED"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412,608,844</w:t>
            </w:r>
          </w:p>
        </w:tc>
        <w:tc>
          <w:tcPr>
            <w:tcW w:w="1635" w:type="dxa"/>
            <w:tcBorders>
              <w:top w:val="nil"/>
              <w:left w:val="nil"/>
              <w:bottom w:val="nil"/>
              <w:right w:val="single" w:sz="4" w:space="0" w:color="auto"/>
            </w:tcBorders>
            <w:noWrap/>
            <w:vAlign w:val="center"/>
          </w:tcPr>
          <w:p w14:paraId="3EDECFD7"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107,648</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405</w:t>
            </w:r>
          </w:p>
        </w:tc>
        <w:tc>
          <w:tcPr>
            <w:tcW w:w="1636" w:type="dxa"/>
            <w:tcBorders>
              <w:top w:val="single" w:sz="6" w:space="0" w:color="auto"/>
              <w:left w:val="nil"/>
              <w:bottom w:val="nil"/>
              <w:right w:val="single" w:sz="4" w:space="0" w:color="auto"/>
            </w:tcBorders>
            <w:vAlign w:val="center"/>
          </w:tcPr>
          <w:p w14:paraId="04D8385C"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60</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399</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452</w:t>
            </w:r>
          </w:p>
        </w:tc>
        <w:tc>
          <w:tcPr>
            <w:tcW w:w="1626" w:type="dxa"/>
            <w:tcBorders>
              <w:top w:val="single" w:sz="6" w:space="0" w:color="auto"/>
              <w:left w:val="nil"/>
              <w:bottom w:val="nil"/>
              <w:right w:val="single" w:sz="4" w:space="0" w:color="auto"/>
            </w:tcBorders>
            <w:vAlign w:val="center"/>
          </w:tcPr>
          <w:p w14:paraId="75F6DF4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168,047,857</w:t>
            </w:r>
          </w:p>
        </w:tc>
        <w:tc>
          <w:tcPr>
            <w:tcW w:w="1783" w:type="dxa"/>
            <w:tcBorders>
              <w:top w:val="single" w:sz="6" w:space="0" w:color="auto"/>
              <w:left w:val="nil"/>
              <w:bottom w:val="nil"/>
            </w:tcBorders>
            <w:vAlign w:val="center"/>
          </w:tcPr>
          <w:p w14:paraId="1AE1DB41"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22,798,699,065</w:t>
            </w:r>
          </w:p>
        </w:tc>
      </w:tr>
      <w:tr w:rsidR="005C73DE" w:rsidRPr="0038677C" w14:paraId="21D68BFD" w14:textId="77777777" w:rsidTr="00235E0D">
        <w:trPr>
          <w:trHeight w:hRule="exact" w:val="510"/>
          <w:jc w:val="center"/>
        </w:trPr>
        <w:tc>
          <w:tcPr>
            <w:tcW w:w="1627" w:type="dxa"/>
            <w:tcBorders>
              <w:left w:val="nil"/>
              <w:right w:val="single" w:sz="4" w:space="0" w:color="auto"/>
            </w:tcBorders>
            <w:shd w:val="clear" w:color="auto" w:fill="auto"/>
            <w:noWrap/>
            <w:vAlign w:val="center"/>
          </w:tcPr>
          <w:p w14:paraId="06578027"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616" w:type="dxa"/>
            <w:tcBorders>
              <w:left w:val="nil"/>
              <w:right w:val="single" w:sz="4" w:space="0" w:color="auto"/>
            </w:tcBorders>
            <w:shd w:val="clear" w:color="auto" w:fill="auto"/>
            <w:vAlign w:val="center"/>
          </w:tcPr>
          <w:p w14:paraId="65DC02A6"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76,927,712</w:t>
            </w:r>
          </w:p>
        </w:tc>
        <w:tc>
          <w:tcPr>
            <w:tcW w:w="1635" w:type="dxa"/>
            <w:tcBorders>
              <w:top w:val="nil"/>
              <w:left w:val="nil"/>
              <w:bottom w:val="nil"/>
              <w:right w:val="single" w:sz="4" w:space="0" w:color="auto"/>
            </w:tcBorders>
            <w:noWrap/>
            <w:vAlign w:val="center"/>
          </w:tcPr>
          <w:p w14:paraId="445E9A22"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107</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648</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405</w:t>
            </w:r>
          </w:p>
        </w:tc>
        <w:tc>
          <w:tcPr>
            <w:tcW w:w="1636" w:type="dxa"/>
            <w:tcBorders>
              <w:top w:val="nil"/>
              <w:left w:val="nil"/>
              <w:bottom w:val="nil"/>
              <w:right w:val="single" w:sz="4" w:space="0" w:color="auto"/>
            </w:tcBorders>
            <w:vAlign w:val="center"/>
          </w:tcPr>
          <w:p w14:paraId="7C4BDF8B"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626" w:type="dxa"/>
            <w:tcBorders>
              <w:top w:val="nil"/>
              <w:left w:val="nil"/>
              <w:bottom w:val="nil"/>
              <w:right w:val="single" w:sz="4" w:space="0" w:color="auto"/>
            </w:tcBorders>
            <w:vAlign w:val="center"/>
          </w:tcPr>
          <w:p w14:paraId="05CBC57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783" w:type="dxa"/>
            <w:tcBorders>
              <w:top w:val="nil"/>
              <w:left w:val="nil"/>
              <w:bottom w:val="nil"/>
            </w:tcBorders>
            <w:vAlign w:val="center"/>
          </w:tcPr>
          <w:p w14:paraId="75643F1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18,067,600,830</w:t>
            </w:r>
          </w:p>
        </w:tc>
      </w:tr>
      <w:tr w:rsidR="005C73DE" w:rsidRPr="0038677C" w14:paraId="5D3057DC"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3EC528F9"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2CC1BDE9"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1F9F6B3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41E1C399"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0D19A68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2C15D8F1"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185,891,700</w:t>
            </w:r>
          </w:p>
        </w:tc>
      </w:tr>
      <w:tr w:rsidR="005C73DE" w:rsidRPr="0038677C" w14:paraId="04557CA6"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22A7899C"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1056F4B9"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76</w:t>
            </w:r>
            <w:r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color w:val="000000" w:themeColor="text1"/>
                <w:spacing w:val="8"/>
                <w:sz w:val="18"/>
                <w:szCs w:val="18"/>
              </w:rPr>
              <w:t>371</w:t>
            </w:r>
            <w:r w:rsidRPr="004557CE">
              <w:rPr>
                <w:rFonts w:asciiTheme="minorEastAsia" w:eastAsiaTheme="minorEastAsia" w:hAnsiTheme="minorEastAsia" w:hint="eastAsia"/>
                <w:color w:val="000000" w:themeColor="text1"/>
                <w:spacing w:val="8"/>
                <w:sz w:val="18"/>
                <w:szCs w:val="18"/>
              </w:rPr>
              <w:t>,872</w:t>
            </w:r>
          </w:p>
        </w:tc>
        <w:tc>
          <w:tcPr>
            <w:tcW w:w="1635" w:type="dxa"/>
            <w:tcBorders>
              <w:top w:val="nil"/>
              <w:left w:val="nil"/>
              <w:bottom w:val="nil"/>
              <w:right w:val="single" w:sz="4" w:space="0" w:color="auto"/>
            </w:tcBorders>
            <w:noWrap/>
            <w:vAlign w:val="center"/>
          </w:tcPr>
          <w:p w14:paraId="72F728E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0EE8517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018A740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3792586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12,698,554,949</w:t>
            </w:r>
          </w:p>
        </w:tc>
      </w:tr>
      <w:tr w:rsidR="005C73DE" w:rsidRPr="0038677C" w14:paraId="34E1473B"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5E9BB17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15F3EEC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4A1D471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603D8A5C"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33F1C41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5CFB6F1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746,231,044</w:t>
            </w:r>
          </w:p>
        </w:tc>
      </w:tr>
      <w:tr w:rsidR="005C73DE" w:rsidRPr="0038677C" w14:paraId="38484731"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41766AA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76E6D97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1132998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5D38B97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642FF9D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1F91D29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25,329,468</w:t>
            </w:r>
          </w:p>
        </w:tc>
      </w:tr>
      <w:tr w:rsidR="005C73DE" w:rsidRPr="0038677C" w14:paraId="2B572004"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47DFEAF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74458FC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30,840</w:t>
            </w:r>
          </w:p>
        </w:tc>
        <w:tc>
          <w:tcPr>
            <w:tcW w:w="1635" w:type="dxa"/>
            <w:tcBorders>
              <w:top w:val="nil"/>
              <w:left w:val="nil"/>
              <w:bottom w:val="nil"/>
              <w:right w:val="single" w:sz="4" w:space="0" w:color="auto"/>
            </w:tcBorders>
            <w:noWrap/>
            <w:vAlign w:val="center"/>
          </w:tcPr>
          <w:p w14:paraId="2BA95F7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1BBF5B0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1713E161"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70BA04C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21,430,070</w:t>
            </w:r>
          </w:p>
        </w:tc>
      </w:tr>
      <w:tr w:rsidR="005C73DE" w:rsidRPr="0038677C" w14:paraId="433092E7"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4873F08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22DF31E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678B247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6003D5FB"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0E34E0B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1D9DA0D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3,494,095</w:t>
            </w:r>
          </w:p>
        </w:tc>
      </w:tr>
      <w:tr w:rsidR="005C73DE" w:rsidRPr="0038677C" w14:paraId="4ED070A5"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39807B3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1104AC6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7B56ABB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470612C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4F0A1B0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51BCB09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91,726,831</w:t>
            </w:r>
          </w:p>
        </w:tc>
      </w:tr>
      <w:tr w:rsidR="005C73DE" w:rsidRPr="0038677C" w14:paraId="3BF2572D"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2D7E3C3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5ED8CE6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3E72A5F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4F552A0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113A24B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7E9F2F9B"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161,851,322</w:t>
            </w:r>
          </w:p>
        </w:tc>
      </w:tr>
      <w:tr w:rsidR="005C73DE" w:rsidRPr="0038677C" w14:paraId="1A22193C"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5B073B9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3F857BA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7EE4815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1F41D24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3B2BA23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13FADDF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1,681,958,389</w:t>
            </w:r>
          </w:p>
        </w:tc>
      </w:tr>
      <w:tr w:rsidR="005C73DE" w:rsidRPr="0038677C" w14:paraId="02BE2913"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292ED7BC"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0516FEF9"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5E40485C"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6324CA3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156E5CD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45EBD10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404,422,866</w:t>
            </w:r>
          </w:p>
        </w:tc>
      </w:tr>
      <w:tr w:rsidR="005C73DE" w:rsidRPr="0038677C" w14:paraId="59F922CF"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543A6E3B"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60A3AD5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023DE6A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1BC58A4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04568CD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076572F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754,727,893</w:t>
            </w:r>
          </w:p>
        </w:tc>
      </w:tr>
      <w:tr w:rsidR="005C73DE" w:rsidRPr="0038677C" w14:paraId="78272FC9"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45B9434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6F57D49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525</w:t>
            </w:r>
            <w:r w:rsidRPr="004557CE">
              <w:rPr>
                <w:rFonts w:asciiTheme="minorEastAsia" w:eastAsiaTheme="minorEastAsia" w:hAnsiTheme="minorEastAsia"/>
                <w:color w:val="000000" w:themeColor="text1"/>
                <w:spacing w:val="8"/>
                <w:sz w:val="18"/>
                <w:szCs w:val="18"/>
              </w:rPr>
              <w:t>,000</w:t>
            </w:r>
          </w:p>
        </w:tc>
        <w:tc>
          <w:tcPr>
            <w:tcW w:w="1635" w:type="dxa"/>
            <w:tcBorders>
              <w:top w:val="nil"/>
              <w:left w:val="nil"/>
              <w:bottom w:val="nil"/>
              <w:right w:val="single" w:sz="4" w:space="0" w:color="auto"/>
            </w:tcBorders>
            <w:noWrap/>
            <w:vAlign w:val="center"/>
          </w:tcPr>
          <w:p w14:paraId="178362C0"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36" w:type="dxa"/>
            <w:tcBorders>
              <w:top w:val="nil"/>
              <w:left w:val="nil"/>
              <w:bottom w:val="nil"/>
              <w:right w:val="single" w:sz="4" w:space="0" w:color="auto"/>
            </w:tcBorders>
            <w:vAlign w:val="center"/>
          </w:tcPr>
          <w:p w14:paraId="267014B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626" w:type="dxa"/>
            <w:tcBorders>
              <w:top w:val="nil"/>
              <w:left w:val="nil"/>
              <w:bottom w:val="nil"/>
              <w:right w:val="single" w:sz="4" w:space="0" w:color="auto"/>
            </w:tcBorders>
            <w:vAlign w:val="center"/>
          </w:tcPr>
          <w:p w14:paraId="34D7E72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59CBBD3A"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408,004,839</w:t>
            </w:r>
          </w:p>
        </w:tc>
      </w:tr>
      <w:tr w:rsidR="005C73DE" w:rsidRPr="0038677C" w14:paraId="3BB472A8"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12612A6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34A593E8"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4F27EBD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6" w:type="dxa"/>
            <w:tcBorders>
              <w:top w:val="nil"/>
              <w:left w:val="nil"/>
              <w:bottom w:val="nil"/>
              <w:right w:val="single" w:sz="4" w:space="0" w:color="auto"/>
            </w:tcBorders>
            <w:vAlign w:val="center"/>
          </w:tcPr>
          <w:p w14:paraId="4990938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26" w:type="dxa"/>
            <w:tcBorders>
              <w:top w:val="nil"/>
              <w:left w:val="nil"/>
              <w:bottom w:val="nil"/>
              <w:right w:val="single" w:sz="4" w:space="0" w:color="auto"/>
            </w:tcBorders>
            <w:vAlign w:val="center"/>
          </w:tcPr>
          <w:p w14:paraId="4A78100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7B0CF8D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194,523,679</w:t>
            </w:r>
          </w:p>
        </w:tc>
      </w:tr>
      <w:tr w:rsidR="005C73DE" w:rsidRPr="0038677C" w14:paraId="08610218"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149F636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41B483F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45375AA5"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6" w:type="dxa"/>
            <w:tcBorders>
              <w:top w:val="nil"/>
              <w:left w:val="nil"/>
              <w:bottom w:val="nil"/>
              <w:right w:val="single" w:sz="4" w:space="0" w:color="auto"/>
            </w:tcBorders>
            <w:vAlign w:val="center"/>
          </w:tcPr>
          <w:p w14:paraId="779D437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26" w:type="dxa"/>
            <w:tcBorders>
              <w:top w:val="nil"/>
              <w:left w:val="nil"/>
              <w:bottom w:val="nil"/>
              <w:right w:val="single" w:sz="4" w:space="0" w:color="auto"/>
            </w:tcBorders>
            <w:vAlign w:val="center"/>
          </w:tcPr>
          <w:p w14:paraId="6731BF5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7A862C5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689,453,685</w:t>
            </w:r>
          </w:p>
        </w:tc>
      </w:tr>
      <w:tr w:rsidR="005C73DE" w:rsidRPr="00B50589" w14:paraId="6B7060C8" w14:textId="77777777" w:rsidTr="00235E0D">
        <w:trPr>
          <w:trHeight w:hRule="exact" w:val="510"/>
          <w:jc w:val="center"/>
        </w:trPr>
        <w:tc>
          <w:tcPr>
            <w:tcW w:w="1627" w:type="dxa"/>
            <w:tcBorders>
              <w:left w:val="nil"/>
              <w:right w:val="single" w:sz="4" w:space="0" w:color="auto"/>
            </w:tcBorders>
            <w:shd w:val="clear" w:color="auto" w:fill="auto"/>
            <w:noWrap/>
            <w:vAlign w:val="center"/>
          </w:tcPr>
          <w:p w14:paraId="0C9A1496" w14:textId="77777777" w:rsidR="005C73DE" w:rsidRPr="004557CE" w:rsidRDefault="005C73DE" w:rsidP="00AB756F">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p>
        </w:tc>
        <w:tc>
          <w:tcPr>
            <w:tcW w:w="1616" w:type="dxa"/>
            <w:tcBorders>
              <w:left w:val="nil"/>
              <w:right w:val="single" w:sz="4" w:space="0" w:color="auto"/>
            </w:tcBorders>
            <w:shd w:val="clear" w:color="auto" w:fill="auto"/>
            <w:vAlign w:val="center"/>
          </w:tcPr>
          <w:p w14:paraId="0E146502" w14:textId="77777777" w:rsidR="005C73DE" w:rsidRPr="004557CE" w:rsidRDefault="005C73DE" w:rsidP="00AB756F">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328</w:t>
            </w:r>
            <w:r w:rsidRPr="004557CE">
              <w:rPr>
                <w:rFonts w:asciiTheme="minorEastAsia" w:eastAsiaTheme="minorEastAsia" w:hAnsiTheme="minorEastAsia"/>
                <w:b/>
                <w:color w:val="000000" w:themeColor="text1"/>
                <w:spacing w:val="8"/>
                <w:sz w:val="18"/>
                <w:szCs w:val="18"/>
              </w:rPr>
              <w:t>,</w:t>
            </w:r>
            <w:r w:rsidRPr="004557CE">
              <w:rPr>
                <w:rFonts w:asciiTheme="minorEastAsia" w:eastAsiaTheme="minorEastAsia" w:hAnsiTheme="minorEastAsia" w:hint="eastAsia"/>
                <w:b/>
                <w:color w:val="000000" w:themeColor="text1"/>
                <w:spacing w:val="8"/>
                <w:sz w:val="18"/>
                <w:szCs w:val="18"/>
              </w:rPr>
              <w:t>020</w:t>
            </w:r>
            <w:r w:rsidRPr="004557CE">
              <w:rPr>
                <w:rFonts w:asciiTheme="minorEastAsia" w:eastAsiaTheme="minorEastAsia" w:hAnsiTheme="minorEastAsia"/>
                <w:b/>
                <w:color w:val="000000" w:themeColor="text1"/>
                <w:spacing w:val="8"/>
                <w:sz w:val="18"/>
                <w:szCs w:val="18"/>
              </w:rPr>
              <w:t>,</w:t>
            </w:r>
            <w:r w:rsidRPr="004557CE">
              <w:rPr>
                <w:rFonts w:asciiTheme="minorEastAsia" w:eastAsiaTheme="minorEastAsia" w:hAnsiTheme="minorEastAsia" w:hint="eastAsia"/>
                <w:b/>
                <w:color w:val="000000" w:themeColor="text1"/>
                <w:spacing w:val="8"/>
                <w:sz w:val="18"/>
                <w:szCs w:val="18"/>
              </w:rPr>
              <w:t>603</w:t>
            </w:r>
          </w:p>
        </w:tc>
        <w:tc>
          <w:tcPr>
            <w:tcW w:w="1635" w:type="dxa"/>
            <w:tcBorders>
              <w:top w:val="nil"/>
              <w:left w:val="nil"/>
              <w:bottom w:val="nil"/>
              <w:right w:val="single" w:sz="4" w:space="0" w:color="auto"/>
            </w:tcBorders>
            <w:noWrap/>
            <w:vAlign w:val="center"/>
          </w:tcPr>
          <w:p w14:paraId="3F73BF24" w14:textId="77777777" w:rsidR="005C73DE" w:rsidRPr="004557CE" w:rsidRDefault="005C73DE" w:rsidP="00AB756F">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107,648</w:t>
            </w:r>
            <w:r w:rsidRPr="004557CE">
              <w:rPr>
                <w:rFonts w:asciiTheme="minorEastAsia" w:eastAsiaTheme="minorEastAsia" w:hAnsiTheme="minorEastAsia"/>
                <w:b/>
                <w:color w:val="000000" w:themeColor="text1"/>
                <w:spacing w:val="8"/>
                <w:sz w:val="18"/>
                <w:szCs w:val="18"/>
              </w:rPr>
              <w:t>,</w:t>
            </w:r>
            <w:r w:rsidRPr="004557CE">
              <w:rPr>
                <w:rFonts w:asciiTheme="minorEastAsia" w:eastAsiaTheme="minorEastAsia" w:hAnsiTheme="minorEastAsia" w:hint="eastAsia"/>
                <w:b/>
                <w:color w:val="000000" w:themeColor="text1"/>
                <w:spacing w:val="8"/>
                <w:sz w:val="18"/>
                <w:szCs w:val="18"/>
              </w:rPr>
              <w:t>405</w:t>
            </w:r>
          </w:p>
        </w:tc>
        <w:tc>
          <w:tcPr>
            <w:tcW w:w="1636" w:type="dxa"/>
            <w:tcBorders>
              <w:top w:val="nil"/>
              <w:left w:val="nil"/>
              <w:bottom w:val="nil"/>
              <w:right w:val="single" w:sz="4" w:space="0" w:color="auto"/>
            </w:tcBorders>
            <w:vAlign w:val="center"/>
          </w:tcPr>
          <w:p w14:paraId="56789182" w14:textId="77777777" w:rsidR="005C73DE" w:rsidRPr="004557CE" w:rsidRDefault="005C73DE" w:rsidP="00AB756F">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w:t>
            </w:r>
          </w:p>
        </w:tc>
        <w:tc>
          <w:tcPr>
            <w:tcW w:w="1626" w:type="dxa"/>
            <w:tcBorders>
              <w:top w:val="nil"/>
              <w:left w:val="nil"/>
              <w:bottom w:val="nil"/>
              <w:right w:val="single" w:sz="4" w:space="0" w:color="auto"/>
            </w:tcBorders>
            <w:vAlign w:val="center"/>
          </w:tcPr>
          <w:p w14:paraId="6A73025D" w14:textId="77777777" w:rsidR="005C73DE" w:rsidRPr="004557CE" w:rsidRDefault="005C73DE" w:rsidP="00AB756F">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hint="eastAsia"/>
                <w:b/>
                <w:color w:val="000000" w:themeColor="text1"/>
                <w:spacing w:val="8"/>
                <w:sz w:val="18"/>
                <w:szCs w:val="18"/>
              </w:rPr>
              <w:t>107,648</w:t>
            </w:r>
            <w:r w:rsidRPr="004557CE">
              <w:rPr>
                <w:rFonts w:asciiTheme="minorEastAsia" w:eastAsiaTheme="minorEastAsia" w:hAnsiTheme="minorEastAsia"/>
                <w:b/>
                <w:color w:val="000000" w:themeColor="text1"/>
                <w:spacing w:val="8"/>
                <w:sz w:val="18"/>
                <w:szCs w:val="18"/>
              </w:rPr>
              <w:t>,</w:t>
            </w:r>
            <w:r w:rsidRPr="004557CE">
              <w:rPr>
                <w:rFonts w:asciiTheme="minorEastAsia" w:eastAsiaTheme="minorEastAsia" w:hAnsiTheme="minorEastAsia" w:hint="eastAsia"/>
                <w:b/>
                <w:color w:val="000000" w:themeColor="text1"/>
                <w:spacing w:val="8"/>
                <w:sz w:val="18"/>
                <w:szCs w:val="18"/>
              </w:rPr>
              <w:t>405</w:t>
            </w:r>
          </w:p>
        </w:tc>
        <w:tc>
          <w:tcPr>
            <w:tcW w:w="1783" w:type="dxa"/>
            <w:tcBorders>
              <w:top w:val="nil"/>
              <w:left w:val="nil"/>
              <w:bottom w:val="nil"/>
            </w:tcBorders>
            <w:vAlign w:val="center"/>
          </w:tcPr>
          <w:p w14:paraId="592E9754" w14:textId="77777777" w:rsidR="005C73DE" w:rsidRPr="004557CE" w:rsidRDefault="005C73DE" w:rsidP="00AB756F">
            <w:pPr>
              <w:snapToGrid w:val="0"/>
              <w:jc w:val="right"/>
              <w:rPr>
                <w:rFonts w:asciiTheme="minorEastAsia" w:eastAsiaTheme="minorEastAsia" w:hAnsiTheme="minorEastAsia"/>
                <w:b/>
                <w:color w:val="000000" w:themeColor="text1"/>
                <w:spacing w:val="8"/>
                <w:sz w:val="18"/>
                <w:szCs w:val="18"/>
              </w:rPr>
            </w:pPr>
            <w:r w:rsidRPr="004557CE">
              <w:rPr>
                <w:rFonts w:asciiTheme="minorEastAsia" w:eastAsiaTheme="minorEastAsia" w:hAnsiTheme="minorEastAsia"/>
                <w:b/>
                <w:color w:val="000000" w:themeColor="text1"/>
                <w:spacing w:val="8"/>
                <w:sz w:val="18"/>
                <w:szCs w:val="18"/>
              </w:rPr>
              <w:t>2,416,837,158</w:t>
            </w:r>
          </w:p>
        </w:tc>
      </w:tr>
      <w:tr w:rsidR="005C73DE" w:rsidRPr="0038677C" w14:paraId="6D6AA0E1"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513DCEBE"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4B31330D"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5" w:type="dxa"/>
            <w:tcBorders>
              <w:top w:val="nil"/>
              <w:left w:val="nil"/>
              <w:bottom w:val="nil"/>
              <w:right w:val="single" w:sz="4" w:space="0" w:color="auto"/>
            </w:tcBorders>
            <w:noWrap/>
            <w:vAlign w:val="center"/>
          </w:tcPr>
          <w:p w14:paraId="3980665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107</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648</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405</w:t>
            </w:r>
          </w:p>
        </w:tc>
        <w:tc>
          <w:tcPr>
            <w:tcW w:w="1636" w:type="dxa"/>
            <w:tcBorders>
              <w:top w:val="nil"/>
              <w:left w:val="nil"/>
              <w:bottom w:val="nil"/>
              <w:right w:val="single" w:sz="4" w:space="0" w:color="auto"/>
            </w:tcBorders>
            <w:vAlign w:val="center"/>
          </w:tcPr>
          <w:p w14:paraId="0DE40C87"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26" w:type="dxa"/>
            <w:tcBorders>
              <w:top w:val="nil"/>
              <w:left w:val="nil"/>
              <w:bottom w:val="nil"/>
              <w:right w:val="single" w:sz="4" w:space="0" w:color="auto"/>
            </w:tcBorders>
            <w:vAlign w:val="center"/>
          </w:tcPr>
          <w:p w14:paraId="00C14B7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107</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648</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405</w:t>
            </w:r>
          </w:p>
        </w:tc>
        <w:tc>
          <w:tcPr>
            <w:tcW w:w="1783" w:type="dxa"/>
            <w:tcBorders>
              <w:top w:val="nil"/>
              <w:left w:val="nil"/>
              <w:bottom w:val="nil"/>
            </w:tcBorders>
            <w:vAlign w:val="center"/>
          </w:tcPr>
          <w:p w14:paraId="127A004F"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2,088,816,555</w:t>
            </w:r>
          </w:p>
        </w:tc>
      </w:tr>
      <w:tr w:rsidR="005C73DE" w:rsidRPr="0038677C" w14:paraId="10E9ADDF" w14:textId="77777777" w:rsidTr="00235E0D">
        <w:trPr>
          <w:trHeight w:hRule="exact" w:val="454"/>
          <w:jc w:val="center"/>
        </w:trPr>
        <w:tc>
          <w:tcPr>
            <w:tcW w:w="1627" w:type="dxa"/>
            <w:tcBorders>
              <w:left w:val="nil"/>
              <w:right w:val="single" w:sz="4" w:space="0" w:color="auto"/>
            </w:tcBorders>
            <w:shd w:val="clear" w:color="auto" w:fill="auto"/>
            <w:noWrap/>
            <w:vAlign w:val="center"/>
          </w:tcPr>
          <w:p w14:paraId="2EAAB65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16" w:type="dxa"/>
            <w:tcBorders>
              <w:left w:val="nil"/>
              <w:right w:val="single" w:sz="4" w:space="0" w:color="auto"/>
            </w:tcBorders>
            <w:shd w:val="clear" w:color="auto" w:fill="auto"/>
            <w:vAlign w:val="center"/>
          </w:tcPr>
          <w:p w14:paraId="6621D456"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328</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020</w:t>
            </w:r>
            <w:r w:rsidRPr="004557CE">
              <w:rPr>
                <w:rFonts w:asciiTheme="minorEastAsia" w:eastAsiaTheme="minorEastAsia" w:hAnsiTheme="minor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603</w:t>
            </w:r>
          </w:p>
        </w:tc>
        <w:tc>
          <w:tcPr>
            <w:tcW w:w="1635" w:type="dxa"/>
            <w:tcBorders>
              <w:top w:val="nil"/>
              <w:left w:val="nil"/>
              <w:bottom w:val="nil"/>
              <w:right w:val="single" w:sz="4" w:space="0" w:color="auto"/>
            </w:tcBorders>
            <w:noWrap/>
            <w:vAlign w:val="center"/>
          </w:tcPr>
          <w:p w14:paraId="3ADBD1F1"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36" w:type="dxa"/>
            <w:tcBorders>
              <w:top w:val="nil"/>
              <w:left w:val="nil"/>
              <w:bottom w:val="nil"/>
              <w:right w:val="single" w:sz="4" w:space="0" w:color="auto"/>
            </w:tcBorders>
            <w:vAlign w:val="center"/>
          </w:tcPr>
          <w:p w14:paraId="1E11D734"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w:t>
            </w:r>
          </w:p>
        </w:tc>
        <w:tc>
          <w:tcPr>
            <w:tcW w:w="1626" w:type="dxa"/>
            <w:tcBorders>
              <w:top w:val="nil"/>
              <w:left w:val="nil"/>
              <w:bottom w:val="nil"/>
              <w:right w:val="single" w:sz="4" w:space="0" w:color="auto"/>
            </w:tcBorders>
            <w:vAlign w:val="center"/>
          </w:tcPr>
          <w:p w14:paraId="2D79B8C3"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w:t>
            </w:r>
          </w:p>
        </w:tc>
        <w:tc>
          <w:tcPr>
            <w:tcW w:w="1783" w:type="dxa"/>
            <w:tcBorders>
              <w:top w:val="nil"/>
              <w:left w:val="nil"/>
              <w:bottom w:val="nil"/>
            </w:tcBorders>
            <w:vAlign w:val="center"/>
          </w:tcPr>
          <w:p w14:paraId="31B1E6A2" w14:textId="77777777" w:rsidR="005C73DE" w:rsidRPr="004557CE" w:rsidRDefault="005C73DE" w:rsidP="00AB756F">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328,020,603</w:t>
            </w:r>
          </w:p>
        </w:tc>
      </w:tr>
      <w:tr w:rsidR="005C73DE" w:rsidRPr="00B50589" w14:paraId="5F1C4161" w14:textId="77777777" w:rsidTr="00235E0D">
        <w:trPr>
          <w:trHeight w:hRule="exact" w:val="510"/>
          <w:jc w:val="center"/>
        </w:trPr>
        <w:tc>
          <w:tcPr>
            <w:tcW w:w="1627" w:type="dxa"/>
            <w:tcBorders>
              <w:left w:val="nil"/>
              <w:right w:val="single" w:sz="4" w:space="0" w:color="auto"/>
            </w:tcBorders>
            <w:shd w:val="clear" w:color="auto" w:fill="auto"/>
            <w:noWrap/>
            <w:vAlign w:val="center"/>
          </w:tcPr>
          <w:p w14:paraId="6FBFEF65"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7,660,529</w:t>
            </w:r>
          </w:p>
        </w:tc>
        <w:tc>
          <w:tcPr>
            <w:tcW w:w="1616" w:type="dxa"/>
            <w:tcBorders>
              <w:left w:val="nil"/>
              <w:right w:val="single" w:sz="4" w:space="0" w:color="auto"/>
            </w:tcBorders>
            <w:shd w:val="clear" w:color="auto" w:fill="auto"/>
            <w:vAlign w:val="center"/>
          </w:tcPr>
          <w:p w14:paraId="314FD60D"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7</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660</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529</w:t>
            </w:r>
          </w:p>
        </w:tc>
        <w:tc>
          <w:tcPr>
            <w:tcW w:w="1635" w:type="dxa"/>
            <w:tcBorders>
              <w:top w:val="nil"/>
              <w:left w:val="nil"/>
              <w:bottom w:val="nil"/>
              <w:right w:val="single" w:sz="4" w:space="0" w:color="auto"/>
            </w:tcBorders>
            <w:noWrap/>
            <w:vAlign w:val="center"/>
          </w:tcPr>
          <w:p w14:paraId="5ED37AFA"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636" w:type="dxa"/>
            <w:tcBorders>
              <w:top w:val="nil"/>
              <w:left w:val="nil"/>
              <w:bottom w:val="nil"/>
              <w:right w:val="single" w:sz="4" w:space="0" w:color="auto"/>
            </w:tcBorders>
            <w:vAlign w:val="center"/>
          </w:tcPr>
          <w:p w14:paraId="7221A2E2"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60</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399</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452</w:t>
            </w:r>
          </w:p>
        </w:tc>
        <w:tc>
          <w:tcPr>
            <w:tcW w:w="1626" w:type="dxa"/>
            <w:tcBorders>
              <w:top w:val="nil"/>
              <w:left w:val="nil"/>
              <w:bottom w:val="nil"/>
              <w:right w:val="single" w:sz="4" w:space="0" w:color="auto"/>
            </w:tcBorders>
            <w:vAlign w:val="center"/>
          </w:tcPr>
          <w:p w14:paraId="0F729EA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60</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399</w:t>
            </w:r>
            <w:r w:rsidRPr="004557CE">
              <w:rPr>
                <w:rFonts w:asciiTheme="minorEastAsia" w:eastAsiaTheme="minorEastAsia" w:hAnsiTheme="minorEastAsia"/>
                <w:b/>
                <w:bCs/>
                <w:color w:val="000000" w:themeColor="text1"/>
                <w:spacing w:val="8"/>
                <w:sz w:val="18"/>
                <w:szCs w:val="18"/>
              </w:rPr>
              <w:t>,</w:t>
            </w:r>
            <w:r w:rsidRPr="004557CE">
              <w:rPr>
                <w:rFonts w:asciiTheme="minorEastAsia" w:eastAsiaTheme="minorEastAsia" w:hAnsiTheme="minorEastAsia" w:hint="eastAsia"/>
                <w:b/>
                <w:bCs/>
                <w:color w:val="000000" w:themeColor="text1"/>
                <w:spacing w:val="8"/>
                <w:sz w:val="18"/>
                <w:szCs w:val="18"/>
              </w:rPr>
              <w:t>452</w:t>
            </w:r>
          </w:p>
        </w:tc>
        <w:tc>
          <w:tcPr>
            <w:tcW w:w="1783" w:type="dxa"/>
            <w:tcBorders>
              <w:top w:val="nil"/>
              <w:left w:val="nil"/>
              <w:bottom w:val="nil"/>
            </w:tcBorders>
            <w:vAlign w:val="center"/>
          </w:tcPr>
          <w:p w14:paraId="3B3E4650"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- 52,738,923</w:t>
            </w:r>
          </w:p>
        </w:tc>
      </w:tr>
      <w:tr w:rsidR="005C73DE" w:rsidRPr="00B50589" w14:paraId="0B245DF9" w14:textId="77777777" w:rsidTr="00235E0D">
        <w:trPr>
          <w:trHeight w:hRule="exact" w:val="510"/>
          <w:jc w:val="center"/>
        </w:trPr>
        <w:tc>
          <w:tcPr>
            <w:tcW w:w="1627" w:type="dxa"/>
            <w:tcBorders>
              <w:left w:val="nil"/>
              <w:right w:val="single" w:sz="4" w:space="0" w:color="auto"/>
            </w:tcBorders>
            <w:shd w:val="clear" w:color="auto" w:fill="auto"/>
            <w:noWrap/>
            <w:vAlign w:val="center"/>
          </w:tcPr>
          <w:p w14:paraId="5A0509AB"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16" w:type="dxa"/>
            <w:tcBorders>
              <w:left w:val="nil"/>
              <w:right w:val="single" w:sz="4" w:space="0" w:color="auto"/>
            </w:tcBorders>
            <w:shd w:val="clear" w:color="auto" w:fill="auto"/>
            <w:vAlign w:val="center"/>
          </w:tcPr>
          <w:p w14:paraId="0E50C063"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5" w:type="dxa"/>
            <w:tcBorders>
              <w:top w:val="nil"/>
              <w:left w:val="nil"/>
              <w:bottom w:val="nil"/>
              <w:right w:val="single" w:sz="4" w:space="0" w:color="auto"/>
            </w:tcBorders>
            <w:noWrap/>
            <w:vAlign w:val="center"/>
          </w:tcPr>
          <w:p w14:paraId="4AF15295"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6" w:type="dxa"/>
            <w:tcBorders>
              <w:top w:val="nil"/>
              <w:left w:val="nil"/>
              <w:bottom w:val="nil"/>
              <w:right w:val="single" w:sz="4" w:space="0" w:color="auto"/>
            </w:tcBorders>
            <w:vAlign w:val="center"/>
          </w:tcPr>
          <w:p w14:paraId="26F9F5F2"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26" w:type="dxa"/>
            <w:tcBorders>
              <w:top w:val="nil"/>
              <w:left w:val="nil"/>
              <w:bottom w:val="nil"/>
              <w:right w:val="single" w:sz="4" w:space="0" w:color="auto"/>
            </w:tcBorders>
            <w:vAlign w:val="center"/>
          </w:tcPr>
          <w:p w14:paraId="5E5D1A42"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783" w:type="dxa"/>
            <w:tcBorders>
              <w:top w:val="nil"/>
              <w:left w:val="nil"/>
              <w:bottom w:val="nil"/>
            </w:tcBorders>
            <w:vAlign w:val="center"/>
          </w:tcPr>
          <w:p w14:paraId="34C52B8C"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2,367,000,000</w:t>
            </w:r>
          </w:p>
        </w:tc>
      </w:tr>
      <w:tr w:rsidR="005C73DE" w:rsidRPr="00B50589" w14:paraId="00600465" w14:textId="77777777" w:rsidTr="00235E0D">
        <w:trPr>
          <w:trHeight w:hRule="exact" w:val="510"/>
          <w:jc w:val="center"/>
        </w:trPr>
        <w:tc>
          <w:tcPr>
            <w:tcW w:w="1627" w:type="dxa"/>
            <w:tcBorders>
              <w:left w:val="nil"/>
              <w:right w:val="single" w:sz="4" w:space="0" w:color="auto"/>
            </w:tcBorders>
            <w:shd w:val="clear" w:color="auto" w:fill="auto"/>
            <w:noWrap/>
            <w:vAlign w:val="center"/>
          </w:tcPr>
          <w:p w14:paraId="0D35D135"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16" w:type="dxa"/>
            <w:tcBorders>
              <w:left w:val="nil"/>
              <w:right w:val="single" w:sz="4" w:space="0" w:color="auto"/>
            </w:tcBorders>
            <w:shd w:val="clear" w:color="auto" w:fill="auto"/>
            <w:vAlign w:val="center"/>
          </w:tcPr>
          <w:p w14:paraId="64A7971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5" w:type="dxa"/>
            <w:tcBorders>
              <w:top w:val="nil"/>
              <w:left w:val="nil"/>
              <w:bottom w:val="nil"/>
              <w:right w:val="single" w:sz="4" w:space="0" w:color="auto"/>
            </w:tcBorders>
            <w:noWrap/>
            <w:vAlign w:val="center"/>
          </w:tcPr>
          <w:p w14:paraId="0C5D7B4C"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6" w:type="dxa"/>
            <w:tcBorders>
              <w:top w:val="nil"/>
              <w:left w:val="nil"/>
              <w:bottom w:val="nil"/>
              <w:right w:val="single" w:sz="4" w:space="0" w:color="auto"/>
            </w:tcBorders>
            <w:vAlign w:val="center"/>
          </w:tcPr>
          <w:p w14:paraId="794FCFD3"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26" w:type="dxa"/>
            <w:tcBorders>
              <w:top w:val="nil"/>
              <w:left w:val="nil"/>
              <w:bottom w:val="nil"/>
              <w:right w:val="single" w:sz="4" w:space="0" w:color="auto"/>
            </w:tcBorders>
            <w:vAlign w:val="center"/>
          </w:tcPr>
          <w:p w14:paraId="05E4BADB"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783" w:type="dxa"/>
            <w:tcBorders>
              <w:top w:val="nil"/>
              <w:left w:val="nil"/>
              <w:bottom w:val="nil"/>
            </w:tcBorders>
            <w:vAlign w:val="center"/>
          </w:tcPr>
          <w:p w14:paraId="32E117EF"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272,543,587</w:t>
            </w:r>
          </w:p>
        </w:tc>
      </w:tr>
      <w:tr w:rsidR="005C73DE" w:rsidRPr="00B50589" w14:paraId="0F272582" w14:textId="77777777" w:rsidTr="00235E0D">
        <w:trPr>
          <w:trHeight w:hRule="exact" w:val="510"/>
          <w:jc w:val="center"/>
        </w:trPr>
        <w:tc>
          <w:tcPr>
            <w:tcW w:w="1627" w:type="dxa"/>
            <w:tcBorders>
              <w:left w:val="nil"/>
              <w:right w:val="single" w:sz="4" w:space="0" w:color="auto"/>
            </w:tcBorders>
            <w:shd w:val="clear" w:color="auto" w:fill="auto"/>
            <w:noWrap/>
            <w:vAlign w:val="center"/>
          </w:tcPr>
          <w:p w14:paraId="7E953EA0"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16" w:type="dxa"/>
            <w:tcBorders>
              <w:left w:val="nil"/>
              <w:right w:val="single" w:sz="4" w:space="0" w:color="auto"/>
            </w:tcBorders>
            <w:shd w:val="clear" w:color="auto" w:fill="auto"/>
            <w:vAlign w:val="center"/>
          </w:tcPr>
          <w:p w14:paraId="3E907936"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5" w:type="dxa"/>
            <w:tcBorders>
              <w:top w:val="nil"/>
              <w:left w:val="nil"/>
              <w:bottom w:val="nil"/>
              <w:right w:val="single" w:sz="4" w:space="0" w:color="auto"/>
            </w:tcBorders>
            <w:noWrap/>
            <w:vAlign w:val="center"/>
          </w:tcPr>
          <w:p w14:paraId="4786E2DC"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6" w:type="dxa"/>
            <w:tcBorders>
              <w:top w:val="nil"/>
              <w:left w:val="nil"/>
              <w:bottom w:val="nil"/>
              <w:right w:val="single" w:sz="4" w:space="0" w:color="auto"/>
            </w:tcBorders>
            <w:vAlign w:val="center"/>
          </w:tcPr>
          <w:p w14:paraId="1CB9EE63"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26" w:type="dxa"/>
            <w:tcBorders>
              <w:top w:val="nil"/>
              <w:left w:val="nil"/>
              <w:bottom w:val="nil"/>
              <w:right w:val="single" w:sz="4" w:space="0" w:color="auto"/>
            </w:tcBorders>
            <w:vAlign w:val="center"/>
          </w:tcPr>
          <w:p w14:paraId="23FB04FD"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783" w:type="dxa"/>
            <w:tcBorders>
              <w:top w:val="nil"/>
              <w:left w:val="nil"/>
              <w:bottom w:val="nil"/>
            </w:tcBorders>
            <w:vAlign w:val="center"/>
          </w:tcPr>
          <w:p w14:paraId="6FFB1A26"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1,716,161,411</w:t>
            </w:r>
          </w:p>
        </w:tc>
      </w:tr>
      <w:tr w:rsidR="005C73DE" w:rsidRPr="00B50589" w14:paraId="64D590CB" w14:textId="77777777" w:rsidTr="00235E0D">
        <w:trPr>
          <w:trHeight w:hRule="exact" w:val="510"/>
          <w:jc w:val="center"/>
        </w:trPr>
        <w:tc>
          <w:tcPr>
            <w:tcW w:w="1627" w:type="dxa"/>
            <w:tcBorders>
              <w:left w:val="nil"/>
              <w:bottom w:val="single" w:sz="6" w:space="0" w:color="auto"/>
              <w:right w:val="single" w:sz="4" w:space="0" w:color="auto"/>
            </w:tcBorders>
            <w:shd w:val="clear" w:color="auto" w:fill="auto"/>
            <w:noWrap/>
            <w:vAlign w:val="center"/>
          </w:tcPr>
          <w:p w14:paraId="6BD6AFE2"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r w:rsidRPr="004557CE">
              <w:rPr>
                <w:rFonts w:asciiTheme="minorEastAsia" w:eastAsiaTheme="minorEastAsia" w:hAnsiTheme="minorEastAsia"/>
                <w:b/>
                <w:bCs/>
                <w:color w:val="000000" w:themeColor="text1"/>
                <w:spacing w:val="8"/>
                <w:sz w:val="18"/>
                <w:szCs w:val="18"/>
              </w:rPr>
              <w:t xml:space="preserve">　</w:t>
            </w:r>
          </w:p>
        </w:tc>
        <w:tc>
          <w:tcPr>
            <w:tcW w:w="1616" w:type="dxa"/>
            <w:tcBorders>
              <w:left w:val="nil"/>
              <w:bottom w:val="single" w:sz="6" w:space="0" w:color="auto"/>
              <w:right w:val="single" w:sz="4" w:space="0" w:color="auto"/>
            </w:tcBorders>
            <w:shd w:val="clear" w:color="auto" w:fill="auto"/>
            <w:vAlign w:val="center"/>
          </w:tcPr>
          <w:p w14:paraId="26267221"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5" w:type="dxa"/>
            <w:tcBorders>
              <w:top w:val="nil"/>
              <w:left w:val="nil"/>
              <w:bottom w:val="single" w:sz="6" w:space="0" w:color="auto"/>
              <w:right w:val="single" w:sz="4" w:space="0" w:color="auto"/>
            </w:tcBorders>
            <w:noWrap/>
            <w:vAlign w:val="center"/>
          </w:tcPr>
          <w:p w14:paraId="2BF52DBD"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36" w:type="dxa"/>
            <w:tcBorders>
              <w:top w:val="nil"/>
              <w:left w:val="nil"/>
              <w:bottom w:val="single" w:sz="6" w:space="0" w:color="auto"/>
              <w:right w:val="single" w:sz="4" w:space="0" w:color="auto"/>
            </w:tcBorders>
            <w:vAlign w:val="center"/>
          </w:tcPr>
          <w:p w14:paraId="77E865A7"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w:t>
            </w:r>
          </w:p>
        </w:tc>
        <w:tc>
          <w:tcPr>
            <w:tcW w:w="1626" w:type="dxa"/>
            <w:tcBorders>
              <w:top w:val="nil"/>
              <w:left w:val="nil"/>
              <w:bottom w:val="single" w:sz="6" w:space="0" w:color="auto"/>
              <w:right w:val="single" w:sz="4" w:space="0" w:color="auto"/>
            </w:tcBorders>
            <w:vAlign w:val="center"/>
          </w:tcPr>
          <w:p w14:paraId="2990A823"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w:t>
            </w:r>
          </w:p>
        </w:tc>
        <w:tc>
          <w:tcPr>
            <w:tcW w:w="1783" w:type="dxa"/>
            <w:tcBorders>
              <w:top w:val="nil"/>
              <w:left w:val="nil"/>
              <w:bottom w:val="single" w:sz="6" w:space="0" w:color="auto"/>
            </w:tcBorders>
            <w:vAlign w:val="center"/>
          </w:tcPr>
          <w:p w14:paraId="2D8F12EB" w14:textId="77777777" w:rsidR="005C73DE" w:rsidRPr="004557CE" w:rsidRDefault="005C73DE" w:rsidP="00AB756F">
            <w:pPr>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1,988,704,998</w:t>
            </w:r>
          </w:p>
        </w:tc>
      </w:tr>
    </w:tbl>
    <w:p w14:paraId="4B5A85D4" w14:textId="77777777" w:rsidR="005C73DE" w:rsidRDefault="005C73DE" w:rsidP="00940410">
      <w:pPr>
        <w:widowControl/>
        <w:jc w:val="center"/>
        <w:rPr>
          <w:rFonts w:ascii="標楷體" w:eastAsia="標楷體" w:hAnsi="標楷體"/>
          <w:b/>
          <w:bCs/>
          <w:color w:val="000000" w:themeColor="text1"/>
          <w:kern w:val="0"/>
          <w:sz w:val="36"/>
          <w:szCs w:val="36"/>
          <w:u w:val="single"/>
        </w:rPr>
        <w:sectPr w:rsidR="005C73DE" w:rsidSect="00420DB9">
          <w:headerReference w:type="even" r:id="rId9"/>
          <w:footerReference w:type="even" r:id="rId10"/>
          <w:footerReference w:type="default" r:id="rId11"/>
          <w:pgSz w:w="11906" w:h="16838" w:code="9"/>
          <w:pgMar w:top="1418" w:right="851" w:bottom="1418" w:left="1134" w:header="1021" w:footer="737" w:gutter="0"/>
          <w:cols w:space="425"/>
          <w:docGrid w:type="lines" w:linePitch="510" w:charSpace="1351"/>
        </w:sectPr>
      </w:pPr>
    </w:p>
    <w:tbl>
      <w:tblPr>
        <w:tblW w:w="5000" w:type="pct"/>
        <w:jc w:val="center"/>
        <w:tblCellMar>
          <w:left w:w="57" w:type="dxa"/>
          <w:right w:w="57" w:type="dxa"/>
        </w:tblCellMar>
        <w:tblLook w:val="0000" w:firstRow="0" w:lastRow="0" w:firstColumn="0" w:lastColumn="0" w:noHBand="0" w:noVBand="0"/>
      </w:tblPr>
      <w:tblGrid>
        <w:gridCol w:w="49"/>
        <w:gridCol w:w="5173"/>
        <w:gridCol w:w="1542"/>
        <w:gridCol w:w="1544"/>
        <w:gridCol w:w="1575"/>
        <w:gridCol w:w="38"/>
      </w:tblGrid>
      <w:tr w:rsidR="0038677C" w:rsidRPr="0038677C" w14:paraId="64A8CDE8" w14:textId="77777777" w:rsidTr="002E411C">
        <w:trPr>
          <w:gridBefore w:val="1"/>
          <w:wBefore w:w="25" w:type="pct"/>
          <w:trHeight w:val="567"/>
          <w:jc w:val="center"/>
        </w:trPr>
        <w:tc>
          <w:tcPr>
            <w:tcW w:w="4975" w:type="pct"/>
            <w:gridSpan w:val="5"/>
            <w:tcBorders>
              <w:top w:val="nil"/>
              <w:left w:val="nil"/>
              <w:bottom w:val="nil"/>
              <w:right w:val="nil"/>
            </w:tcBorders>
            <w:noWrap/>
            <w:vAlign w:val="center"/>
          </w:tcPr>
          <w:p w14:paraId="2234F507" w14:textId="6722F2FA" w:rsidR="00940410" w:rsidRPr="0038677C" w:rsidRDefault="00A511B5" w:rsidP="00940410">
            <w:pPr>
              <w:widowControl/>
              <w:jc w:val="center"/>
              <w:rPr>
                <w:rFonts w:ascii="標楷體" w:eastAsia="標楷體" w:hAnsi="標楷體"/>
                <w:b/>
                <w:bCs/>
                <w:color w:val="000000" w:themeColor="text1"/>
                <w:kern w:val="0"/>
                <w:sz w:val="36"/>
                <w:szCs w:val="36"/>
                <w:u w:val="single"/>
              </w:rPr>
            </w:pPr>
            <w:r w:rsidRPr="0038677C">
              <w:rPr>
                <w:rFonts w:ascii="標楷體" w:eastAsia="標楷體" w:hAnsi="標楷體" w:hint="eastAsia"/>
                <w:b/>
                <w:bCs/>
                <w:color w:val="000000" w:themeColor="text1"/>
                <w:kern w:val="0"/>
                <w:sz w:val="36"/>
                <w:szCs w:val="36"/>
                <w:u w:val="single"/>
              </w:rPr>
              <w:lastRenderedPageBreak/>
              <w:t>市庫</w:t>
            </w:r>
            <w:r w:rsidR="00940410" w:rsidRPr="0038677C">
              <w:rPr>
                <w:rFonts w:ascii="標楷體" w:eastAsia="標楷體" w:hAnsi="標楷體" w:hint="eastAsia"/>
                <w:b/>
                <w:bCs/>
                <w:color w:val="000000" w:themeColor="text1"/>
                <w:kern w:val="0"/>
                <w:sz w:val="36"/>
                <w:szCs w:val="36"/>
                <w:u w:val="single"/>
              </w:rPr>
              <w:t>餘</w:t>
            </w:r>
            <w:proofErr w:type="gramStart"/>
            <w:r w:rsidR="00940410" w:rsidRPr="0038677C">
              <w:rPr>
                <w:rFonts w:ascii="標楷體" w:eastAsia="標楷體" w:hAnsi="標楷體" w:hint="eastAsia"/>
                <w:b/>
                <w:bCs/>
                <w:color w:val="000000" w:themeColor="text1"/>
                <w:kern w:val="0"/>
                <w:sz w:val="36"/>
                <w:szCs w:val="36"/>
                <w:u w:val="single"/>
              </w:rPr>
              <w:t>絀</w:t>
            </w:r>
            <w:proofErr w:type="gramEnd"/>
            <w:r w:rsidR="00940410" w:rsidRPr="0038677C">
              <w:rPr>
                <w:rFonts w:ascii="標楷體" w:eastAsia="標楷體" w:hAnsi="標楷體" w:hint="eastAsia"/>
                <w:b/>
                <w:bCs/>
                <w:color w:val="000000" w:themeColor="text1"/>
                <w:kern w:val="0"/>
                <w:sz w:val="36"/>
                <w:szCs w:val="36"/>
                <w:u w:val="single"/>
              </w:rPr>
              <w:t>與總決算餘</w:t>
            </w:r>
            <w:proofErr w:type="gramStart"/>
            <w:r w:rsidR="00940410" w:rsidRPr="0038677C">
              <w:rPr>
                <w:rFonts w:ascii="標楷體" w:eastAsia="標楷體" w:hAnsi="標楷體" w:hint="eastAsia"/>
                <w:b/>
                <w:bCs/>
                <w:color w:val="000000" w:themeColor="text1"/>
                <w:kern w:val="0"/>
                <w:sz w:val="36"/>
                <w:szCs w:val="36"/>
                <w:u w:val="single"/>
              </w:rPr>
              <w:t>絀</w:t>
            </w:r>
            <w:proofErr w:type="gramEnd"/>
            <w:r w:rsidR="00940410" w:rsidRPr="0038677C">
              <w:rPr>
                <w:rFonts w:ascii="標楷體" w:eastAsia="標楷體" w:hAnsi="標楷體" w:hint="eastAsia"/>
                <w:b/>
                <w:bCs/>
                <w:color w:val="000000" w:themeColor="text1"/>
                <w:kern w:val="0"/>
                <w:sz w:val="36"/>
                <w:szCs w:val="36"/>
                <w:u w:val="single"/>
              </w:rPr>
              <w:t>審定數</w:t>
            </w:r>
            <w:r w:rsidR="00466864" w:rsidRPr="0038677C">
              <w:rPr>
                <w:rFonts w:ascii="標楷體" w:eastAsia="標楷體" w:hAnsi="標楷體" w:hint="eastAsia"/>
                <w:b/>
                <w:bCs/>
                <w:color w:val="000000" w:themeColor="text1"/>
                <w:kern w:val="0"/>
                <w:sz w:val="36"/>
                <w:szCs w:val="36"/>
                <w:u w:val="single"/>
              </w:rPr>
              <w:t>差額解釋</w:t>
            </w:r>
            <w:r w:rsidR="00940410" w:rsidRPr="0038677C">
              <w:rPr>
                <w:rFonts w:ascii="標楷體" w:eastAsia="標楷體" w:hAnsi="標楷體" w:hint="eastAsia"/>
                <w:b/>
                <w:bCs/>
                <w:color w:val="000000" w:themeColor="text1"/>
                <w:kern w:val="0"/>
                <w:sz w:val="36"/>
                <w:szCs w:val="36"/>
                <w:u w:val="single"/>
              </w:rPr>
              <w:t>表</w:t>
            </w:r>
          </w:p>
        </w:tc>
      </w:tr>
      <w:tr w:rsidR="0038677C" w:rsidRPr="0038677C" w14:paraId="27DEEFFF" w14:textId="77777777" w:rsidTr="002E411C">
        <w:trPr>
          <w:gridAfter w:val="1"/>
          <w:wAfter w:w="19" w:type="pct"/>
          <w:trHeight w:val="567"/>
          <w:jc w:val="center"/>
        </w:trPr>
        <w:tc>
          <w:tcPr>
            <w:tcW w:w="4981" w:type="pct"/>
            <w:gridSpan w:val="5"/>
            <w:tcBorders>
              <w:top w:val="nil"/>
              <w:left w:val="nil"/>
              <w:bottom w:val="single" w:sz="6" w:space="0" w:color="auto"/>
              <w:right w:val="nil"/>
            </w:tcBorders>
            <w:noWrap/>
            <w:vAlign w:val="bottom"/>
          </w:tcPr>
          <w:p w14:paraId="3AF0183F" w14:textId="7E6D146A" w:rsidR="00940410" w:rsidRPr="0038677C" w:rsidRDefault="00940410" w:rsidP="00940410">
            <w:pPr>
              <w:widowControl/>
              <w:jc w:val="right"/>
              <w:rPr>
                <w:rFonts w:ascii="標楷體" w:eastAsia="標楷體" w:hAnsi="標楷體"/>
                <w:color w:val="000000" w:themeColor="text1"/>
                <w:kern w:val="0"/>
                <w:sz w:val="20"/>
              </w:rPr>
            </w:pPr>
            <w:r w:rsidRPr="0038677C">
              <w:rPr>
                <w:rFonts w:ascii="標楷體" w:eastAsia="標楷體" w:hAnsi="標楷體"/>
                <w:color w:val="000000" w:themeColor="text1"/>
                <w:kern w:val="0"/>
                <w:szCs w:val="24"/>
              </w:rPr>
              <w:t>中華民國</w:t>
            </w:r>
            <w:proofErr w:type="gramStart"/>
            <w:r w:rsidR="00B92774" w:rsidRPr="0038677C">
              <w:rPr>
                <w:rFonts w:ascii="標楷體" w:eastAsia="標楷體" w:hAnsi="標楷體"/>
                <w:color w:val="000000" w:themeColor="text1"/>
                <w:kern w:val="0"/>
                <w:szCs w:val="24"/>
              </w:rPr>
              <w:t>110</w:t>
            </w:r>
            <w:proofErr w:type="gramEnd"/>
            <w:r w:rsidR="0076189D" w:rsidRPr="0038677C">
              <w:rPr>
                <w:rFonts w:ascii="標楷體" w:eastAsia="標楷體" w:hAnsi="標楷體"/>
                <w:color w:val="000000" w:themeColor="text1"/>
                <w:kern w:val="0"/>
                <w:szCs w:val="24"/>
              </w:rPr>
              <w:t>年</w:t>
            </w:r>
            <w:r w:rsidRPr="0038677C">
              <w:rPr>
                <w:rFonts w:ascii="標楷體" w:eastAsia="標楷體" w:hAnsi="標楷體"/>
                <w:color w:val="000000" w:themeColor="text1"/>
                <w:kern w:val="0"/>
                <w:szCs w:val="24"/>
              </w:rPr>
              <w:t>度</w:t>
            </w:r>
            <w:r w:rsidRPr="0038677C">
              <w:rPr>
                <w:rFonts w:eastAsia="標楷體" w:hint="eastAsia"/>
                <w:color w:val="000000" w:themeColor="text1"/>
                <w:kern w:val="0"/>
                <w:sz w:val="20"/>
              </w:rPr>
              <w:t xml:space="preserve">　　　　　　　　　　　　</w:t>
            </w:r>
            <w:r w:rsidRPr="0038677C">
              <w:rPr>
                <w:rFonts w:ascii="標楷體" w:eastAsia="標楷體" w:hAnsi="標楷體" w:hint="eastAsia"/>
                <w:color w:val="000000" w:themeColor="text1"/>
                <w:kern w:val="0"/>
                <w:sz w:val="20"/>
              </w:rPr>
              <w:t>單位：新臺幣元</w:t>
            </w:r>
          </w:p>
        </w:tc>
      </w:tr>
      <w:tr w:rsidR="0038677C" w:rsidRPr="0038677C" w14:paraId="1671468B" w14:textId="77777777" w:rsidTr="002E411C">
        <w:trPr>
          <w:gridAfter w:val="1"/>
          <w:wAfter w:w="19" w:type="pct"/>
          <w:trHeight w:hRule="exact" w:val="510"/>
          <w:jc w:val="center"/>
        </w:trPr>
        <w:tc>
          <w:tcPr>
            <w:tcW w:w="2632" w:type="pct"/>
            <w:gridSpan w:val="2"/>
            <w:vMerge w:val="restart"/>
            <w:tcBorders>
              <w:top w:val="single" w:sz="6" w:space="0" w:color="auto"/>
              <w:left w:val="nil"/>
              <w:bottom w:val="single" w:sz="4" w:space="0" w:color="auto"/>
              <w:right w:val="single" w:sz="4" w:space="0" w:color="auto"/>
            </w:tcBorders>
            <w:noWrap/>
            <w:vAlign w:val="center"/>
          </w:tcPr>
          <w:p w14:paraId="2EA9CB93" w14:textId="77777777" w:rsidR="00940410" w:rsidRPr="0038677C" w:rsidRDefault="00940410" w:rsidP="00940410">
            <w:pPr>
              <w:widowControl/>
              <w:ind w:leftChars="20" w:left="48" w:rightChars="20" w:right="48"/>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項目</w:t>
            </w:r>
          </w:p>
        </w:tc>
        <w:tc>
          <w:tcPr>
            <w:tcW w:w="2349" w:type="pct"/>
            <w:gridSpan w:val="3"/>
            <w:tcBorders>
              <w:top w:val="single" w:sz="6" w:space="0" w:color="auto"/>
              <w:left w:val="nil"/>
              <w:bottom w:val="single" w:sz="4" w:space="0" w:color="auto"/>
            </w:tcBorders>
            <w:noWrap/>
            <w:vAlign w:val="center"/>
          </w:tcPr>
          <w:p w14:paraId="42F39A3F" w14:textId="77777777" w:rsidR="00940410" w:rsidRPr="0038677C" w:rsidRDefault="00940410" w:rsidP="00940410">
            <w:pPr>
              <w:widowControl/>
              <w:ind w:leftChars="20" w:left="48" w:rightChars="20" w:right="48"/>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金額</w:t>
            </w:r>
          </w:p>
        </w:tc>
      </w:tr>
      <w:tr w:rsidR="0038677C" w:rsidRPr="0038677C" w14:paraId="598CE1D0" w14:textId="77777777" w:rsidTr="002E411C">
        <w:trPr>
          <w:gridAfter w:val="1"/>
          <w:wAfter w:w="19" w:type="pct"/>
          <w:trHeight w:hRule="exact" w:val="510"/>
          <w:jc w:val="center"/>
        </w:trPr>
        <w:tc>
          <w:tcPr>
            <w:tcW w:w="2632" w:type="pct"/>
            <w:gridSpan w:val="2"/>
            <w:vMerge/>
            <w:tcBorders>
              <w:top w:val="single" w:sz="4" w:space="0" w:color="auto"/>
              <w:left w:val="nil"/>
              <w:bottom w:val="single" w:sz="6" w:space="0" w:color="auto"/>
              <w:right w:val="single" w:sz="4" w:space="0" w:color="auto"/>
            </w:tcBorders>
            <w:vAlign w:val="center"/>
          </w:tcPr>
          <w:p w14:paraId="12AC0C4E" w14:textId="77777777" w:rsidR="00940410" w:rsidRPr="0038677C" w:rsidRDefault="00940410" w:rsidP="00940410">
            <w:pPr>
              <w:widowControl/>
              <w:ind w:leftChars="20" w:left="48" w:rightChars="20" w:right="48"/>
              <w:rPr>
                <w:rFonts w:ascii="標楷體" w:eastAsia="標楷體" w:hAnsi="標楷體"/>
                <w:color w:val="000000" w:themeColor="text1"/>
                <w:kern w:val="0"/>
                <w:sz w:val="20"/>
              </w:rPr>
            </w:pPr>
          </w:p>
        </w:tc>
        <w:tc>
          <w:tcPr>
            <w:tcW w:w="777" w:type="pct"/>
            <w:tcBorders>
              <w:top w:val="single" w:sz="4" w:space="0" w:color="auto"/>
              <w:left w:val="nil"/>
              <w:bottom w:val="single" w:sz="6" w:space="0" w:color="auto"/>
              <w:right w:val="single" w:sz="4" w:space="0" w:color="auto"/>
            </w:tcBorders>
            <w:noWrap/>
            <w:vAlign w:val="center"/>
          </w:tcPr>
          <w:p w14:paraId="6D60BC96" w14:textId="77777777" w:rsidR="00940410" w:rsidRPr="0038677C" w:rsidRDefault="00940410" w:rsidP="00940410">
            <w:pPr>
              <w:widowControl/>
              <w:ind w:leftChars="20" w:left="48" w:rightChars="20" w:right="48"/>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小計</w:t>
            </w:r>
          </w:p>
        </w:tc>
        <w:tc>
          <w:tcPr>
            <w:tcW w:w="778" w:type="pct"/>
            <w:tcBorders>
              <w:top w:val="single" w:sz="4" w:space="0" w:color="auto"/>
              <w:left w:val="nil"/>
              <w:bottom w:val="single" w:sz="6" w:space="0" w:color="auto"/>
              <w:right w:val="single" w:sz="4" w:space="0" w:color="auto"/>
            </w:tcBorders>
            <w:noWrap/>
            <w:vAlign w:val="center"/>
          </w:tcPr>
          <w:p w14:paraId="332FC5CC" w14:textId="77777777" w:rsidR="00940410" w:rsidRPr="0038677C" w:rsidRDefault="00940410" w:rsidP="00940410">
            <w:pPr>
              <w:widowControl/>
              <w:ind w:leftChars="20" w:left="48" w:rightChars="20" w:right="48"/>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合計</w:t>
            </w:r>
          </w:p>
        </w:tc>
        <w:tc>
          <w:tcPr>
            <w:tcW w:w="794" w:type="pct"/>
            <w:tcBorders>
              <w:top w:val="single" w:sz="4" w:space="0" w:color="auto"/>
              <w:left w:val="nil"/>
              <w:bottom w:val="single" w:sz="6" w:space="0" w:color="auto"/>
              <w:right w:val="nil"/>
            </w:tcBorders>
            <w:noWrap/>
            <w:vAlign w:val="center"/>
          </w:tcPr>
          <w:p w14:paraId="4AC3EDF6" w14:textId="77777777" w:rsidR="00940410" w:rsidRPr="0038677C" w:rsidRDefault="00940410" w:rsidP="00940410">
            <w:pPr>
              <w:widowControl/>
              <w:ind w:leftChars="20" w:left="48" w:rightChars="20" w:right="48"/>
              <w:jc w:val="distribute"/>
              <w:rPr>
                <w:rFonts w:ascii="標楷體" w:eastAsia="標楷體" w:hAnsi="標楷體"/>
                <w:color w:val="000000" w:themeColor="text1"/>
                <w:kern w:val="0"/>
                <w:sz w:val="20"/>
              </w:rPr>
            </w:pPr>
            <w:r w:rsidRPr="0038677C">
              <w:rPr>
                <w:rFonts w:ascii="標楷體" w:eastAsia="標楷體" w:hAnsi="標楷體" w:hint="eastAsia"/>
                <w:color w:val="000000" w:themeColor="text1"/>
                <w:kern w:val="0"/>
                <w:sz w:val="20"/>
              </w:rPr>
              <w:t>總計</w:t>
            </w:r>
          </w:p>
        </w:tc>
      </w:tr>
      <w:tr w:rsidR="0038677C" w:rsidRPr="0038677C" w14:paraId="1C850D16" w14:textId="77777777" w:rsidTr="002E411C">
        <w:trPr>
          <w:gridAfter w:val="1"/>
          <w:wAfter w:w="19" w:type="pct"/>
          <w:trHeight w:val="562"/>
          <w:jc w:val="center"/>
        </w:trPr>
        <w:tc>
          <w:tcPr>
            <w:tcW w:w="2632" w:type="pct"/>
            <w:gridSpan w:val="2"/>
            <w:tcBorders>
              <w:top w:val="single" w:sz="6" w:space="0" w:color="auto"/>
              <w:left w:val="nil"/>
              <w:bottom w:val="nil"/>
              <w:right w:val="single" w:sz="4" w:space="0" w:color="auto"/>
            </w:tcBorders>
            <w:noWrap/>
            <w:vAlign w:val="center"/>
          </w:tcPr>
          <w:p w14:paraId="0CBFD48A" w14:textId="721FCDF4" w:rsidR="001F5F83" w:rsidRPr="0038677C" w:rsidRDefault="001F5F83" w:rsidP="00A07013">
            <w:pPr>
              <w:widowControl/>
              <w:kinsoku w:val="0"/>
              <w:overflowPunct w:val="0"/>
              <w:autoSpaceDE w:val="0"/>
              <w:autoSpaceDN w:val="0"/>
              <w:snapToGrid w:val="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甲、</w:t>
            </w:r>
            <w:proofErr w:type="gramStart"/>
            <w:r w:rsidRPr="0038677C">
              <w:rPr>
                <w:rFonts w:ascii="標楷體" w:eastAsia="標楷體" w:hAnsi="標楷體" w:hint="eastAsia"/>
                <w:b/>
                <w:bCs/>
                <w:color w:val="000000" w:themeColor="text1"/>
                <w:sz w:val="20"/>
              </w:rPr>
              <w:t>110</w:t>
            </w:r>
            <w:proofErr w:type="gramEnd"/>
            <w:r w:rsidRPr="0038677C">
              <w:rPr>
                <w:rFonts w:ascii="標楷體" w:eastAsia="標楷體" w:hAnsi="標楷體" w:hint="eastAsia"/>
                <w:b/>
                <w:bCs/>
                <w:color w:val="000000" w:themeColor="text1"/>
                <w:sz w:val="20"/>
              </w:rPr>
              <w:t>年度市庫收支餘</w:t>
            </w:r>
            <w:proofErr w:type="gramStart"/>
            <w:r w:rsidRPr="0038677C">
              <w:rPr>
                <w:rFonts w:ascii="標楷體" w:eastAsia="標楷體" w:hAnsi="標楷體" w:hint="eastAsia"/>
                <w:b/>
                <w:bCs/>
                <w:color w:val="000000" w:themeColor="text1"/>
                <w:sz w:val="20"/>
              </w:rPr>
              <w:t>絀</w:t>
            </w:r>
            <w:proofErr w:type="gramEnd"/>
          </w:p>
        </w:tc>
        <w:tc>
          <w:tcPr>
            <w:tcW w:w="777" w:type="pct"/>
            <w:tcBorders>
              <w:top w:val="single" w:sz="6" w:space="0" w:color="auto"/>
              <w:left w:val="nil"/>
              <w:bottom w:val="nil"/>
              <w:right w:val="single" w:sz="4" w:space="0" w:color="auto"/>
            </w:tcBorders>
            <w:noWrap/>
            <w:vAlign w:val="center"/>
          </w:tcPr>
          <w:p w14:paraId="36495BCB" w14:textId="2EFF859F" w:rsidR="001F5F83" w:rsidRPr="004557CE" w:rsidRDefault="001F5F83" w:rsidP="00A07013">
            <w:pPr>
              <w:widowControl/>
              <w:snapToGrid w:val="0"/>
              <w:jc w:val="right"/>
              <w:rPr>
                <w:rFonts w:asciiTheme="minorEastAsia" w:eastAsiaTheme="minorEastAsia" w:hAnsiTheme="minorEastAsia"/>
                <w:b/>
                <w:bCs/>
                <w:color w:val="000000" w:themeColor="text1"/>
                <w:spacing w:val="8"/>
                <w:kern w:val="0"/>
                <w:sz w:val="18"/>
                <w:szCs w:val="18"/>
              </w:rPr>
            </w:pPr>
          </w:p>
        </w:tc>
        <w:tc>
          <w:tcPr>
            <w:tcW w:w="778" w:type="pct"/>
            <w:tcBorders>
              <w:top w:val="single" w:sz="6" w:space="0" w:color="auto"/>
              <w:left w:val="nil"/>
              <w:bottom w:val="nil"/>
              <w:right w:val="single" w:sz="4" w:space="0" w:color="auto"/>
            </w:tcBorders>
            <w:noWrap/>
            <w:vAlign w:val="center"/>
          </w:tcPr>
          <w:p w14:paraId="37535449" w14:textId="10016296" w:rsidR="001F5F83" w:rsidRPr="004557CE" w:rsidRDefault="001F5F83" w:rsidP="00A07013">
            <w:pPr>
              <w:snapToGrid w:val="0"/>
              <w:jc w:val="right"/>
              <w:rPr>
                <w:rFonts w:asciiTheme="minorEastAsia" w:eastAsiaTheme="minorEastAsia" w:hAnsiTheme="minorEastAsia"/>
                <w:b/>
                <w:bCs/>
                <w:color w:val="000000" w:themeColor="text1"/>
                <w:spacing w:val="8"/>
                <w:sz w:val="18"/>
                <w:szCs w:val="18"/>
              </w:rPr>
            </w:pPr>
          </w:p>
        </w:tc>
        <w:tc>
          <w:tcPr>
            <w:tcW w:w="794" w:type="pct"/>
            <w:tcBorders>
              <w:top w:val="single" w:sz="6" w:space="0" w:color="auto"/>
              <w:left w:val="nil"/>
              <w:bottom w:val="nil"/>
              <w:right w:val="nil"/>
            </w:tcBorders>
            <w:noWrap/>
            <w:vAlign w:val="center"/>
          </w:tcPr>
          <w:p w14:paraId="12D550AF" w14:textId="2532DF80"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272,543,587</w:t>
            </w:r>
          </w:p>
        </w:tc>
      </w:tr>
      <w:tr w:rsidR="0038677C" w:rsidRPr="0038677C" w14:paraId="3FA1B405"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3753D1B8" w14:textId="77777777" w:rsidR="001F5F83" w:rsidRPr="0038677C" w:rsidRDefault="001F5F83" w:rsidP="00A07013">
            <w:pPr>
              <w:widowControl/>
              <w:kinsoku w:val="0"/>
              <w:overflowPunct w:val="0"/>
              <w:autoSpaceDE w:val="0"/>
              <w:autoSpaceDN w:val="0"/>
              <w:snapToGrid w:val="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乙、</w:t>
            </w:r>
            <w:proofErr w:type="gramStart"/>
            <w:r w:rsidRPr="0038677C">
              <w:rPr>
                <w:rFonts w:ascii="標楷體" w:eastAsia="標楷體" w:hAnsi="標楷體" w:hint="eastAsia"/>
                <w:b/>
                <w:bCs/>
                <w:color w:val="000000" w:themeColor="text1"/>
                <w:sz w:val="20"/>
              </w:rPr>
              <w:t>加項</w:t>
            </w:r>
            <w:proofErr w:type="gramEnd"/>
          </w:p>
        </w:tc>
        <w:tc>
          <w:tcPr>
            <w:tcW w:w="777" w:type="pct"/>
            <w:tcBorders>
              <w:top w:val="nil"/>
              <w:left w:val="nil"/>
              <w:bottom w:val="nil"/>
              <w:right w:val="single" w:sz="4" w:space="0" w:color="auto"/>
            </w:tcBorders>
            <w:noWrap/>
            <w:vAlign w:val="center"/>
          </w:tcPr>
          <w:p w14:paraId="25A159AF" w14:textId="1BB5EEF1" w:rsidR="001F5F83" w:rsidRPr="004557CE" w:rsidRDefault="001F5F83" w:rsidP="00A07013">
            <w:pPr>
              <w:snapToGrid w:val="0"/>
              <w:jc w:val="right"/>
              <w:rPr>
                <w:rFonts w:asciiTheme="minorEastAsia" w:eastAsiaTheme="minorEastAsia" w:hAnsiTheme="minorEastAsia"/>
                <w:b/>
                <w:bCs/>
                <w:color w:val="000000" w:themeColor="text1"/>
                <w:spacing w:val="8"/>
                <w:sz w:val="18"/>
                <w:szCs w:val="18"/>
              </w:rPr>
            </w:pPr>
          </w:p>
        </w:tc>
        <w:tc>
          <w:tcPr>
            <w:tcW w:w="778" w:type="pct"/>
            <w:tcBorders>
              <w:top w:val="nil"/>
              <w:left w:val="nil"/>
              <w:bottom w:val="nil"/>
              <w:right w:val="single" w:sz="4" w:space="0" w:color="auto"/>
            </w:tcBorders>
            <w:noWrap/>
            <w:vAlign w:val="center"/>
          </w:tcPr>
          <w:p w14:paraId="39FA603F" w14:textId="202FDC20"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554B2A46" w14:textId="25E97D71" w:rsidR="001F5F83" w:rsidRPr="004557CE" w:rsidRDefault="001F5F83" w:rsidP="00110179">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5,665,</w:t>
            </w:r>
            <w:r w:rsidR="00110179" w:rsidRPr="004557CE">
              <w:rPr>
                <w:rFonts w:asciiTheme="minorEastAsia" w:eastAsiaTheme="minorEastAsia" w:hAnsiTheme="minorEastAsia" w:hint="eastAsia"/>
                <w:b/>
                <w:bCs/>
                <w:color w:val="000000" w:themeColor="text1"/>
                <w:spacing w:val="8"/>
                <w:sz w:val="18"/>
                <w:szCs w:val="18"/>
              </w:rPr>
              <w:t>909</w:t>
            </w:r>
            <w:r w:rsidRPr="004557CE">
              <w:rPr>
                <w:rFonts w:asciiTheme="minorEastAsia" w:eastAsiaTheme="minorEastAsia" w:hAnsiTheme="minorEastAsia" w:hint="eastAsia"/>
                <w:b/>
                <w:bCs/>
                <w:color w:val="000000" w:themeColor="text1"/>
                <w:spacing w:val="8"/>
                <w:sz w:val="18"/>
                <w:szCs w:val="18"/>
              </w:rPr>
              <w:t>,129</w:t>
            </w:r>
          </w:p>
        </w:tc>
      </w:tr>
      <w:tr w:rsidR="0038677C" w:rsidRPr="0038677C" w14:paraId="1B06D37C"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3983EF92" w14:textId="32FE45DF" w:rsidR="00940410" w:rsidRPr="0038677C" w:rsidRDefault="00940410" w:rsidP="00940410">
            <w:pPr>
              <w:widowControl/>
              <w:kinsoku w:val="0"/>
              <w:overflowPunct w:val="0"/>
              <w:autoSpaceDE w:val="0"/>
              <w:autoSpaceDN w:val="0"/>
              <w:snapToGrid w:val="0"/>
              <w:ind w:leftChars="100" w:left="24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一、</w:t>
            </w:r>
            <w:proofErr w:type="gramStart"/>
            <w:r w:rsidR="00B92774" w:rsidRPr="0038677C">
              <w:rPr>
                <w:rFonts w:ascii="標楷體" w:eastAsia="標楷體" w:hAnsi="標楷體" w:hint="eastAsia"/>
                <w:b/>
                <w:bCs/>
                <w:color w:val="000000" w:themeColor="text1"/>
                <w:sz w:val="20"/>
              </w:rPr>
              <w:t>110</w:t>
            </w:r>
            <w:proofErr w:type="gramEnd"/>
            <w:r w:rsidRPr="0038677C">
              <w:rPr>
                <w:rFonts w:ascii="標楷體" w:eastAsia="標楷體" w:hAnsi="標楷體" w:hint="eastAsia"/>
                <w:b/>
                <w:bCs/>
                <w:color w:val="000000" w:themeColor="text1"/>
                <w:spacing w:val="-4"/>
                <w:sz w:val="20"/>
              </w:rPr>
              <w:t>年度</w:t>
            </w:r>
            <w:proofErr w:type="gramStart"/>
            <w:r w:rsidR="00A511B5" w:rsidRPr="0038677C">
              <w:rPr>
                <w:rFonts w:ascii="標楷體" w:eastAsia="標楷體" w:hAnsi="標楷體" w:hint="eastAsia"/>
                <w:b/>
                <w:bCs/>
                <w:color w:val="000000" w:themeColor="text1"/>
                <w:spacing w:val="-4"/>
                <w:sz w:val="20"/>
              </w:rPr>
              <w:t>市庫</w:t>
            </w:r>
            <w:r w:rsidRPr="0038677C">
              <w:rPr>
                <w:rFonts w:ascii="標楷體" w:eastAsia="標楷體" w:hAnsi="標楷體" w:hint="eastAsia"/>
                <w:b/>
                <w:bCs/>
                <w:color w:val="000000" w:themeColor="text1"/>
                <w:spacing w:val="-4"/>
                <w:sz w:val="20"/>
              </w:rPr>
              <w:t>列支</w:t>
            </w:r>
            <w:proofErr w:type="gramEnd"/>
            <w:r w:rsidRPr="0038677C">
              <w:rPr>
                <w:rFonts w:ascii="標楷體" w:eastAsia="標楷體" w:hAnsi="標楷體" w:hint="eastAsia"/>
                <w:b/>
                <w:bCs/>
                <w:color w:val="000000" w:themeColor="text1"/>
                <w:spacing w:val="-4"/>
                <w:sz w:val="20"/>
              </w:rPr>
              <w:t>而不屬</w:t>
            </w:r>
            <w:proofErr w:type="gramStart"/>
            <w:r w:rsidR="00B92774" w:rsidRPr="0038677C">
              <w:rPr>
                <w:rFonts w:ascii="標楷體" w:eastAsia="標楷體" w:hAnsi="標楷體" w:hint="eastAsia"/>
                <w:b/>
                <w:bCs/>
                <w:color w:val="000000" w:themeColor="text1"/>
                <w:spacing w:val="-4"/>
                <w:sz w:val="20"/>
              </w:rPr>
              <w:t>110</w:t>
            </w:r>
            <w:proofErr w:type="gramEnd"/>
            <w:r w:rsidRPr="0038677C">
              <w:rPr>
                <w:rFonts w:ascii="標楷體" w:eastAsia="標楷體" w:hAnsi="標楷體" w:hint="eastAsia"/>
                <w:b/>
                <w:bCs/>
                <w:color w:val="000000" w:themeColor="text1"/>
                <w:spacing w:val="-4"/>
                <w:sz w:val="20"/>
              </w:rPr>
              <w:t>年度總決算歲出部分</w:t>
            </w:r>
          </w:p>
        </w:tc>
        <w:tc>
          <w:tcPr>
            <w:tcW w:w="777" w:type="pct"/>
            <w:tcBorders>
              <w:top w:val="nil"/>
              <w:left w:val="nil"/>
              <w:bottom w:val="nil"/>
              <w:right w:val="single" w:sz="4" w:space="0" w:color="auto"/>
            </w:tcBorders>
            <w:noWrap/>
            <w:vAlign w:val="center"/>
          </w:tcPr>
          <w:p w14:paraId="158A8005" w14:textId="2D9C66A6" w:rsidR="00940410" w:rsidRPr="004557CE" w:rsidRDefault="00940410" w:rsidP="00A07013">
            <w:pPr>
              <w:snapToGrid w:val="0"/>
              <w:jc w:val="right"/>
              <w:rPr>
                <w:rFonts w:asciiTheme="minorEastAsia" w:eastAsiaTheme="minorEastAsia" w:hAnsiTheme="minorEastAsia"/>
                <w:b/>
                <w:bCs/>
                <w:color w:val="000000" w:themeColor="text1"/>
                <w:spacing w:val="8"/>
                <w:sz w:val="18"/>
                <w:szCs w:val="18"/>
              </w:rPr>
            </w:pPr>
          </w:p>
        </w:tc>
        <w:tc>
          <w:tcPr>
            <w:tcW w:w="778" w:type="pct"/>
            <w:tcBorders>
              <w:top w:val="nil"/>
              <w:left w:val="nil"/>
              <w:bottom w:val="nil"/>
              <w:right w:val="single" w:sz="4" w:space="0" w:color="auto"/>
            </w:tcBorders>
            <w:noWrap/>
            <w:vAlign w:val="center"/>
          </w:tcPr>
          <w:p w14:paraId="7D5DFA55" w14:textId="4428A5EB" w:rsidR="00940410"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4,791,528,527</w:t>
            </w:r>
          </w:p>
        </w:tc>
        <w:tc>
          <w:tcPr>
            <w:tcW w:w="794" w:type="pct"/>
            <w:tcBorders>
              <w:top w:val="nil"/>
              <w:left w:val="nil"/>
              <w:bottom w:val="nil"/>
              <w:right w:val="nil"/>
            </w:tcBorders>
            <w:noWrap/>
            <w:vAlign w:val="center"/>
          </w:tcPr>
          <w:p w14:paraId="195989C4" w14:textId="77777777" w:rsidR="00940410" w:rsidRPr="004557CE" w:rsidRDefault="00940410"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47413038"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6FEC071F" w14:textId="370C50E5"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（一）支付各機關以前年度支出</w:t>
            </w:r>
          </w:p>
        </w:tc>
        <w:tc>
          <w:tcPr>
            <w:tcW w:w="777" w:type="pct"/>
            <w:tcBorders>
              <w:top w:val="nil"/>
              <w:left w:val="nil"/>
              <w:bottom w:val="nil"/>
              <w:right w:val="single" w:sz="4" w:space="0" w:color="auto"/>
            </w:tcBorders>
            <w:noWrap/>
            <w:vAlign w:val="center"/>
          </w:tcPr>
          <w:p w14:paraId="4CDA309D" w14:textId="7EF96C0A"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2,088,816,555</w:t>
            </w:r>
          </w:p>
        </w:tc>
        <w:tc>
          <w:tcPr>
            <w:tcW w:w="778" w:type="pct"/>
            <w:tcBorders>
              <w:top w:val="nil"/>
              <w:left w:val="nil"/>
              <w:bottom w:val="nil"/>
              <w:right w:val="single" w:sz="4" w:space="0" w:color="auto"/>
            </w:tcBorders>
            <w:noWrap/>
            <w:vAlign w:val="center"/>
          </w:tcPr>
          <w:p w14:paraId="6987D6B7" w14:textId="671C83FA"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1B4528F6"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1A501FC9"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2AE3BFCB" w14:textId="7A8FBC1C"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（二）退還以前年度歲入</w:t>
            </w:r>
          </w:p>
        </w:tc>
        <w:tc>
          <w:tcPr>
            <w:tcW w:w="777" w:type="pct"/>
            <w:tcBorders>
              <w:top w:val="nil"/>
              <w:left w:val="nil"/>
              <w:bottom w:val="nil"/>
              <w:right w:val="single" w:sz="4" w:space="0" w:color="auto"/>
            </w:tcBorders>
            <w:noWrap/>
            <w:vAlign w:val="center"/>
          </w:tcPr>
          <w:p w14:paraId="7E41945A" w14:textId="7D9B37FD"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328,020,603</w:t>
            </w:r>
          </w:p>
        </w:tc>
        <w:tc>
          <w:tcPr>
            <w:tcW w:w="778" w:type="pct"/>
            <w:tcBorders>
              <w:top w:val="nil"/>
              <w:left w:val="nil"/>
              <w:bottom w:val="nil"/>
              <w:right w:val="single" w:sz="4" w:space="0" w:color="auto"/>
            </w:tcBorders>
            <w:noWrap/>
            <w:vAlign w:val="center"/>
          </w:tcPr>
          <w:p w14:paraId="34E53715" w14:textId="4BFFEB2E"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587EFA2B"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4FBFFD59"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0EE02589" w14:textId="13D7DE55"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（三）</w:t>
            </w:r>
            <w:proofErr w:type="gramStart"/>
            <w:r w:rsidRPr="0038677C">
              <w:rPr>
                <w:rFonts w:ascii="標楷體" w:eastAsia="標楷體" w:hAnsi="標楷體" w:hint="eastAsia"/>
                <w:color w:val="000000" w:themeColor="text1"/>
                <w:sz w:val="20"/>
              </w:rPr>
              <w:t>110</w:t>
            </w:r>
            <w:proofErr w:type="gramEnd"/>
            <w:r w:rsidRPr="0038677C">
              <w:rPr>
                <w:rFonts w:ascii="標楷體" w:eastAsia="標楷體" w:hAnsi="標楷體" w:hint="eastAsia"/>
                <w:color w:val="000000" w:themeColor="text1"/>
                <w:sz w:val="20"/>
              </w:rPr>
              <w:t>年度總決算債務償還支出</w:t>
            </w:r>
          </w:p>
        </w:tc>
        <w:tc>
          <w:tcPr>
            <w:tcW w:w="777" w:type="pct"/>
            <w:tcBorders>
              <w:top w:val="nil"/>
              <w:left w:val="nil"/>
              <w:bottom w:val="nil"/>
              <w:right w:val="single" w:sz="4" w:space="0" w:color="auto"/>
            </w:tcBorders>
            <w:noWrap/>
            <w:vAlign w:val="center"/>
          </w:tcPr>
          <w:p w14:paraId="480C9F22" w14:textId="4C9FA5DE"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2,367,000,000</w:t>
            </w:r>
          </w:p>
        </w:tc>
        <w:tc>
          <w:tcPr>
            <w:tcW w:w="778" w:type="pct"/>
            <w:tcBorders>
              <w:top w:val="nil"/>
              <w:left w:val="nil"/>
              <w:bottom w:val="nil"/>
              <w:right w:val="single" w:sz="4" w:space="0" w:color="auto"/>
            </w:tcBorders>
            <w:noWrap/>
            <w:vAlign w:val="center"/>
          </w:tcPr>
          <w:p w14:paraId="2741B531" w14:textId="33EE29FD"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1ED0EA7A"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5386BB51"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1F70178B" w14:textId="7B6413AA" w:rsidR="00A07013" w:rsidRPr="0038677C" w:rsidRDefault="00A0701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（四）</w:t>
            </w:r>
            <w:r w:rsidR="001F5F83" w:rsidRPr="0038677C">
              <w:rPr>
                <w:rFonts w:ascii="標楷體" w:eastAsia="標楷體" w:hAnsi="標楷體" w:hint="eastAsia"/>
                <w:color w:val="000000" w:themeColor="text1"/>
                <w:sz w:val="20"/>
              </w:rPr>
              <w:t>墊付</w:t>
            </w:r>
            <w:r w:rsidRPr="0038677C">
              <w:rPr>
                <w:rFonts w:ascii="標楷體" w:eastAsia="標楷體" w:hAnsi="標楷體" w:hint="eastAsia"/>
                <w:color w:val="000000" w:themeColor="text1"/>
                <w:sz w:val="20"/>
              </w:rPr>
              <w:t>款</w:t>
            </w:r>
          </w:p>
        </w:tc>
        <w:tc>
          <w:tcPr>
            <w:tcW w:w="777" w:type="pct"/>
            <w:tcBorders>
              <w:top w:val="nil"/>
              <w:left w:val="nil"/>
              <w:bottom w:val="nil"/>
              <w:right w:val="single" w:sz="4" w:space="0" w:color="auto"/>
            </w:tcBorders>
            <w:noWrap/>
            <w:vAlign w:val="center"/>
          </w:tcPr>
          <w:p w14:paraId="2A440478" w14:textId="260108B8" w:rsidR="00A07013" w:rsidRPr="004557CE" w:rsidRDefault="001F5F83" w:rsidP="001F5F8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7</w:t>
            </w:r>
            <w:r w:rsidR="00A07013"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660</w:t>
            </w:r>
            <w:r w:rsidR="00A07013"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529</w:t>
            </w:r>
          </w:p>
        </w:tc>
        <w:tc>
          <w:tcPr>
            <w:tcW w:w="778" w:type="pct"/>
            <w:tcBorders>
              <w:top w:val="nil"/>
              <w:left w:val="nil"/>
              <w:bottom w:val="nil"/>
              <w:right w:val="single" w:sz="4" w:space="0" w:color="auto"/>
            </w:tcBorders>
            <w:noWrap/>
            <w:vAlign w:val="center"/>
          </w:tcPr>
          <w:p w14:paraId="0E6C2DD3" w14:textId="52CDA66D" w:rsidR="00A07013" w:rsidRPr="004557CE" w:rsidRDefault="00A0701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6726B8A7" w14:textId="77777777" w:rsidR="00A07013" w:rsidRPr="004557CE" w:rsidRDefault="00A0701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4AC3E92B"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13670D8F" w14:textId="2751A4E2" w:rsidR="00A07013" w:rsidRPr="0038677C" w:rsidRDefault="00A07013" w:rsidP="00A0701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（五）</w:t>
            </w:r>
            <w:proofErr w:type="gramStart"/>
            <w:r w:rsidRPr="0038677C">
              <w:rPr>
                <w:rFonts w:ascii="標楷體" w:eastAsia="標楷體" w:hAnsi="標楷體" w:hint="eastAsia"/>
                <w:color w:val="000000" w:themeColor="text1"/>
                <w:sz w:val="20"/>
              </w:rPr>
              <w:t>存出保證金</w:t>
            </w:r>
            <w:proofErr w:type="gramEnd"/>
          </w:p>
        </w:tc>
        <w:tc>
          <w:tcPr>
            <w:tcW w:w="777" w:type="pct"/>
            <w:tcBorders>
              <w:top w:val="nil"/>
              <w:left w:val="nil"/>
              <w:bottom w:val="nil"/>
              <w:right w:val="single" w:sz="4" w:space="0" w:color="auto"/>
            </w:tcBorders>
            <w:noWrap/>
            <w:vAlign w:val="center"/>
          </w:tcPr>
          <w:p w14:paraId="737FF2B3" w14:textId="38FE0012" w:rsidR="00A07013" w:rsidRPr="004557CE" w:rsidRDefault="001F5F83" w:rsidP="001F5F8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30</w:t>
            </w:r>
            <w:r w:rsidR="00A07013"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840</w:t>
            </w:r>
          </w:p>
        </w:tc>
        <w:tc>
          <w:tcPr>
            <w:tcW w:w="778" w:type="pct"/>
            <w:tcBorders>
              <w:top w:val="nil"/>
              <w:left w:val="nil"/>
              <w:bottom w:val="nil"/>
              <w:right w:val="single" w:sz="4" w:space="0" w:color="auto"/>
            </w:tcBorders>
            <w:noWrap/>
            <w:vAlign w:val="center"/>
          </w:tcPr>
          <w:p w14:paraId="0E8EAF5F" w14:textId="3676836F" w:rsidR="00A07013" w:rsidRPr="004557CE" w:rsidRDefault="00A0701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12EA8A2F" w14:textId="77777777" w:rsidR="00A07013" w:rsidRPr="004557CE" w:rsidRDefault="00A0701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606351B9"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58D4E405" w14:textId="3AE80282" w:rsidR="001F5F83" w:rsidRPr="0038677C" w:rsidRDefault="001F5F83" w:rsidP="001F5F83">
            <w:pPr>
              <w:widowControl/>
              <w:kinsoku w:val="0"/>
              <w:overflowPunct w:val="0"/>
              <w:autoSpaceDE w:val="0"/>
              <w:autoSpaceDN w:val="0"/>
              <w:snapToGrid w:val="0"/>
              <w:ind w:leftChars="100" w:left="240"/>
              <w:jc w:val="both"/>
              <w:rPr>
                <w:rFonts w:ascii="標楷體" w:eastAsia="標楷體" w:hAnsi="標楷體"/>
                <w:color w:val="000000" w:themeColor="text1"/>
                <w:spacing w:val="-4"/>
                <w:sz w:val="20"/>
              </w:rPr>
            </w:pPr>
            <w:r w:rsidRPr="0038677C">
              <w:rPr>
                <w:rFonts w:ascii="標楷體" w:eastAsia="標楷體" w:hAnsi="標楷體" w:hint="eastAsia"/>
                <w:b/>
                <w:bCs/>
                <w:color w:val="000000" w:themeColor="text1"/>
                <w:sz w:val="20"/>
              </w:rPr>
              <w:t>二、總決算列市庫尚未收到之應收歲入款</w:t>
            </w:r>
          </w:p>
        </w:tc>
        <w:tc>
          <w:tcPr>
            <w:tcW w:w="777" w:type="pct"/>
            <w:tcBorders>
              <w:top w:val="nil"/>
              <w:left w:val="nil"/>
              <w:bottom w:val="nil"/>
              <w:right w:val="single" w:sz="4" w:space="0" w:color="auto"/>
            </w:tcBorders>
            <w:noWrap/>
            <w:vAlign w:val="center"/>
          </w:tcPr>
          <w:p w14:paraId="7A3C8601" w14:textId="62BBB5B9" w:rsidR="001F5F83" w:rsidRPr="004557CE" w:rsidRDefault="00110179" w:rsidP="00110179">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872</w:t>
            </w:r>
            <w:r w:rsidR="001F5F83"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550</w:t>
            </w:r>
            <w:r w:rsidR="001F5F83" w:rsidRPr="004557CE">
              <w:rPr>
                <w:rFonts w:asciiTheme="minorEastAsia" w:eastAsiaTheme="minorEastAsia" w:hAnsiTheme="minorEastAsia" w:hint="eastAsia"/>
                <w:color w:val="000000" w:themeColor="text1"/>
                <w:spacing w:val="8"/>
                <w:sz w:val="18"/>
                <w:szCs w:val="18"/>
              </w:rPr>
              <w:t>,</w:t>
            </w:r>
            <w:r w:rsidRPr="004557CE">
              <w:rPr>
                <w:rFonts w:asciiTheme="minorEastAsia" w:eastAsiaTheme="minorEastAsia" w:hAnsiTheme="minorEastAsia" w:hint="eastAsia"/>
                <w:color w:val="000000" w:themeColor="text1"/>
                <w:spacing w:val="8"/>
                <w:sz w:val="18"/>
                <w:szCs w:val="18"/>
              </w:rPr>
              <w:t>677</w:t>
            </w:r>
          </w:p>
        </w:tc>
        <w:tc>
          <w:tcPr>
            <w:tcW w:w="778" w:type="pct"/>
            <w:tcBorders>
              <w:top w:val="nil"/>
              <w:left w:val="nil"/>
              <w:bottom w:val="nil"/>
              <w:right w:val="single" w:sz="4" w:space="0" w:color="auto"/>
            </w:tcBorders>
            <w:noWrap/>
            <w:vAlign w:val="center"/>
          </w:tcPr>
          <w:p w14:paraId="7EEDCDAB" w14:textId="17C23DE5" w:rsidR="001F5F83" w:rsidRPr="004557CE" w:rsidRDefault="001F5F83" w:rsidP="00110179">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87</w:t>
            </w:r>
            <w:r w:rsidR="00110179" w:rsidRPr="004557CE">
              <w:rPr>
                <w:rFonts w:asciiTheme="minorEastAsia" w:eastAsiaTheme="minorEastAsia" w:hAnsiTheme="minorEastAsia" w:hint="eastAsia"/>
                <w:b/>
                <w:bCs/>
                <w:color w:val="000000" w:themeColor="text1"/>
                <w:spacing w:val="8"/>
                <w:sz w:val="18"/>
                <w:szCs w:val="18"/>
              </w:rPr>
              <w:t>2</w:t>
            </w:r>
            <w:r w:rsidRPr="004557CE">
              <w:rPr>
                <w:rFonts w:asciiTheme="minorEastAsia" w:eastAsiaTheme="minorEastAsia" w:hAnsiTheme="minorEastAsia" w:hint="eastAsia"/>
                <w:b/>
                <w:bCs/>
                <w:color w:val="000000" w:themeColor="text1"/>
                <w:spacing w:val="8"/>
                <w:sz w:val="18"/>
                <w:szCs w:val="18"/>
              </w:rPr>
              <w:t>,</w:t>
            </w:r>
            <w:r w:rsidR="00110179" w:rsidRPr="004557CE">
              <w:rPr>
                <w:rFonts w:asciiTheme="minorEastAsia" w:eastAsiaTheme="minorEastAsia" w:hAnsiTheme="minorEastAsia" w:hint="eastAsia"/>
                <w:b/>
                <w:bCs/>
                <w:color w:val="000000" w:themeColor="text1"/>
                <w:spacing w:val="8"/>
                <w:sz w:val="18"/>
                <w:szCs w:val="18"/>
              </w:rPr>
              <w:t>550</w:t>
            </w:r>
            <w:r w:rsidRPr="004557CE">
              <w:rPr>
                <w:rFonts w:asciiTheme="minorEastAsia" w:eastAsiaTheme="minorEastAsia" w:hAnsiTheme="minorEastAsia" w:hint="eastAsia"/>
                <w:b/>
                <w:bCs/>
                <w:color w:val="000000" w:themeColor="text1"/>
                <w:spacing w:val="8"/>
                <w:sz w:val="18"/>
                <w:szCs w:val="18"/>
              </w:rPr>
              <w:t>,</w:t>
            </w:r>
            <w:r w:rsidR="00110179" w:rsidRPr="004557CE">
              <w:rPr>
                <w:rFonts w:asciiTheme="minorEastAsia" w:eastAsiaTheme="minorEastAsia" w:hAnsiTheme="minorEastAsia" w:hint="eastAsia"/>
                <w:b/>
                <w:bCs/>
                <w:color w:val="000000" w:themeColor="text1"/>
                <w:spacing w:val="8"/>
                <w:sz w:val="18"/>
                <w:szCs w:val="18"/>
              </w:rPr>
              <w:t>677</w:t>
            </w:r>
          </w:p>
        </w:tc>
        <w:tc>
          <w:tcPr>
            <w:tcW w:w="794" w:type="pct"/>
            <w:tcBorders>
              <w:top w:val="nil"/>
              <w:left w:val="nil"/>
              <w:bottom w:val="nil"/>
              <w:right w:val="nil"/>
            </w:tcBorders>
            <w:noWrap/>
            <w:vAlign w:val="center"/>
          </w:tcPr>
          <w:p w14:paraId="03F81C53"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3C30EA20"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4A92F4DF" w14:textId="58A254CF" w:rsidR="001F5F83" w:rsidRPr="0038677C" w:rsidRDefault="001F5F83" w:rsidP="001F5F83">
            <w:pPr>
              <w:widowControl/>
              <w:kinsoku w:val="0"/>
              <w:overflowPunct w:val="0"/>
              <w:autoSpaceDE w:val="0"/>
              <w:autoSpaceDN w:val="0"/>
              <w:snapToGrid w:val="0"/>
              <w:ind w:leftChars="100" w:left="24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三、修正數</w:t>
            </w:r>
          </w:p>
        </w:tc>
        <w:tc>
          <w:tcPr>
            <w:tcW w:w="777" w:type="pct"/>
            <w:tcBorders>
              <w:top w:val="nil"/>
              <w:left w:val="nil"/>
              <w:bottom w:val="nil"/>
              <w:right w:val="single" w:sz="4" w:space="0" w:color="auto"/>
            </w:tcBorders>
            <w:noWrap/>
            <w:vAlign w:val="center"/>
          </w:tcPr>
          <w:p w14:paraId="02C8F8D1" w14:textId="27294F6F" w:rsidR="001F5F83" w:rsidRPr="004557CE" w:rsidRDefault="00110179" w:rsidP="00110179">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1,829,925</w:t>
            </w:r>
          </w:p>
        </w:tc>
        <w:tc>
          <w:tcPr>
            <w:tcW w:w="778" w:type="pct"/>
            <w:tcBorders>
              <w:top w:val="nil"/>
              <w:left w:val="nil"/>
              <w:bottom w:val="nil"/>
              <w:right w:val="single" w:sz="4" w:space="0" w:color="auto"/>
            </w:tcBorders>
            <w:noWrap/>
            <w:vAlign w:val="center"/>
          </w:tcPr>
          <w:p w14:paraId="72FE0951" w14:textId="3B9711A0" w:rsidR="001F5F83" w:rsidRPr="004557CE" w:rsidRDefault="00110179" w:rsidP="00110179">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1,829,925</w:t>
            </w:r>
          </w:p>
        </w:tc>
        <w:tc>
          <w:tcPr>
            <w:tcW w:w="794" w:type="pct"/>
            <w:tcBorders>
              <w:top w:val="nil"/>
              <w:left w:val="nil"/>
              <w:bottom w:val="nil"/>
              <w:right w:val="nil"/>
            </w:tcBorders>
            <w:noWrap/>
            <w:vAlign w:val="center"/>
          </w:tcPr>
          <w:p w14:paraId="16B86CC1"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6CFAD7A5"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3B92A870" w14:textId="77777777" w:rsidR="00940410" w:rsidRPr="0038677C" w:rsidRDefault="00940410" w:rsidP="00940410">
            <w:pPr>
              <w:widowControl/>
              <w:kinsoku w:val="0"/>
              <w:overflowPunct w:val="0"/>
              <w:autoSpaceDE w:val="0"/>
              <w:autoSpaceDN w:val="0"/>
              <w:snapToGrid w:val="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丙、減項</w:t>
            </w:r>
          </w:p>
        </w:tc>
        <w:tc>
          <w:tcPr>
            <w:tcW w:w="777" w:type="pct"/>
            <w:tcBorders>
              <w:top w:val="nil"/>
              <w:left w:val="nil"/>
              <w:bottom w:val="nil"/>
              <w:right w:val="single" w:sz="4" w:space="0" w:color="auto"/>
            </w:tcBorders>
            <w:noWrap/>
            <w:vAlign w:val="center"/>
          </w:tcPr>
          <w:p w14:paraId="0454B03A" w14:textId="7B9CF903" w:rsidR="00940410" w:rsidRPr="004557CE" w:rsidRDefault="00940410" w:rsidP="00A07013">
            <w:pPr>
              <w:widowControl/>
              <w:snapToGrid w:val="0"/>
              <w:jc w:val="right"/>
              <w:rPr>
                <w:rFonts w:asciiTheme="minorEastAsia" w:eastAsiaTheme="minorEastAsia" w:hAnsiTheme="minorEastAsia"/>
                <w:b/>
                <w:color w:val="000000" w:themeColor="text1"/>
                <w:spacing w:val="8"/>
                <w:kern w:val="0"/>
                <w:sz w:val="18"/>
                <w:szCs w:val="18"/>
              </w:rPr>
            </w:pPr>
          </w:p>
        </w:tc>
        <w:tc>
          <w:tcPr>
            <w:tcW w:w="778" w:type="pct"/>
            <w:tcBorders>
              <w:top w:val="nil"/>
              <w:left w:val="nil"/>
              <w:bottom w:val="nil"/>
              <w:right w:val="single" w:sz="4" w:space="0" w:color="auto"/>
            </w:tcBorders>
            <w:noWrap/>
            <w:vAlign w:val="center"/>
          </w:tcPr>
          <w:p w14:paraId="3FF944E3" w14:textId="41E98B30" w:rsidR="00940410" w:rsidRPr="004557CE" w:rsidRDefault="00940410"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58D48B8F" w14:textId="189DF9F0" w:rsidR="00940410"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5,416,605,316</w:t>
            </w:r>
          </w:p>
        </w:tc>
      </w:tr>
      <w:tr w:rsidR="0038677C" w:rsidRPr="0038677C" w14:paraId="6641DE0E"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6E2FC7F4" w14:textId="178EEE50" w:rsidR="00940410" w:rsidRPr="0038677C" w:rsidRDefault="00940410" w:rsidP="00940410">
            <w:pPr>
              <w:widowControl/>
              <w:kinsoku w:val="0"/>
              <w:overflowPunct w:val="0"/>
              <w:autoSpaceDE w:val="0"/>
              <w:autoSpaceDN w:val="0"/>
              <w:snapToGrid w:val="0"/>
              <w:ind w:leftChars="100" w:left="24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一、</w:t>
            </w:r>
            <w:proofErr w:type="gramStart"/>
            <w:r w:rsidR="00B92774" w:rsidRPr="0038677C">
              <w:rPr>
                <w:rFonts w:ascii="標楷體" w:eastAsia="標楷體" w:hAnsi="標楷體" w:hint="eastAsia"/>
                <w:b/>
                <w:bCs/>
                <w:color w:val="000000" w:themeColor="text1"/>
                <w:spacing w:val="-4"/>
                <w:sz w:val="20"/>
              </w:rPr>
              <w:t>110</w:t>
            </w:r>
            <w:proofErr w:type="gramEnd"/>
            <w:r w:rsidRPr="0038677C">
              <w:rPr>
                <w:rFonts w:ascii="標楷體" w:eastAsia="標楷體" w:hAnsi="標楷體" w:hint="eastAsia"/>
                <w:b/>
                <w:bCs/>
                <w:color w:val="000000" w:themeColor="text1"/>
                <w:spacing w:val="-4"/>
                <w:sz w:val="20"/>
              </w:rPr>
              <w:t>年度</w:t>
            </w:r>
            <w:r w:rsidR="00A511B5" w:rsidRPr="0038677C">
              <w:rPr>
                <w:rFonts w:ascii="標楷體" w:eastAsia="標楷體" w:hAnsi="標楷體" w:hint="eastAsia"/>
                <w:b/>
                <w:bCs/>
                <w:color w:val="000000" w:themeColor="text1"/>
                <w:spacing w:val="-4"/>
                <w:sz w:val="20"/>
              </w:rPr>
              <w:t>市</w:t>
            </w:r>
            <w:proofErr w:type="gramStart"/>
            <w:r w:rsidR="00A511B5" w:rsidRPr="0038677C">
              <w:rPr>
                <w:rFonts w:ascii="標楷體" w:eastAsia="標楷體" w:hAnsi="標楷體" w:hint="eastAsia"/>
                <w:b/>
                <w:bCs/>
                <w:color w:val="000000" w:themeColor="text1"/>
                <w:spacing w:val="-4"/>
                <w:sz w:val="20"/>
              </w:rPr>
              <w:t>庫</w:t>
            </w:r>
            <w:r w:rsidRPr="0038677C">
              <w:rPr>
                <w:rFonts w:ascii="標楷體" w:eastAsia="標楷體" w:hAnsi="標楷體" w:hint="eastAsia"/>
                <w:b/>
                <w:bCs/>
                <w:color w:val="000000" w:themeColor="text1"/>
                <w:spacing w:val="-4"/>
                <w:sz w:val="20"/>
              </w:rPr>
              <w:t>列收</w:t>
            </w:r>
            <w:proofErr w:type="gramEnd"/>
            <w:r w:rsidRPr="0038677C">
              <w:rPr>
                <w:rFonts w:ascii="標楷體" w:eastAsia="標楷體" w:hAnsi="標楷體" w:hint="eastAsia"/>
                <w:b/>
                <w:bCs/>
                <w:color w:val="000000" w:themeColor="text1"/>
                <w:spacing w:val="-4"/>
                <w:sz w:val="20"/>
              </w:rPr>
              <w:t>而不屬</w:t>
            </w:r>
            <w:proofErr w:type="gramStart"/>
            <w:r w:rsidR="00B92774" w:rsidRPr="0038677C">
              <w:rPr>
                <w:rFonts w:ascii="標楷體" w:eastAsia="標楷體" w:hAnsi="標楷體" w:hint="eastAsia"/>
                <w:b/>
                <w:bCs/>
                <w:color w:val="000000" w:themeColor="text1"/>
                <w:spacing w:val="-4"/>
                <w:sz w:val="20"/>
              </w:rPr>
              <w:t>110</w:t>
            </w:r>
            <w:proofErr w:type="gramEnd"/>
            <w:r w:rsidRPr="0038677C">
              <w:rPr>
                <w:rFonts w:ascii="標楷體" w:eastAsia="標楷體" w:hAnsi="標楷體" w:hint="eastAsia"/>
                <w:b/>
                <w:bCs/>
                <w:color w:val="000000" w:themeColor="text1"/>
                <w:spacing w:val="-4"/>
                <w:sz w:val="20"/>
              </w:rPr>
              <w:t>年度總決算歲入部分</w:t>
            </w:r>
          </w:p>
        </w:tc>
        <w:tc>
          <w:tcPr>
            <w:tcW w:w="777" w:type="pct"/>
            <w:tcBorders>
              <w:top w:val="nil"/>
              <w:left w:val="nil"/>
              <w:bottom w:val="nil"/>
              <w:right w:val="single" w:sz="4" w:space="0" w:color="auto"/>
            </w:tcBorders>
            <w:noWrap/>
            <w:vAlign w:val="center"/>
          </w:tcPr>
          <w:p w14:paraId="3A16D4F3" w14:textId="5009D110" w:rsidR="00940410" w:rsidRPr="004557CE" w:rsidRDefault="00940410" w:rsidP="00A07013">
            <w:pPr>
              <w:snapToGrid w:val="0"/>
              <w:jc w:val="right"/>
              <w:rPr>
                <w:rFonts w:asciiTheme="minorEastAsia" w:eastAsiaTheme="minorEastAsia" w:hAnsiTheme="minorEastAsia"/>
                <w:b/>
                <w:bCs/>
                <w:color w:val="000000" w:themeColor="text1"/>
                <w:spacing w:val="8"/>
                <w:sz w:val="18"/>
                <w:szCs w:val="18"/>
              </w:rPr>
            </w:pPr>
          </w:p>
        </w:tc>
        <w:tc>
          <w:tcPr>
            <w:tcW w:w="778" w:type="pct"/>
            <w:tcBorders>
              <w:top w:val="nil"/>
              <w:left w:val="nil"/>
              <w:bottom w:val="nil"/>
              <w:right w:val="single" w:sz="4" w:space="0" w:color="auto"/>
            </w:tcBorders>
            <w:noWrap/>
            <w:vAlign w:val="center"/>
          </w:tcPr>
          <w:p w14:paraId="18F44B1E" w14:textId="4DDFE54D" w:rsidR="00940410"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3,450,465,238</w:t>
            </w:r>
          </w:p>
        </w:tc>
        <w:tc>
          <w:tcPr>
            <w:tcW w:w="794" w:type="pct"/>
            <w:tcBorders>
              <w:top w:val="nil"/>
              <w:left w:val="nil"/>
              <w:bottom w:val="nil"/>
              <w:right w:val="nil"/>
            </w:tcBorders>
            <w:noWrap/>
            <w:vAlign w:val="center"/>
          </w:tcPr>
          <w:p w14:paraId="6EF27365" w14:textId="77777777" w:rsidR="00940410" w:rsidRPr="004557CE" w:rsidRDefault="00940410"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664F3628"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07F09C60" w14:textId="71370FB5"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（一）各機關解繳以前年度歲入</w:t>
            </w:r>
          </w:p>
        </w:tc>
        <w:tc>
          <w:tcPr>
            <w:tcW w:w="777" w:type="pct"/>
            <w:tcBorders>
              <w:top w:val="nil"/>
              <w:left w:val="nil"/>
              <w:bottom w:val="nil"/>
              <w:right w:val="single" w:sz="4" w:space="0" w:color="auto"/>
            </w:tcBorders>
            <w:noWrap/>
            <w:vAlign w:val="center"/>
          </w:tcPr>
          <w:p w14:paraId="34ABC7D2" w14:textId="3D5435C9"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1,018,453,315</w:t>
            </w:r>
          </w:p>
        </w:tc>
        <w:tc>
          <w:tcPr>
            <w:tcW w:w="778" w:type="pct"/>
            <w:tcBorders>
              <w:top w:val="nil"/>
              <w:left w:val="nil"/>
              <w:bottom w:val="nil"/>
              <w:right w:val="single" w:sz="4" w:space="0" w:color="auto"/>
            </w:tcBorders>
            <w:noWrap/>
            <w:vAlign w:val="center"/>
          </w:tcPr>
          <w:p w14:paraId="3D1D9EED" w14:textId="23A63F16"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3466C98F"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63D37644"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07DD9A1D" w14:textId="25D83358"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（二）各機關解繳以前年度經費賸餘</w:t>
            </w:r>
          </w:p>
        </w:tc>
        <w:tc>
          <w:tcPr>
            <w:tcW w:w="777" w:type="pct"/>
            <w:tcBorders>
              <w:top w:val="nil"/>
              <w:left w:val="nil"/>
              <w:bottom w:val="nil"/>
              <w:right w:val="single" w:sz="4" w:space="0" w:color="auto"/>
            </w:tcBorders>
            <w:noWrap/>
            <w:vAlign w:val="center"/>
          </w:tcPr>
          <w:p w14:paraId="5B6E0E7E" w14:textId="39458E2C"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27,150,612</w:t>
            </w:r>
          </w:p>
        </w:tc>
        <w:tc>
          <w:tcPr>
            <w:tcW w:w="778" w:type="pct"/>
            <w:tcBorders>
              <w:top w:val="nil"/>
              <w:left w:val="nil"/>
              <w:bottom w:val="nil"/>
              <w:right w:val="single" w:sz="4" w:space="0" w:color="auto"/>
            </w:tcBorders>
            <w:noWrap/>
            <w:vAlign w:val="center"/>
          </w:tcPr>
          <w:p w14:paraId="282EEE50" w14:textId="3BCEF48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2B79342D"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586A87D5"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426CF954" w14:textId="2DFFF92E"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（三）各機關解繳以前年度</w:t>
            </w:r>
            <w:proofErr w:type="gramStart"/>
            <w:r w:rsidRPr="0038677C">
              <w:rPr>
                <w:rFonts w:ascii="標楷體" w:eastAsia="標楷體" w:hAnsi="標楷體" w:hint="eastAsia"/>
                <w:color w:val="000000" w:themeColor="text1"/>
                <w:sz w:val="20"/>
              </w:rPr>
              <w:t>待納庫</w:t>
            </w:r>
            <w:proofErr w:type="gramEnd"/>
            <w:r w:rsidRPr="0038677C">
              <w:rPr>
                <w:rFonts w:ascii="標楷體" w:eastAsia="標楷體" w:hAnsi="標楷體" w:hint="eastAsia"/>
                <w:color w:val="000000" w:themeColor="text1"/>
                <w:sz w:val="20"/>
              </w:rPr>
              <w:t>款</w:t>
            </w:r>
          </w:p>
        </w:tc>
        <w:tc>
          <w:tcPr>
            <w:tcW w:w="777" w:type="pct"/>
            <w:tcBorders>
              <w:top w:val="nil"/>
              <w:left w:val="nil"/>
              <w:bottom w:val="nil"/>
              <w:right w:val="single" w:sz="4" w:space="0" w:color="auto"/>
            </w:tcBorders>
            <w:noWrap/>
            <w:vAlign w:val="center"/>
          </w:tcPr>
          <w:p w14:paraId="69A5D132" w14:textId="13B206A7"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1,628,492</w:t>
            </w:r>
          </w:p>
        </w:tc>
        <w:tc>
          <w:tcPr>
            <w:tcW w:w="778" w:type="pct"/>
            <w:tcBorders>
              <w:top w:val="nil"/>
              <w:left w:val="nil"/>
              <w:bottom w:val="nil"/>
              <w:right w:val="single" w:sz="4" w:space="0" w:color="auto"/>
            </w:tcBorders>
            <w:noWrap/>
            <w:vAlign w:val="center"/>
          </w:tcPr>
          <w:p w14:paraId="19576886" w14:textId="0D87A81A"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49518BBC"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00EA530B"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09E9DCBC" w14:textId="3E09C8A3"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（四）預收款</w:t>
            </w:r>
          </w:p>
        </w:tc>
        <w:tc>
          <w:tcPr>
            <w:tcW w:w="777" w:type="pct"/>
            <w:tcBorders>
              <w:top w:val="nil"/>
              <w:left w:val="nil"/>
              <w:bottom w:val="nil"/>
              <w:right w:val="single" w:sz="4" w:space="0" w:color="auto"/>
            </w:tcBorders>
            <w:noWrap/>
            <w:vAlign w:val="center"/>
          </w:tcPr>
          <w:p w14:paraId="6BC5D06A" w14:textId="707246CB"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100,833,082</w:t>
            </w:r>
          </w:p>
        </w:tc>
        <w:tc>
          <w:tcPr>
            <w:tcW w:w="778" w:type="pct"/>
            <w:tcBorders>
              <w:top w:val="nil"/>
              <w:left w:val="nil"/>
              <w:bottom w:val="nil"/>
              <w:right w:val="single" w:sz="4" w:space="0" w:color="auto"/>
            </w:tcBorders>
            <w:noWrap/>
            <w:vAlign w:val="center"/>
          </w:tcPr>
          <w:p w14:paraId="1ED97496" w14:textId="2848A4BF"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175A5E8F"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39C9ECAF"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38807E3A" w14:textId="27D2AE3E"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（五）各機關解繳剔除經費</w:t>
            </w:r>
          </w:p>
        </w:tc>
        <w:tc>
          <w:tcPr>
            <w:tcW w:w="777" w:type="pct"/>
            <w:tcBorders>
              <w:top w:val="nil"/>
              <w:left w:val="nil"/>
              <w:bottom w:val="nil"/>
              <w:right w:val="single" w:sz="4" w:space="0" w:color="auto"/>
            </w:tcBorders>
            <w:noWrap/>
            <w:vAlign w:val="center"/>
          </w:tcPr>
          <w:p w14:paraId="34773783" w14:textId="49B699B0"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285</w:t>
            </w:r>
          </w:p>
        </w:tc>
        <w:tc>
          <w:tcPr>
            <w:tcW w:w="778" w:type="pct"/>
            <w:tcBorders>
              <w:top w:val="nil"/>
              <w:left w:val="nil"/>
              <w:bottom w:val="nil"/>
              <w:right w:val="single" w:sz="4" w:space="0" w:color="auto"/>
            </w:tcBorders>
            <w:noWrap/>
            <w:vAlign w:val="center"/>
          </w:tcPr>
          <w:p w14:paraId="5C99639F" w14:textId="05E4E8D1"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038FAC19"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0AB44ABC"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1289D8DB" w14:textId="33BDF297"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（六）</w:t>
            </w:r>
            <w:proofErr w:type="gramStart"/>
            <w:r w:rsidRPr="0038677C">
              <w:rPr>
                <w:rFonts w:ascii="標楷體" w:eastAsia="標楷體" w:hAnsi="標楷體" w:hint="eastAsia"/>
                <w:color w:val="000000" w:themeColor="text1"/>
                <w:sz w:val="20"/>
              </w:rPr>
              <w:t>110</w:t>
            </w:r>
            <w:proofErr w:type="gramEnd"/>
            <w:r w:rsidRPr="0038677C">
              <w:rPr>
                <w:rFonts w:ascii="標楷體" w:eastAsia="標楷體" w:hAnsi="標楷體" w:hint="eastAsia"/>
                <w:color w:val="000000" w:themeColor="text1"/>
                <w:sz w:val="20"/>
              </w:rPr>
              <w:t>年度總決算債務舉借收入</w:t>
            </w:r>
          </w:p>
        </w:tc>
        <w:tc>
          <w:tcPr>
            <w:tcW w:w="777" w:type="pct"/>
            <w:tcBorders>
              <w:top w:val="nil"/>
              <w:left w:val="nil"/>
              <w:bottom w:val="nil"/>
              <w:right w:val="single" w:sz="4" w:space="0" w:color="auto"/>
            </w:tcBorders>
            <w:noWrap/>
            <w:vAlign w:val="center"/>
          </w:tcPr>
          <w:p w14:paraId="4D5116E2" w14:textId="20368559"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2,242,000,000</w:t>
            </w:r>
          </w:p>
        </w:tc>
        <w:tc>
          <w:tcPr>
            <w:tcW w:w="778" w:type="pct"/>
            <w:tcBorders>
              <w:top w:val="nil"/>
              <w:left w:val="nil"/>
              <w:bottom w:val="nil"/>
              <w:right w:val="single" w:sz="4" w:space="0" w:color="auto"/>
            </w:tcBorders>
            <w:noWrap/>
            <w:vAlign w:val="center"/>
          </w:tcPr>
          <w:p w14:paraId="3AE7C753" w14:textId="39C43A98"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68D69238"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47CC2F56"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41A3C059" w14:textId="11F4E9BE" w:rsidR="001F5F83" w:rsidRPr="0038677C" w:rsidRDefault="001F5F83" w:rsidP="001F5F83">
            <w:pPr>
              <w:kinsoku w:val="0"/>
              <w:overflowPunct w:val="0"/>
              <w:autoSpaceDE w:val="0"/>
              <w:autoSpaceDN w:val="0"/>
              <w:snapToGrid w:val="0"/>
              <w:ind w:leftChars="200" w:left="480"/>
              <w:jc w:val="both"/>
              <w:rPr>
                <w:rFonts w:ascii="標楷體" w:eastAsia="標楷體" w:hAnsi="標楷體"/>
                <w:color w:val="000000" w:themeColor="text1"/>
                <w:spacing w:val="-4"/>
                <w:sz w:val="20"/>
              </w:rPr>
            </w:pPr>
            <w:r w:rsidRPr="0038677C">
              <w:rPr>
                <w:rFonts w:ascii="標楷體" w:eastAsia="標楷體" w:hAnsi="標楷體" w:hint="eastAsia"/>
                <w:color w:val="000000" w:themeColor="text1"/>
                <w:sz w:val="20"/>
              </w:rPr>
              <w:t>（七）墊付款收回</w:t>
            </w:r>
          </w:p>
        </w:tc>
        <w:tc>
          <w:tcPr>
            <w:tcW w:w="777" w:type="pct"/>
            <w:tcBorders>
              <w:top w:val="nil"/>
              <w:left w:val="nil"/>
              <w:bottom w:val="nil"/>
              <w:right w:val="single" w:sz="4" w:space="0" w:color="auto"/>
            </w:tcBorders>
            <w:noWrap/>
            <w:vAlign w:val="center"/>
          </w:tcPr>
          <w:p w14:paraId="4216FD0F" w14:textId="1985EB63"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60,399,452</w:t>
            </w:r>
          </w:p>
        </w:tc>
        <w:tc>
          <w:tcPr>
            <w:tcW w:w="778" w:type="pct"/>
            <w:tcBorders>
              <w:top w:val="nil"/>
              <w:left w:val="nil"/>
              <w:bottom w:val="nil"/>
              <w:right w:val="single" w:sz="4" w:space="0" w:color="auto"/>
            </w:tcBorders>
            <w:noWrap/>
            <w:vAlign w:val="center"/>
          </w:tcPr>
          <w:p w14:paraId="06F7036A" w14:textId="3808BA8D"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nil"/>
              <w:right w:val="nil"/>
            </w:tcBorders>
            <w:noWrap/>
            <w:vAlign w:val="center"/>
          </w:tcPr>
          <w:p w14:paraId="4D4AC09D"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38677C" w:rsidRPr="0038677C" w14:paraId="676308F9" w14:textId="77777777" w:rsidTr="002E411C">
        <w:trPr>
          <w:gridAfter w:val="1"/>
          <w:wAfter w:w="19" w:type="pct"/>
          <w:trHeight w:val="562"/>
          <w:jc w:val="center"/>
        </w:trPr>
        <w:tc>
          <w:tcPr>
            <w:tcW w:w="2632" w:type="pct"/>
            <w:gridSpan w:val="2"/>
            <w:tcBorders>
              <w:top w:val="nil"/>
              <w:left w:val="nil"/>
              <w:bottom w:val="nil"/>
              <w:right w:val="single" w:sz="4" w:space="0" w:color="auto"/>
            </w:tcBorders>
            <w:noWrap/>
            <w:vAlign w:val="center"/>
          </w:tcPr>
          <w:p w14:paraId="7F40CA15" w14:textId="4FC98FC8" w:rsidR="001F5F83" w:rsidRPr="0038677C" w:rsidRDefault="001F5F83" w:rsidP="001F5F83">
            <w:pPr>
              <w:widowControl/>
              <w:kinsoku w:val="0"/>
              <w:overflowPunct w:val="0"/>
              <w:autoSpaceDE w:val="0"/>
              <w:autoSpaceDN w:val="0"/>
              <w:snapToGrid w:val="0"/>
              <w:ind w:leftChars="100" w:left="24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二、總決算列市庫尚未撥付之應付歲出款</w:t>
            </w:r>
          </w:p>
        </w:tc>
        <w:tc>
          <w:tcPr>
            <w:tcW w:w="777" w:type="pct"/>
            <w:tcBorders>
              <w:top w:val="nil"/>
              <w:left w:val="nil"/>
              <w:bottom w:val="nil"/>
              <w:right w:val="single" w:sz="4" w:space="0" w:color="auto"/>
            </w:tcBorders>
            <w:noWrap/>
            <w:vAlign w:val="center"/>
          </w:tcPr>
          <w:p w14:paraId="739591A5" w14:textId="42F10F0F" w:rsidR="001F5F83" w:rsidRPr="004557CE" w:rsidRDefault="001F5F83" w:rsidP="00A07013">
            <w:pPr>
              <w:snapToGrid w:val="0"/>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hint="eastAsia"/>
                <w:color w:val="000000" w:themeColor="text1"/>
                <w:spacing w:val="8"/>
                <w:sz w:val="18"/>
                <w:szCs w:val="18"/>
              </w:rPr>
              <w:t>1,966,140,078</w:t>
            </w:r>
          </w:p>
        </w:tc>
        <w:tc>
          <w:tcPr>
            <w:tcW w:w="778" w:type="pct"/>
            <w:tcBorders>
              <w:top w:val="nil"/>
              <w:left w:val="nil"/>
              <w:bottom w:val="nil"/>
              <w:right w:val="single" w:sz="4" w:space="0" w:color="auto"/>
            </w:tcBorders>
            <w:noWrap/>
            <w:vAlign w:val="center"/>
          </w:tcPr>
          <w:p w14:paraId="4C015742" w14:textId="63A4FB72"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1,966,140,078</w:t>
            </w:r>
          </w:p>
        </w:tc>
        <w:tc>
          <w:tcPr>
            <w:tcW w:w="794" w:type="pct"/>
            <w:tcBorders>
              <w:top w:val="nil"/>
              <w:left w:val="nil"/>
              <w:bottom w:val="nil"/>
              <w:right w:val="nil"/>
            </w:tcBorders>
            <w:noWrap/>
            <w:vAlign w:val="center"/>
          </w:tcPr>
          <w:p w14:paraId="6A7D639A" w14:textId="77777777" w:rsidR="001F5F83" w:rsidRPr="004557CE" w:rsidRDefault="001F5F83" w:rsidP="001F5F83">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xml:space="preserve">　</w:t>
            </w:r>
          </w:p>
        </w:tc>
      </w:tr>
      <w:tr w:rsidR="00940410" w:rsidRPr="0038677C" w14:paraId="567B9AE6" w14:textId="77777777" w:rsidTr="002E411C">
        <w:trPr>
          <w:gridAfter w:val="1"/>
          <w:wAfter w:w="19" w:type="pct"/>
          <w:trHeight w:val="562"/>
          <w:jc w:val="center"/>
        </w:trPr>
        <w:tc>
          <w:tcPr>
            <w:tcW w:w="2632" w:type="pct"/>
            <w:gridSpan w:val="2"/>
            <w:tcBorders>
              <w:top w:val="nil"/>
              <w:left w:val="nil"/>
              <w:bottom w:val="single" w:sz="6" w:space="0" w:color="auto"/>
              <w:right w:val="single" w:sz="4" w:space="0" w:color="auto"/>
            </w:tcBorders>
            <w:noWrap/>
            <w:vAlign w:val="center"/>
          </w:tcPr>
          <w:p w14:paraId="5D5C263A" w14:textId="24BD34CC" w:rsidR="00940410" w:rsidRPr="0038677C" w:rsidRDefault="00940410" w:rsidP="00940410">
            <w:pPr>
              <w:widowControl/>
              <w:kinsoku w:val="0"/>
              <w:overflowPunct w:val="0"/>
              <w:autoSpaceDE w:val="0"/>
              <w:autoSpaceDN w:val="0"/>
              <w:snapToGrid w:val="0"/>
              <w:jc w:val="both"/>
              <w:rPr>
                <w:rFonts w:ascii="標楷體" w:eastAsia="標楷體" w:hAnsi="標楷體"/>
                <w:b/>
                <w:bCs/>
                <w:color w:val="000000" w:themeColor="text1"/>
                <w:spacing w:val="-4"/>
                <w:sz w:val="20"/>
              </w:rPr>
            </w:pPr>
            <w:r w:rsidRPr="0038677C">
              <w:rPr>
                <w:rFonts w:ascii="標楷體" w:eastAsia="標楷體" w:hAnsi="標楷體" w:hint="eastAsia"/>
                <w:b/>
                <w:bCs/>
                <w:color w:val="000000" w:themeColor="text1"/>
                <w:sz w:val="20"/>
              </w:rPr>
              <w:t>丁、</w:t>
            </w:r>
            <w:proofErr w:type="gramStart"/>
            <w:r w:rsidR="00B92774" w:rsidRPr="0038677C">
              <w:rPr>
                <w:rFonts w:ascii="標楷體" w:eastAsia="標楷體" w:hAnsi="標楷體" w:hint="eastAsia"/>
                <w:b/>
                <w:bCs/>
                <w:color w:val="000000" w:themeColor="text1"/>
                <w:sz w:val="20"/>
              </w:rPr>
              <w:t>110</w:t>
            </w:r>
            <w:proofErr w:type="gramEnd"/>
            <w:r w:rsidRPr="0038677C">
              <w:rPr>
                <w:rFonts w:ascii="標楷體" w:eastAsia="標楷體" w:hAnsi="標楷體" w:hint="eastAsia"/>
                <w:b/>
                <w:bCs/>
                <w:color w:val="000000" w:themeColor="text1"/>
                <w:sz w:val="20"/>
              </w:rPr>
              <w:t>年度歲入歲出餘</w:t>
            </w:r>
            <w:proofErr w:type="gramStart"/>
            <w:r w:rsidRPr="0038677C">
              <w:rPr>
                <w:rFonts w:ascii="標楷體" w:eastAsia="標楷體" w:hAnsi="標楷體" w:hint="eastAsia"/>
                <w:b/>
                <w:bCs/>
                <w:color w:val="000000" w:themeColor="text1"/>
                <w:sz w:val="20"/>
              </w:rPr>
              <w:t>絀</w:t>
            </w:r>
            <w:proofErr w:type="gramEnd"/>
            <w:r w:rsidRPr="0038677C">
              <w:rPr>
                <w:rFonts w:ascii="標楷體" w:eastAsia="標楷體" w:hAnsi="標楷體" w:hint="eastAsia"/>
                <w:b/>
                <w:bCs/>
                <w:color w:val="000000" w:themeColor="text1"/>
                <w:sz w:val="20"/>
              </w:rPr>
              <w:t>審定數</w:t>
            </w:r>
            <w:r w:rsidR="00394308" w:rsidRPr="0038677C">
              <w:rPr>
                <w:rFonts w:ascii="標楷體" w:eastAsia="標楷體" w:hAnsi="標楷體" w:hint="eastAsia"/>
                <w:b/>
                <w:bCs/>
                <w:color w:val="000000" w:themeColor="text1"/>
                <w:sz w:val="20"/>
              </w:rPr>
              <w:t>（</w:t>
            </w:r>
            <w:r w:rsidRPr="0038677C">
              <w:rPr>
                <w:rFonts w:ascii="標楷體" w:eastAsia="標楷體" w:hAnsi="標楷體" w:hint="eastAsia"/>
                <w:b/>
                <w:bCs/>
                <w:color w:val="000000" w:themeColor="text1"/>
                <w:sz w:val="20"/>
              </w:rPr>
              <w:t>甲+乙-丙</w:t>
            </w:r>
            <w:r w:rsidR="00394308" w:rsidRPr="0038677C">
              <w:rPr>
                <w:rFonts w:ascii="標楷體" w:eastAsia="標楷體" w:hAnsi="標楷體" w:hint="eastAsia"/>
                <w:b/>
                <w:bCs/>
                <w:color w:val="000000" w:themeColor="text1"/>
                <w:sz w:val="20"/>
              </w:rPr>
              <w:t>）</w:t>
            </w:r>
          </w:p>
        </w:tc>
        <w:tc>
          <w:tcPr>
            <w:tcW w:w="777" w:type="pct"/>
            <w:tcBorders>
              <w:top w:val="nil"/>
              <w:left w:val="nil"/>
              <w:bottom w:val="single" w:sz="6" w:space="0" w:color="auto"/>
              <w:right w:val="single" w:sz="4" w:space="0" w:color="auto"/>
            </w:tcBorders>
            <w:noWrap/>
            <w:vAlign w:val="center"/>
          </w:tcPr>
          <w:p w14:paraId="33335CE2" w14:textId="378D93B8" w:rsidR="00940410" w:rsidRPr="004557CE" w:rsidRDefault="00940410" w:rsidP="00A07013">
            <w:pPr>
              <w:snapToGrid w:val="0"/>
              <w:jc w:val="right"/>
              <w:rPr>
                <w:rFonts w:asciiTheme="minorEastAsia" w:eastAsiaTheme="minorEastAsia" w:hAnsiTheme="minorEastAsia"/>
                <w:b/>
                <w:color w:val="000000" w:themeColor="text1"/>
                <w:spacing w:val="8"/>
                <w:sz w:val="18"/>
                <w:szCs w:val="18"/>
              </w:rPr>
            </w:pPr>
          </w:p>
        </w:tc>
        <w:tc>
          <w:tcPr>
            <w:tcW w:w="778" w:type="pct"/>
            <w:tcBorders>
              <w:top w:val="nil"/>
              <w:left w:val="nil"/>
              <w:bottom w:val="single" w:sz="6" w:space="0" w:color="auto"/>
              <w:right w:val="single" w:sz="4" w:space="0" w:color="auto"/>
            </w:tcBorders>
            <w:noWrap/>
            <w:vAlign w:val="center"/>
          </w:tcPr>
          <w:p w14:paraId="547F0D76" w14:textId="4D68C72B" w:rsidR="00940410" w:rsidRPr="004557CE" w:rsidRDefault="00940410" w:rsidP="001F5F83">
            <w:pPr>
              <w:widowControl/>
              <w:snapToGrid w:val="0"/>
              <w:jc w:val="right"/>
              <w:rPr>
                <w:rFonts w:asciiTheme="minorEastAsia" w:eastAsiaTheme="minorEastAsia" w:hAnsiTheme="minorEastAsia"/>
                <w:b/>
                <w:bCs/>
                <w:color w:val="000000" w:themeColor="text1"/>
                <w:spacing w:val="8"/>
                <w:sz w:val="18"/>
                <w:szCs w:val="18"/>
              </w:rPr>
            </w:pPr>
          </w:p>
        </w:tc>
        <w:tc>
          <w:tcPr>
            <w:tcW w:w="794" w:type="pct"/>
            <w:tcBorders>
              <w:top w:val="nil"/>
              <w:left w:val="nil"/>
              <w:bottom w:val="single" w:sz="6" w:space="0" w:color="auto"/>
              <w:right w:val="nil"/>
            </w:tcBorders>
            <w:noWrap/>
            <w:vAlign w:val="center"/>
          </w:tcPr>
          <w:p w14:paraId="29344D06" w14:textId="227B72A9" w:rsidR="00940410" w:rsidRPr="004557CE" w:rsidRDefault="00110179" w:rsidP="00110179">
            <w:pPr>
              <w:widowControl/>
              <w:snapToGrid w:val="0"/>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hint="eastAsia"/>
                <w:b/>
                <w:bCs/>
                <w:color w:val="000000" w:themeColor="text1"/>
                <w:spacing w:val="8"/>
                <w:sz w:val="18"/>
                <w:szCs w:val="18"/>
              </w:rPr>
              <w:t>521,847</w:t>
            </w:r>
            <w:r w:rsidR="001F5F83" w:rsidRPr="004557CE">
              <w:rPr>
                <w:rFonts w:asciiTheme="minorEastAsia" w:eastAsiaTheme="minorEastAsia" w:hAnsiTheme="minorEastAsia" w:hint="eastAsia"/>
                <w:b/>
                <w:bCs/>
                <w:color w:val="000000" w:themeColor="text1"/>
                <w:spacing w:val="8"/>
                <w:sz w:val="18"/>
                <w:szCs w:val="18"/>
              </w:rPr>
              <w:t>,400</w:t>
            </w:r>
          </w:p>
        </w:tc>
      </w:tr>
    </w:tbl>
    <w:p w14:paraId="4B9C1445" w14:textId="77777777" w:rsidR="004E449B" w:rsidRPr="000511D8" w:rsidRDefault="004E449B" w:rsidP="00414251">
      <w:pPr>
        <w:autoSpaceDE w:val="0"/>
        <w:snapToGrid w:val="0"/>
        <w:spacing w:line="510" w:lineRule="exact"/>
        <w:rPr>
          <w:rFonts w:ascii="標楷體" w:eastAsia="標楷體"/>
          <w:b/>
          <w:color w:val="000000" w:themeColor="text1"/>
          <w:sz w:val="36"/>
          <w:szCs w:val="36"/>
        </w:rPr>
      </w:pPr>
      <w:r w:rsidRPr="000511D8">
        <w:rPr>
          <w:rFonts w:ascii="標楷體" w:eastAsia="標楷體" w:hint="eastAsia"/>
          <w:b/>
          <w:color w:val="000000" w:themeColor="text1"/>
          <w:sz w:val="36"/>
          <w:szCs w:val="36"/>
        </w:rPr>
        <w:lastRenderedPageBreak/>
        <w:t>貳、</w:t>
      </w:r>
      <w:r w:rsidRPr="008C07B4">
        <w:rPr>
          <w:rFonts w:ascii="標楷體" w:eastAsia="標楷體" w:hint="eastAsia"/>
          <w:b/>
          <w:color w:val="000000" w:themeColor="text1"/>
          <w:sz w:val="36"/>
          <w:szCs w:val="36"/>
        </w:rPr>
        <w:t>平衡表</w:t>
      </w:r>
      <w:r w:rsidRPr="000511D8">
        <w:rPr>
          <w:rFonts w:ascii="標楷體" w:eastAsia="標楷體" w:hint="eastAsia"/>
          <w:b/>
          <w:color w:val="000000" w:themeColor="text1"/>
          <w:sz w:val="36"/>
          <w:szCs w:val="36"/>
        </w:rPr>
        <w:t>之查核</w:t>
      </w:r>
    </w:p>
    <w:p w14:paraId="3DC27368" w14:textId="77777777" w:rsidR="004E449B" w:rsidRPr="00CB3E02" w:rsidRDefault="004E449B" w:rsidP="005113F4">
      <w:pPr>
        <w:snapToGrid w:val="0"/>
        <w:spacing w:beforeLines="25" w:before="127" w:line="500" w:lineRule="exact"/>
        <w:ind w:firstLine="493"/>
        <w:jc w:val="both"/>
        <w:rPr>
          <w:rFonts w:ascii="標楷體" w:eastAsia="標楷體" w:hAnsi="標楷體"/>
          <w:color w:val="000000" w:themeColor="text1"/>
        </w:rPr>
      </w:pPr>
      <w:proofErr w:type="gramStart"/>
      <w:r>
        <w:rPr>
          <w:rFonts w:ascii="標楷體" w:eastAsia="標楷體" w:hAnsi="標楷體" w:cs="標楷體" w:hint="eastAsia"/>
          <w:kern w:val="0"/>
          <w:szCs w:val="24"/>
        </w:rPr>
        <w:t>110</w:t>
      </w:r>
      <w:proofErr w:type="gramEnd"/>
      <w:r>
        <w:rPr>
          <w:rFonts w:ascii="標楷體" w:eastAsia="標楷體" w:hAnsi="標楷體" w:cs="標楷體" w:hint="eastAsia"/>
          <w:kern w:val="0"/>
          <w:szCs w:val="24"/>
        </w:rPr>
        <w:t>年</w:t>
      </w:r>
      <w:r w:rsidRPr="00CB3E02">
        <w:rPr>
          <w:rFonts w:ascii="標楷體" w:eastAsia="標楷體" w:hAnsi="標楷體" w:cs="標楷體" w:hint="eastAsia"/>
          <w:kern w:val="0"/>
          <w:szCs w:val="24"/>
        </w:rPr>
        <w:t>度</w:t>
      </w:r>
      <w:r>
        <w:rPr>
          <w:rFonts w:ascii="標楷體" w:eastAsia="標楷體" w:hAnsi="標楷體" w:cs="標楷體" w:hint="eastAsia"/>
          <w:kern w:val="0"/>
          <w:szCs w:val="24"/>
        </w:rPr>
        <w:t>基隆市</w:t>
      </w:r>
      <w:r w:rsidRPr="00CB3E02">
        <w:rPr>
          <w:rFonts w:ascii="標楷體" w:eastAsia="標楷體" w:hAnsi="標楷體" w:cs="標楷體" w:hint="eastAsia"/>
          <w:kern w:val="0"/>
          <w:szCs w:val="24"/>
        </w:rPr>
        <w:t>總決算平衡表</w:t>
      </w:r>
      <w:r>
        <w:rPr>
          <w:rFonts w:ascii="標楷體" w:eastAsia="標楷體" w:hAnsi="標楷體" w:cs="標楷體" w:hint="eastAsia"/>
          <w:kern w:val="0"/>
          <w:szCs w:val="24"/>
        </w:rPr>
        <w:t>（</w:t>
      </w:r>
      <w:r>
        <w:rPr>
          <w:rFonts w:ascii="標楷體" w:eastAsia="標楷體" w:hAnsi="標楷體" w:cs="¼Ð·¢Åé"/>
          <w:kern w:val="0"/>
          <w:szCs w:val="24"/>
        </w:rPr>
        <w:t>1</w:t>
      </w:r>
      <w:r>
        <w:rPr>
          <w:rFonts w:ascii="標楷體" w:eastAsia="標楷體" w:hAnsi="標楷體" w:cs="¼Ð·¢Åé" w:hint="eastAsia"/>
          <w:kern w:val="0"/>
          <w:szCs w:val="24"/>
        </w:rPr>
        <w:t>1</w:t>
      </w:r>
      <w:r>
        <w:rPr>
          <w:rFonts w:ascii="標楷體" w:eastAsia="標楷體" w:hAnsi="標楷體" w:cs="¼Ð·¢Åé"/>
          <w:kern w:val="0"/>
          <w:szCs w:val="24"/>
        </w:rPr>
        <w:t>0年</w:t>
      </w:r>
      <w:r w:rsidRPr="00CB3E02">
        <w:rPr>
          <w:rFonts w:ascii="標楷體" w:eastAsia="標楷體" w:hAnsi="標楷體" w:cs="¼Ð·¢Åé"/>
          <w:kern w:val="0"/>
          <w:szCs w:val="24"/>
        </w:rPr>
        <w:t>12</w:t>
      </w:r>
      <w:r w:rsidRPr="00CB3E02">
        <w:rPr>
          <w:rFonts w:ascii="標楷體" w:eastAsia="標楷體" w:hAnsi="標楷體" w:cs="標楷體" w:hint="eastAsia"/>
          <w:kern w:val="0"/>
          <w:szCs w:val="24"/>
        </w:rPr>
        <w:t>月</w:t>
      </w:r>
      <w:r w:rsidRPr="00CB3E02">
        <w:rPr>
          <w:rFonts w:ascii="標楷體" w:eastAsia="標楷體" w:hAnsi="標楷體" w:cs="¼Ð·¢Åé"/>
          <w:kern w:val="0"/>
          <w:szCs w:val="24"/>
        </w:rPr>
        <w:t>31</w:t>
      </w:r>
      <w:r w:rsidRPr="00CB3E02">
        <w:rPr>
          <w:rFonts w:ascii="標楷體" w:eastAsia="標楷體" w:hAnsi="標楷體" w:cs="標楷體" w:hint="eastAsia"/>
          <w:kern w:val="0"/>
          <w:szCs w:val="24"/>
        </w:rPr>
        <w:t>日</w:t>
      </w:r>
      <w:r>
        <w:rPr>
          <w:rFonts w:ascii="標楷體" w:eastAsia="標楷體" w:hAnsi="標楷體" w:cs="標楷體" w:hint="eastAsia"/>
          <w:kern w:val="0"/>
          <w:szCs w:val="24"/>
        </w:rPr>
        <w:t>）</w:t>
      </w:r>
      <w:r w:rsidRPr="001F62F3">
        <w:rPr>
          <w:rFonts w:ascii="標楷體" w:eastAsia="標楷體" w:hAnsi="標楷體" w:cs="標楷體" w:hint="eastAsia"/>
          <w:kern w:val="0"/>
          <w:szCs w:val="24"/>
        </w:rPr>
        <w:t>係依108年11月20日修正後會計法（刪除固定項目分開原則），及1</w:t>
      </w:r>
      <w:r>
        <w:rPr>
          <w:rFonts w:ascii="標楷體" w:eastAsia="標楷體" w:hAnsi="標楷體" w:cs="標楷體" w:hint="eastAsia"/>
          <w:kern w:val="0"/>
          <w:szCs w:val="24"/>
        </w:rPr>
        <w:t>09</w:t>
      </w:r>
      <w:r w:rsidRPr="001F62F3">
        <w:rPr>
          <w:rFonts w:ascii="標楷體" w:eastAsia="標楷體" w:hAnsi="標楷體" w:cs="標楷體" w:hint="eastAsia"/>
          <w:kern w:val="0"/>
          <w:szCs w:val="24"/>
        </w:rPr>
        <w:t>年12月3</w:t>
      </w:r>
      <w:r>
        <w:rPr>
          <w:rFonts w:ascii="標楷體" w:eastAsia="標楷體" w:hAnsi="標楷體" w:cs="標楷體" w:hint="eastAsia"/>
          <w:kern w:val="0"/>
          <w:szCs w:val="24"/>
        </w:rPr>
        <w:t>0</w:t>
      </w:r>
      <w:r w:rsidRPr="001F62F3">
        <w:rPr>
          <w:rFonts w:ascii="標楷體" w:eastAsia="標楷體" w:hAnsi="標楷體" w:cs="標楷體" w:hint="eastAsia"/>
          <w:kern w:val="0"/>
          <w:szCs w:val="24"/>
        </w:rPr>
        <w:t>日修正後</w:t>
      </w:r>
      <w:r>
        <w:rPr>
          <w:rFonts w:ascii="標楷體" w:eastAsia="標楷體" w:hAnsi="標楷體" w:cs="標楷體" w:hint="eastAsia"/>
          <w:kern w:val="0"/>
          <w:szCs w:val="24"/>
        </w:rPr>
        <w:t>基隆市</w:t>
      </w:r>
      <w:r w:rsidRPr="001F62F3">
        <w:rPr>
          <w:rFonts w:ascii="標楷體" w:eastAsia="標楷體" w:hAnsi="標楷體" w:cs="標楷體" w:hint="eastAsia"/>
          <w:kern w:val="0"/>
          <w:szCs w:val="24"/>
        </w:rPr>
        <w:t>總會計制度之規定編製</w:t>
      </w:r>
      <w:r w:rsidRPr="00CB3E02">
        <w:rPr>
          <w:rFonts w:ascii="標楷體" w:eastAsia="標楷體" w:hAnsi="標楷體" w:cs="標楷體" w:hint="eastAsia"/>
          <w:kern w:val="0"/>
          <w:szCs w:val="24"/>
        </w:rPr>
        <w:t>，計列資產</w:t>
      </w:r>
      <w:r>
        <w:rPr>
          <w:rFonts w:ascii="標楷體" w:eastAsia="標楷體" w:hAnsi="標楷體" w:cs="標楷體" w:hint="eastAsia"/>
          <w:kern w:val="0"/>
          <w:szCs w:val="24"/>
        </w:rPr>
        <w:t>335</w:t>
      </w:r>
      <w:r w:rsidRPr="00CB3E02">
        <w:rPr>
          <w:rFonts w:ascii="標楷體" w:eastAsia="標楷體" w:hAnsi="標楷體" w:cs="標楷體" w:hint="eastAsia"/>
          <w:kern w:val="0"/>
          <w:szCs w:val="24"/>
        </w:rPr>
        <w:t>億</w:t>
      </w:r>
      <w:r>
        <w:rPr>
          <w:rFonts w:ascii="標楷體" w:eastAsia="標楷體" w:hAnsi="標楷體" w:cs="標楷體" w:hint="eastAsia"/>
          <w:kern w:val="0"/>
          <w:szCs w:val="24"/>
        </w:rPr>
        <w:t>2,360</w:t>
      </w:r>
      <w:r w:rsidRPr="00CB3E02">
        <w:rPr>
          <w:rFonts w:ascii="標楷體" w:eastAsia="標楷體" w:hAnsi="標楷體" w:cs="標楷體" w:hint="eastAsia"/>
          <w:kern w:val="0"/>
          <w:szCs w:val="24"/>
        </w:rPr>
        <w:t>萬餘元，負債</w:t>
      </w:r>
      <w:r>
        <w:rPr>
          <w:rFonts w:ascii="標楷體" w:eastAsia="標楷體" w:hAnsi="標楷體" w:cs="標楷體"/>
          <w:kern w:val="0"/>
          <w:szCs w:val="24"/>
        </w:rPr>
        <w:t>99</w:t>
      </w:r>
      <w:r w:rsidRPr="00CB3E02">
        <w:rPr>
          <w:rFonts w:ascii="標楷體" w:eastAsia="標楷體" w:hAnsi="標楷體" w:cs="標楷體" w:hint="eastAsia"/>
          <w:kern w:val="0"/>
          <w:szCs w:val="24"/>
        </w:rPr>
        <w:t>億</w:t>
      </w:r>
      <w:r>
        <w:rPr>
          <w:rFonts w:ascii="標楷體" w:eastAsia="標楷體" w:hAnsi="標楷體" w:cs="標楷體"/>
          <w:kern w:val="0"/>
          <w:szCs w:val="24"/>
        </w:rPr>
        <w:t>8,238</w:t>
      </w:r>
      <w:r w:rsidRPr="00CB3E02">
        <w:rPr>
          <w:rFonts w:ascii="標楷體" w:eastAsia="標楷體" w:hAnsi="標楷體" w:cs="標楷體" w:hint="eastAsia"/>
          <w:kern w:val="0"/>
          <w:szCs w:val="24"/>
        </w:rPr>
        <w:t>萬餘元，淨資產</w:t>
      </w:r>
      <w:r>
        <w:rPr>
          <w:rFonts w:ascii="標楷體" w:eastAsia="標楷體" w:hAnsi="標楷體" w:cs="標楷體"/>
          <w:kern w:val="0"/>
          <w:szCs w:val="24"/>
        </w:rPr>
        <w:t>235</w:t>
      </w:r>
      <w:r w:rsidRPr="00CB3E02">
        <w:rPr>
          <w:rFonts w:ascii="標楷體" w:eastAsia="標楷體" w:hAnsi="標楷體" w:cs="標楷體" w:hint="eastAsia"/>
          <w:kern w:val="0"/>
          <w:szCs w:val="24"/>
        </w:rPr>
        <w:t>億</w:t>
      </w:r>
      <w:r>
        <w:rPr>
          <w:rFonts w:ascii="標楷體" w:eastAsia="標楷體" w:hAnsi="標楷體" w:cs="標楷體"/>
          <w:kern w:val="0"/>
          <w:szCs w:val="24"/>
        </w:rPr>
        <w:t>4,121</w:t>
      </w:r>
      <w:r w:rsidRPr="00CB3E02">
        <w:rPr>
          <w:rFonts w:ascii="標楷體" w:eastAsia="標楷體" w:hAnsi="標楷體" w:cs="標楷體" w:hint="eastAsia"/>
          <w:kern w:val="0"/>
          <w:szCs w:val="24"/>
        </w:rPr>
        <w:t>萬餘元。茲將</w:t>
      </w:r>
      <w:proofErr w:type="gramStart"/>
      <w:r>
        <w:rPr>
          <w:rFonts w:ascii="標楷體" w:eastAsia="標楷體" w:hAnsi="標楷體" w:cs="標楷體" w:hint="eastAsia"/>
          <w:kern w:val="0"/>
          <w:szCs w:val="24"/>
        </w:rPr>
        <w:t>1</w:t>
      </w:r>
      <w:r>
        <w:rPr>
          <w:rFonts w:ascii="標楷體" w:eastAsia="標楷體" w:hAnsi="標楷體" w:cs="標楷體"/>
          <w:kern w:val="0"/>
          <w:szCs w:val="24"/>
        </w:rPr>
        <w:t>10</w:t>
      </w:r>
      <w:proofErr w:type="gramEnd"/>
      <w:r>
        <w:rPr>
          <w:rFonts w:ascii="標楷體" w:eastAsia="標楷體" w:hAnsi="標楷體" w:cs="標楷體" w:hint="eastAsia"/>
          <w:kern w:val="0"/>
          <w:szCs w:val="24"/>
        </w:rPr>
        <w:t>年</w:t>
      </w:r>
      <w:r w:rsidRPr="00CB3E02">
        <w:rPr>
          <w:rFonts w:ascii="標楷體" w:eastAsia="標楷體" w:hAnsi="標楷體" w:cs="標楷體" w:hint="eastAsia"/>
          <w:kern w:val="0"/>
          <w:szCs w:val="24"/>
        </w:rPr>
        <w:t>度</w:t>
      </w:r>
      <w:r>
        <w:rPr>
          <w:rFonts w:ascii="標楷體" w:eastAsia="標楷體" w:hAnsi="標楷體" w:cs="標楷體" w:hint="eastAsia"/>
          <w:kern w:val="0"/>
          <w:szCs w:val="24"/>
        </w:rPr>
        <w:t>市政府</w:t>
      </w:r>
      <w:r w:rsidRPr="00CB3E02">
        <w:rPr>
          <w:rFonts w:ascii="標楷體" w:eastAsia="標楷體" w:hAnsi="標楷體" w:cs="標楷體" w:hint="eastAsia"/>
          <w:kern w:val="0"/>
          <w:szCs w:val="24"/>
        </w:rPr>
        <w:t>原列平衡表科目之主要增減及變化說明如次：</w:t>
      </w:r>
    </w:p>
    <w:p w14:paraId="67D23C8A" w14:textId="77777777" w:rsidR="004E449B" w:rsidRPr="008C07B4" w:rsidRDefault="004E449B" w:rsidP="005113F4">
      <w:pPr>
        <w:snapToGrid w:val="0"/>
        <w:spacing w:beforeLines="25" w:before="127" w:line="500" w:lineRule="exact"/>
        <w:ind w:firstLine="476"/>
        <w:jc w:val="both"/>
        <w:rPr>
          <w:rFonts w:ascii="標楷體" w:eastAsia="標楷體"/>
          <w:b/>
          <w:color w:val="000000" w:themeColor="text1"/>
          <w:sz w:val="32"/>
          <w:szCs w:val="32"/>
        </w:rPr>
      </w:pPr>
      <w:bookmarkStart w:id="2" w:name="_Hlk11936025"/>
      <w:r w:rsidRPr="008C07B4">
        <w:rPr>
          <w:rFonts w:ascii="標楷體" w:eastAsia="標楷體" w:hint="eastAsia"/>
          <w:b/>
          <w:color w:val="000000" w:themeColor="text1"/>
          <w:sz w:val="32"/>
          <w:szCs w:val="32"/>
        </w:rPr>
        <w:t>一</w:t>
      </w:r>
      <w:bookmarkEnd w:id="2"/>
      <w:r w:rsidRPr="008C07B4">
        <w:rPr>
          <w:rFonts w:ascii="標楷體" w:eastAsia="標楷體" w:hint="eastAsia"/>
          <w:b/>
          <w:color w:val="000000" w:themeColor="text1"/>
          <w:sz w:val="32"/>
          <w:szCs w:val="32"/>
        </w:rPr>
        <w:t>、資產類</w:t>
      </w:r>
    </w:p>
    <w:p w14:paraId="07695938" w14:textId="77777777" w:rsidR="004E449B" w:rsidRPr="00B323A0" w:rsidRDefault="004E449B" w:rsidP="005113F4">
      <w:pPr>
        <w:snapToGrid w:val="0"/>
        <w:spacing w:beforeLines="25" w:before="127" w:line="500" w:lineRule="exact"/>
        <w:ind w:firstLine="476"/>
        <w:jc w:val="both"/>
        <w:rPr>
          <w:rFonts w:ascii="標楷體" w:eastAsia="標楷體" w:hAnsi="標楷體"/>
          <w:color w:val="000000" w:themeColor="text1"/>
          <w:highlight w:val="lightGray"/>
        </w:rPr>
      </w:pPr>
      <w:r w:rsidRPr="008C07B4">
        <w:rPr>
          <w:rFonts w:ascii="標楷體" w:eastAsia="標楷體" w:hint="eastAsia"/>
          <w:b/>
          <w:bCs/>
          <w:color w:val="000000" w:themeColor="text1"/>
        </w:rPr>
        <w:t>（一）流動資</w:t>
      </w:r>
      <w:r w:rsidRPr="00FE2EC4">
        <w:rPr>
          <w:rFonts w:ascii="標楷體" w:eastAsia="標楷體" w:hint="eastAsia"/>
          <w:b/>
          <w:bCs/>
          <w:color w:val="000000" w:themeColor="text1"/>
        </w:rPr>
        <w:t>產</w:t>
      </w:r>
      <w:r w:rsidRPr="00FE2EC4">
        <w:rPr>
          <w:rFonts w:ascii="標楷體" w:eastAsia="標楷體" w:hAnsi="標楷體" w:hint="eastAsia"/>
          <w:b/>
          <w:bCs/>
          <w:color w:val="000000" w:themeColor="text1"/>
        </w:rPr>
        <w:t>：</w:t>
      </w:r>
      <w:r w:rsidRPr="00FE2EC4">
        <w:rPr>
          <w:rFonts w:ascii="標楷體" w:eastAsia="標楷體" w:hint="eastAsia"/>
          <w:color w:val="000000" w:themeColor="text1"/>
        </w:rPr>
        <w:t>包括現金、應收帳款、應收其他政府款、預付款、其他流動資產，合計61億4</w:t>
      </w:r>
      <w:r w:rsidRPr="00FE2EC4">
        <w:rPr>
          <w:rFonts w:ascii="標楷體" w:eastAsia="標楷體"/>
          <w:color w:val="000000" w:themeColor="text1"/>
        </w:rPr>
        <w:t>,</w:t>
      </w:r>
      <w:r w:rsidRPr="00FE2EC4">
        <w:rPr>
          <w:rFonts w:ascii="標楷體" w:eastAsia="標楷體" w:hint="eastAsia"/>
          <w:color w:val="000000" w:themeColor="text1"/>
        </w:rPr>
        <w:t>064萬餘元，較109年底</w:t>
      </w:r>
      <w:r>
        <w:rPr>
          <w:rFonts w:ascii="標楷體" w:eastAsia="標楷體" w:hint="eastAsia"/>
          <w:color w:val="000000" w:themeColor="text1"/>
        </w:rPr>
        <w:t>之</w:t>
      </w:r>
      <w:r w:rsidRPr="00FE2EC4">
        <w:rPr>
          <w:rFonts w:ascii="標楷體" w:eastAsia="標楷體" w:hint="eastAsia"/>
          <w:color w:val="000000" w:themeColor="text1"/>
        </w:rPr>
        <w:t>58億2</w:t>
      </w:r>
      <w:r w:rsidRPr="00FE2EC4">
        <w:rPr>
          <w:rFonts w:ascii="標楷體" w:eastAsia="標楷體"/>
          <w:color w:val="000000" w:themeColor="text1"/>
        </w:rPr>
        <w:t>,</w:t>
      </w:r>
      <w:r w:rsidRPr="00FE2EC4">
        <w:rPr>
          <w:rFonts w:ascii="標楷體" w:eastAsia="標楷體" w:hint="eastAsia"/>
          <w:color w:val="000000" w:themeColor="text1"/>
        </w:rPr>
        <w:t>871萬餘元，增加</w:t>
      </w:r>
      <w:r w:rsidRPr="00FE2EC4">
        <w:rPr>
          <w:rFonts w:ascii="標楷體" w:eastAsia="標楷體"/>
          <w:color w:val="000000" w:themeColor="text1"/>
        </w:rPr>
        <w:t>3</w:t>
      </w:r>
      <w:r w:rsidRPr="00FE2EC4">
        <w:rPr>
          <w:rFonts w:ascii="標楷體" w:eastAsia="標楷體" w:hint="eastAsia"/>
          <w:color w:val="000000" w:themeColor="text1"/>
        </w:rPr>
        <w:t>億</w:t>
      </w:r>
      <w:r w:rsidRPr="00FE2EC4">
        <w:rPr>
          <w:rFonts w:ascii="標楷體" w:eastAsia="標楷體"/>
          <w:color w:val="000000" w:themeColor="text1"/>
        </w:rPr>
        <w:t>1</w:t>
      </w:r>
      <w:r w:rsidRPr="00FE2EC4">
        <w:rPr>
          <w:rFonts w:ascii="標楷體" w:eastAsia="標楷體" w:hint="eastAsia"/>
          <w:color w:val="000000" w:themeColor="text1"/>
        </w:rPr>
        <w:t>,</w:t>
      </w:r>
      <w:r w:rsidRPr="00FE2EC4">
        <w:rPr>
          <w:rFonts w:ascii="標楷體" w:eastAsia="標楷體"/>
          <w:color w:val="000000" w:themeColor="text1"/>
        </w:rPr>
        <w:t>192</w:t>
      </w:r>
      <w:r w:rsidRPr="00FE2EC4">
        <w:rPr>
          <w:rFonts w:ascii="標楷體" w:eastAsia="標楷體" w:hint="eastAsia"/>
          <w:color w:val="000000" w:themeColor="text1"/>
        </w:rPr>
        <w:t>萬餘元，</w:t>
      </w:r>
      <w:r w:rsidRPr="00FE2EC4">
        <w:rPr>
          <w:rFonts w:ascii="標楷體" w:eastAsia="標楷體" w:hAnsi="標楷體" w:hint="eastAsia"/>
          <w:color w:val="000000" w:themeColor="text1"/>
        </w:rPr>
        <w:t>茲分析如次：</w:t>
      </w:r>
    </w:p>
    <w:p w14:paraId="6F908013" w14:textId="77777777" w:rsidR="004E449B" w:rsidRDefault="004E449B" w:rsidP="005113F4">
      <w:pPr>
        <w:snapToGrid w:val="0"/>
        <w:spacing w:beforeLines="25" w:before="127" w:line="500" w:lineRule="exact"/>
        <w:ind w:firstLine="567"/>
        <w:jc w:val="both"/>
        <w:rPr>
          <w:rFonts w:ascii="標楷體" w:eastAsia="標楷體"/>
          <w:color w:val="000000" w:themeColor="text1"/>
        </w:rPr>
      </w:pPr>
      <w:r w:rsidRPr="000E08FC">
        <w:rPr>
          <w:rFonts w:ascii="標楷體" w:eastAsia="標楷體" w:hAnsi="標楷體"/>
          <w:color w:val="000000" w:themeColor="text1"/>
        </w:rPr>
        <w:t>1.</w:t>
      </w:r>
      <w:r w:rsidRPr="000E08FC">
        <w:rPr>
          <w:rFonts w:ascii="標楷體" w:eastAsia="標楷體" w:hAnsi="標楷體" w:hint="eastAsia"/>
          <w:color w:val="000000" w:themeColor="text1"/>
        </w:rPr>
        <w:t>「現金」科目3</w:t>
      </w:r>
      <w:r w:rsidRPr="000E08FC">
        <w:rPr>
          <w:rFonts w:ascii="標楷體" w:eastAsia="標楷體" w:hAnsi="標楷體"/>
          <w:color w:val="000000" w:themeColor="text1"/>
        </w:rPr>
        <w:t>7</w:t>
      </w:r>
      <w:r w:rsidRPr="000E08FC">
        <w:rPr>
          <w:rFonts w:ascii="標楷體" w:eastAsia="標楷體" w:hAnsi="標楷體" w:hint="eastAsia"/>
          <w:color w:val="000000" w:themeColor="text1"/>
        </w:rPr>
        <w:t>億</w:t>
      </w:r>
      <w:r w:rsidRPr="000E08FC">
        <w:rPr>
          <w:rFonts w:ascii="標楷體" w:eastAsia="標楷體" w:hAnsi="標楷體"/>
          <w:color w:val="000000" w:themeColor="text1"/>
        </w:rPr>
        <w:t>3</w:t>
      </w:r>
      <w:r w:rsidRPr="000E08FC">
        <w:rPr>
          <w:rFonts w:ascii="標楷體" w:eastAsia="標楷體" w:hAnsi="標楷體" w:hint="eastAsia"/>
          <w:color w:val="000000" w:themeColor="text1"/>
        </w:rPr>
        <w:t>,</w:t>
      </w:r>
      <w:r w:rsidRPr="000E08FC">
        <w:rPr>
          <w:rFonts w:ascii="標楷體" w:eastAsia="標楷體" w:hAnsi="標楷體"/>
          <w:color w:val="000000" w:themeColor="text1"/>
        </w:rPr>
        <w:t>700</w:t>
      </w:r>
      <w:r w:rsidRPr="000E08FC">
        <w:rPr>
          <w:rFonts w:ascii="標楷體" w:eastAsia="標楷體" w:hAnsi="標楷體" w:hint="eastAsia"/>
          <w:color w:val="000000" w:themeColor="text1"/>
        </w:rPr>
        <w:t>萬餘元，</w:t>
      </w:r>
      <w:r w:rsidRPr="000E08FC">
        <w:rPr>
          <w:rFonts w:ascii="標楷體" w:eastAsia="標楷體" w:hint="eastAsia"/>
          <w:color w:val="000000" w:themeColor="text1"/>
        </w:rPr>
        <w:t>較10</w:t>
      </w:r>
      <w:r w:rsidRPr="000E08FC">
        <w:rPr>
          <w:rFonts w:ascii="標楷體" w:eastAsia="標楷體"/>
          <w:color w:val="000000" w:themeColor="text1"/>
        </w:rPr>
        <w:t>9</w:t>
      </w:r>
      <w:r w:rsidRPr="000E08FC">
        <w:rPr>
          <w:rFonts w:ascii="標楷體" w:eastAsia="標楷體" w:hint="eastAsia"/>
          <w:color w:val="000000" w:themeColor="text1"/>
        </w:rPr>
        <w:t>年底增加</w:t>
      </w:r>
      <w:r>
        <w:rPr>
          <w:rFonts w:ascii="標楷體" w:eastAsia="標楷體"/>
          <w:color w:val="000000" w:themeColor="text1"/>
        </w:rPr>
        <w:t>5</w:t>
      </w:r>
      <w:r>
        <w:rPr>
          <w:rFonts w:ascii="標楷體" w:eastAsia="標楷體" w:hint="eastAsia"/>
          <w:color w:val="000000" w:themeColor="text1"/>
        </w:rPr>
        <w:t>億856</w:t>
      </w:r>
      <w:r w:rsidRPr="00354054">
        <w:rPr>
          <w:rFonts w:ascii="標楷體" w:eastAsia="標楷體" w:hint="eastAsia"/>
          <w:color w:val="000000" w:themeColor="text1"/>
        </w:rPr>
        <w:t>萬餘元，</w:t>
      </w:r>
      <w:r>
        <w:rPr>
          <w:rFonts w:ascii="標楷體" w:eastAsia="標楷體" w:hint="eastAsia"/>
          <w:color w:val="000000" w:themeColor="text1"/>
        </w:rPr>
        <w:t>主要</w:t>
      </w:r>
      <w:r w:rsidRPr="00354054">
        <w:rPr>
          <w:rFonts w:ascii="標楷體" w:eastAsia="標楷體" w:hAnsi="標楷體" w:hint="eastAsia"/>
          <w:color w:val="000000" w:themeColor="text1"/>
        </w:rPr>
        <w:t>係</w:t>
      </w:r>
      <w:r>
        <w:rPr>
          <w:rFonts w:ascii="標楷體" w:eastAsia="標楷體" w:hAnsi="標楷體" w:hint="eastAsia"/>
          <w:color w:val="000000" w:themeColor="text1"/>
        </w:rPr>
        <w:t>市庫</w:t>
      </w:r>
      <w:r>
        <w:rPr>
          <w:rFonts w:ascii="標楷體" w:eastAsia="標楷體" w:hint="eastAsia"/>
          <w:szCs w:val="24"/>
        </w:rPr>
        <w:t>收支賸餘所致</w:t>
      </w:r>
      <w:r w:rsidRPr="00354054">
        <w:rPr>
          <w:rFonts w:ascii="標楷體" w:eastAsia="標楷體" w:hint="eastAsia"/>
          <w:color w:val="000000" w:themeColor="text1"/>
        </w:rPr>
        <w:t>。</w:t>
      </w:r>
    </w:p>
    <w:p w14:paraId="158E44BA" w14:textId="77777777" w:rsidR="004E449B" w:rsidRDefault="004E449B" w:rsidP="005113F4">
      <w:pPr>
        <w:snapToGrid w:val="0"/>
        <w:spacing w:beforeLines="25" w:before="127" w:line="500" w:lineRule="exact"/>
        <w:ind w:firstLine="567"/>
        <w:jc w:val="both"/>
        <w:rPr>
          <w:rFonts w:ascii="標楷體" w:eastAsia="標楷體"/>
          <w:color w:val="000000" w:themeColor="text1"/>
        </w:rPr>
      </w:pPr>
      <w:r w:rsidRPr="00E17F83">
        <w:rPr>
          <w:rFonts w:ascii="標楷體" w:eastAsia="標楷體"/>
        </w:rPr>
        <w:t>2.</w:t>
      </w:r>
      <w:r w:rsidRPr="00E17F83">
        <w:rPr>
          <w:rFonts w:ascii="標楷體" w:eastAsia="標楷體" w:hint="eastAsia"/>
        </w:rPr>
        <w:t>「應收</w:t>
      </w:r>
      <w:r>
        <w:rPr>
          <w:rFonts w:ascii="標楷體" w:eastAsia="標楷體" w:hint="eastAsia"/>
        </w:rPr>
        <w:t>其他政府款</w:t>
      </w:r>
      <w:r w:rsidRPr="00E17F83">
        <w:rPr>
          <w:rFonts w:ascii="標楷體" w:eastAsia="標楷體" w:hint="eastAsia"/>
        </w:rPr>
        <w:t>」科目</w:t>
      </w:r>
      <w:r>
        <w:rPr>
          <w:rFonts w:ascii="標楷體" w:eastAsia="標楷體" w:hint="eastAsia"/>
        </w:rPr>
        <w:t>14</w:t>
      </w:r>
      <w:r w:rsidRPr="00E17F83">
        <w:rPr>
          <w:rFonts w:ascii="標楷體" w:eastAsia="標楷體" w:hint="eastAsia"/>
        </w:rPr>
        <w:t>億</w:t>
      </w:r>
      <w:r>
        <w:rPr>
          <w:rFonts w:ascii="標楷體" w:eastAsia="標楷體" w:hint="eastAsia"/>
        </w:rPr>
        <w:t>5</w:t>
      </w:r>
      <w:r>
        <w:rPr>
          <w:rFonts w:ascii="標楷體" w:eastAsia="標楷體"/>
        </w:rPr>
        <w:t>,</w:t>
      </w:r>
      <w:r>
        <w:rPr>
          <w:rFonts w:ascii="標楷體" w:eastAsia="標楷體" w:hint="eastAsia"/>
        </w:rPr>
        <w:t>975</w:t>
      </w:r>
      <w:r w:rsidRPr="00E17F83">
        <w:rPr>
          <w:rFonts w:ascii="標楷體" w:eastAsia="標楷體" w:hint="eastAsia"/>
        </w:rPr>
        <w:t>萬餘元，較109年底</w:t>
      </w:r>
      <w:r>
        <w:rPr>
          <w:rFonts w:ascii="標楷體" w:eastAsia="標楷體" w:hint="eastAsia"/>
        </w:rPr>
        <w:t>增加766</w:t>
      </w:r>
      <w:r w:rsidRPr="00E17F83">
        <w:rPr>
          <w:rFonts w:ascii="標楷體" w:eastAsia="標楷體" w:hint="eastAsia"/>
        </w:rPr>
        <w:t>萬餘元，</w:t>
      </w:r>
      <w:r>
        <w:rPr>
          <w:rFonts w:ascii="標楷體" w:eastAsia="標楷體" w:hint="eastAsia"/>
          <w:color w:val="000000" w:themeColor="text1"/>
        </w:rPr>
        <w:t>主要</w:t>
      </w:r>
      <w:r w:rsidRPr="005B301A">
        <w:rPr>
          <w:rFonts w:ascii="標楷體" w:eastAsia="標楷體" w:hint="eastAsia"/>
          <w:color w:val="000000" w:themeColor="text1"/>
        </w:rPr>
        <w:t>係</w:t>
      </w:r>
      <w:r w:rsidRPr="004E0FFF">
        <w:rPr>
          <w:rFonts w:ascii="標楷體" w:eastAsia="標楷體" w:hint="eastAsia"/>
        </w:rPr>
        <w:t>中央補助計畫款項</w:t>
      </w:r>
      <w:r>
        <w:rPr>
          <w:rFonts w:ascii="標楷體" w:eastAsia="標楷體" w:hint="eastAsia"/>
        </w:rPr>
        <w:t>增加</w:t>
      </w:r>
      <w:r w:rsidRPr="005B301A">
        <w:rPr>
          <w:rFonts w:ascii="標楷體" w:eastAsia="標楷體" w:hint="eastAsia"/>
          <w:color w:val="000000" w:themeColor="text1"/>
        </w:rPr>
        <w:t>所致</w:t>
      </w:r>
      <w:r>
        <w:rPr>
          <w:rFonts w:ascii="標楷體" w:eastAsia="標楷體" w:hAnsi="標楷體" w:hint="eastAsia"/>
          <w:color w:val="000000" w:themeColor="text1"/>
        </w:rPr>
        <w:t>。</w:t>
      </w:r>
    </w:p>
    <w:p w14:paraId="0DEF55BC" w14:textId="77777777" w:rsidR="004E449B" w:rsidRPr="00B323A0" w:rsidRDefault="004E449B" w:rsidP="005113F4">
      <w:pPr>
        <w:snapToGrid w:val="0"/>
        <w:spacing w:beforeLines="25" w:before="127" w:line="500" w:lineRule="exact"/>
        <w:ind w:firstLine="567"/>
        <w:jc w:val="both"/>
        <w:rPr>
          <w:rFonts w:ascii="標楷體" w:eastAsia="標楷體"/>
          <w:color w:val="000000" w:themeColor="text1"/>
          <w:highlight w:val="lightGray"/>
        </w:rPr>
      </w:pPr>
      <w:r>
        <w:rPr>
          <w:rFonts w:ascii="標楷體" w:eastAsia="標楷體"/>
        </w:rPr>
        <w:t>3</w:t>
      </w:r>
      <w:r w:rsidRPr="00E17F83">
        <w:rPr>
          <w:rFonts w:ascii="標楷體" w:eastAsia="標楷體"/>
        </w:rPr>
        <w:t>.</w:t>
      </w:r>
      <w:r w:rsidRPr="00E17F83">
        <w:rPr>
          <w:rFonts w:ascii="標楷體" w:eastAsia="標楷體" w:hint="eastAsia"/>
        </w:rPr>
        <w:t>「應收款</w:t>
      </w:r>
      <w:r>
        <w:rPr>
          <w:rFonts w:ascii="標楷體" w:eastAsia="標楷體" w:hint="eastAsia"/>
        </w:rPr>
        <w:t>項</w:t>
      </w:r>
      <w:r w:rsidRPr="00E17F83">
        <w:rPr>
          <w:rFonts w:ascii="標楷體" w:eastAsia="標楷體" w:hint="eastAsia"/>
        </w:rPr>
        <w:t>」科目</w:t>
      </w:r>
      <w:r>
        <w:rPr>
          <w:rFonts w:ascii="標楷體" w:eastAsia="標楷體" w:hint="eastAsia"/>
        </w:rPr>
        <w:t>6</w:t>
      </w:r>
      <w:r w:rsidRPr="00E17F83">
        <w:rPr>
          <w:rFonts w:ascii="標楷體" w:eastAsia="標楷體" w:hint="eastAsia"/>
        </w:rPr>
        <w:t>億</w:t>
      </w:r>
      <w:r>
        <w:rPr>
          <w:rFonts w:ascii="標楷體" w:eastAsia="標楷體" w:hint="eastAsia"/>
        </w:rPr>
        <w:t>2</w:t>
      </w:r>
      <w:r>
        <w:rPr>
          <w:rFonts w:ascii="標楷體" w:eastAsia="標楷體"/>
        </w:rPr>
        <w:t>,</w:t>
      </w:r>
      <w:r>
        <w:rPr>
          <w:rFonts w:ascii="標楷體" w:eastAsia="標楷體" w:hint="eastAsia"/>
        </w:rPr>
        <w:t>536</w:t>
      </w:r>
      <w:r w:rsidRPr="00E17F83">
        <w:rPr>
          <w:rFonts w:ascii="標楷體" w:eastAsia="標楷體" w:hint="eastAsia"/>
        </w:rPr>
        <w:t>萬餘元，較109年底</w:t>
      </w:r>
      <w:r>
        <w:rPr>
          <w:rFonts w:ascii="標楷體" w:eastAsia="標楷體" w:hint="eastAsia"/>
        </w:rPr>
        <w:t>減少1億8</w:t>
      </w:r>
      <w:r>
        <w:rPr>
          <w:rFonts w:ascii="標楷體" w:eastAsia="標楷體"/>
        </w:rPr>
        <w:t>,</w:t>
      </w:r>
      <w:r>
        <w:rPr>
          <w:rFonts w:ascii="標楷體" w:eastAsia="標楷體" w:hint="eastAsia"/>
        </w:rPr>
        <w:t>140</w:t>
      </w:r>
      <w:r w:rsidRPr="00E17F83">
        <w:rPr>
          <w:rFonts w:ascii="標楷體" w:eastAsia="標楷體" w:hint="eastAsia"/>
        </w:rPr>
        <w:t>萬餘元，</w:t>
      </w:r>
      <w:r>
        <w:rPr>
          <w:rFonts w:ascii="標楷體" w:eastAsia="標楷體" w:hint="eastAsia"/>
        </w:rPr>
        <w:t>主要</w:t>
      </w:r>
      <w:r w:rsidRPr="005B301A">
        <w:rPr>
          <w:rFonts w:ascii="標楷體" w:eastAsia="標楷體" w:hint="eastAsia"/>
          <w:color w:val="000000" w:themeColor="text1"/>
        </w:rPr>
        <w:t>係部分機關尚待收繳之稅費及行政罰鍰等款項減少所致</w:t>
      </w:r>
      <w:r>
        <w:rPr>
          <w:rFonts w:ascii="標楷體" w:eastAsia="標楷體" w:hAnsi="標楷體" w:hint="eastAsia"/>
          <w:color w:val="000000" w:themeColor="text1"/>
        </w:rPr>
        <w:t>。</w:t>
      </w:r>
    </w:p>
    <w:p w14:paraId="31B8CFAF" w14:textId="77777777" w:rsidR="004E449B" w:rsidRDefault="004E449B" w:rsidP="005113F4">
      <w:pPr>
        <w:snapToGrid w:val="0"/>
        <w:spacing w:beforeLines="25" w:before="127" w:line="500" w:lineRule="exact"/>
        <w:ind w:firstLine="567"/>
        <w:jc w:val="both"/>
        <w:rPr>
          <w:rFonts w:ascii="標楷體" w:eastAsia="標楷體" w:hAnsi="標楷體"/>
        </w:rPr>
      </w:pPr>
      <w:r>
        <w:rPr>
          <w:rFonts w:ascii="標楷體" w:eastAsia="標楷體"/>
        </w:rPr>
        <w:t>4</w:t>
      </w:r>
      <w:r w:rsidRPr="00E17F83">
        <w:rPr>
          <w:rFonts w:ascii="標楷體" w:eastAsia="標楷體"/>
        </w:rPr>
        <w:t>.</w:t>
      </w:r>
      <w:r w:rsidRPr="00E17F83">
        <w:rPr>
          <w:rFonts w:ascii="標楷體" w:eastAsia="標楷體" w:hint="eastAsia"/>
        </w:rPr>
        <w:t>「</w:t>
      </w:r>
      <w:r>
        <w:rPr>
          <w:rFonts w:ascii="標楷體" w:eastAsia="標楷體" w:hint="eastAsia"/>
        </w:rPr>
        <w:t>預付款</w:t>
      </w:r>
      <w:r w:rsidRPr="00A87E01">
        <w:rPr>
          <w:rFonts w:ascii="標楷體" w:eastAsia="標楷體" w:hint="eastAsia"/>
        </w:rPr>
        <w:t>」科目3億1</w:t>
      </w:r>
      <w:r w:rsidRPr="00A87E01">
        <w:rPr>
          <w:rFonts w:ascii="標楷體" w:eastAsia="標楷體"/>
        </w:rPr>
        <w:t>,</w:t>
      </w:r>
      <w:r w:rsidRPr="00A87E01">
        <w:rPr>
          <w:rFonts w:ascii="標楷體" w:eastAsia="標楷體" w:hint="eastAsia"/>
        </w:rPr>
        <w:t>803萬餘元，較109年底減少2</w:t>
      </w:r>
      <w:r w:rsidRPr="00A87E01">
        <w:rPr>
          <w:rFonts w:ascii="標楷體" w:eastAsia="標楷體"/>
        </w:rPr>
        <w:t>,</w:t>
      </w:r>
      <w:r w:rsidRPr="00A87E01">
        <w:rPr>
          <w:rFonts w:ascii="標楷體" w:eastAsia="標楷體" w:hint="eastAsia"/>
        </w:rPr>
        <w:t>290萬餘元，</w:t>
      </w:r>
      <w:r>
        <w:rPr>
          <w:rFonts w:ascii="標楷體" w:eastAsia="標楷體" w:hint="eastAsia"/>
          <w:color w:val="000000" w:themeColor="text1"/>
        </w:rPr>
        <w:t>主要</w:t>
      </w:r>
      <w:r w:rsidRPr="00A87E01">
        <w:rPr>
          <w:rFonts w:ascii="標楷體" w:eastAsia="標楷體" w:hint="eastAsia"/>
          <w:color w:val="000000" w:themeColor="text1"/>
        </w:rPr>
        <w:t>係</w:t>
      </w:r>
      <w:r w:rsidRPr="00A87E01">
        <w:rPr>
          <w:rFonts w:ascii="標楷體" w:eastAsia="標楷體" w:hint="eastAsia"/>
        </w:rPr>
        <w:t>市政府預付基隆轉運站</w:t>
      </w:r>
      <w:r w:rsidRPr="00A87E01">
        <w:rPr>
          <w:rFonts w:ascii="標楷體" w:eastAsia="標楷體" w:hAnsi="標楷體" w:hint="eastAsia"/>
        </w:rPr>
        <w:t>、</w:t>
      </w:r>
      <w:r w:rsidRPr="00A87E01">
        <w:rPr>
          <w:rFonts w:ascii="標楷體" w:eastAsia="標楷體" w:hint="eastAsia"/>
          <w:color w:val="000000" w:themeColor="text1"/>
        </w:rPr>
        <w:t>市區汽車客運營運虧損補貼</w:t>
      </w:r>
      <w:r w:rsidRPr="00A87E01">
        <w:rPr>
          <w:rFonts w:ascii="標楷體" w:eastAsia="標楷體" w:hint="eastAsia"/>
        </w:rPr>
        <w:t>等部分款項</w:t>
      </w:r>
      <w:r w:rsidRPr="00A87E01">
        <w:rPr>
          <w:rFonts w:ascii="標楷體" w:eastAsia="標楷體" w:hint="eastAsia"/>
          <w:szCs w:val="24"/>
        </w:rPr>
        <w:t>已核銷轉正</w:t>
      </w:r>
      <w:r w:rsidRPr="00A87E01">
        <w:rPr>
          <w:rFonts w:ascii="標楷體" w:eastAsia="標楷體" w:hint="eastAsia"/>
          <w:color w:val="000000" w:themeColor="text1"/>
        </w:rPr>
        <w:t>所致</w:t>
      </w:r>
      <w:r w:rsidRPr="00A87E01">
        <w:rPr>
          <w:rFonts w:ascii="標楷體" w:eastAsia="標楷體" w:hAnsi="標楷體" w:hint="eastAsia"/>
          <w:color w:val="000000" w:themeColor="text1"/>
        </w:rPr>
        <w:t>。</w:t>
      </w:r>
    </w:p>
    <w:p w14:paraId="1A0443DE" w14:textId="77777777" w:rsidR="004E449B" w:rsidRPr="00DD13A0" w:rsidRDefault="004E449B" w:rsidP="005113F4">
      <w:pPr>
        <w:snapToGrid w:val="0"/>
        <w:spacing w:beforeLines="25" w:before="127" w:line="500" w:lineRule="exact"/>
        <w:ind w:firstLine="476"/>
        <w:jc w:val="both"/>
        <w:rPr>
          <w:rFonts w:ascii="標楷體" w:eastAsia="標楷體" w:hAnsi="標楷體"/>
          <w:highlight w:val="lightGray"/>
        </w:rPr>
      </w:pPr>
      <w:r w:rsidRPr="00DD13A0">
        <w:rPr>
          <w:rFonts w:ascii="標楷體" w:eastAsia="標楷體" w:hAnsi="標楷體" w:hint="eastAsia"/>
          <w:b/>
          <w:bCs/>
          <w:color w:val="000000" w:themeColor="text1"/>
        </w:rPr>
        <w:t>（</w:t>
      </w:r>
      <w:r>
        <w:rPr>
          <w:rFonts w:ascii="標楷體" w:eastAsia="標楷體" w:hAnsi="標楷體" w:hint="eastAsia"/>
          <w:b/>
          <w:bCs/>
          <w:color w:val="000000" w:themeColor="text1"/>
        </w:rPr>
        <w:t>二</w:t>
      </w:r>
      <w:r w:rsidRPr="00DD13A0">
        <w:rPr>
          <w:rFonts w:ascii="標楷體" w:eastAsia="標楷體" w:hAnsi="標楷體" w:hint="eastAsia"/>
          <w:b/>
          <w:bCs/>
          <w:color w:val="000000" w:themeColor="text1"/>
        </w:rPr>
        <w:t>）長期投資：</w:t>
      </w:r>
      <w:r w:rsidRPr="00DD13A0">
        <w:rPr>
          <w:rFonts w:ascii="標楷體" w:eastAsia="標楷體" w:hAnsi="標楷體" w:hint="eastAsia"/>
        </w:rPr>
        <w:t>包括</w:t>
      </w:r>
      <w:proofErr w:type="gramStart"/>
      <w:r w:rsidRPr="00DD13A0">
        <w:rPr>
          <w:rFonts w:ascii="標楷體" w:eastAsia="標楷體" w:hAnsi="標楷體" w:hint="eastAsia"/>
        </w:rPr>
        <w:t>採</w:t>
      </w:r>
      <w:proofErr w:type="gramEnd"/>
      <w:r w:rsidRPr="00DD13A0">
        <w:rPr>
          <w:rFonts w:ascii="標楷體" w:eastAsia="標楷體" w:hAnsi="標楷體" w:hint="eastAsia"/>
        </w:rPr>
        <w:t>權益法之投資、其他長期投資，合計6億508萬餘元，較109年底之6億1</w:t>
      </w:r>
      <w:r w:rsidRPr="00DD13A0">
        <w:rPr>
          <w:rFonts w:ascii="標楷體" w:eastAsia="標楷體" w:hAnsi="標楷體"/>
        </w:rPr>
        <w:t>,</w:t>
      </w:r>
      <w:r w:rsidRPr="00DD13A0">
        <w:rPr>
          <w:rFonts w:ascii="標楷體" w:eastAsia="標楷體" w:hAnsi="標楷體" w:hint="eastAsia"/>
        </w:rPr>
        <w:t>035萬餘元，減少527萬餘元，</w:t>
      </w:r>
      <w:r>
        <w:rPr>
          <w:rFonts w:ascii="標楷體" w:eastAsia="標楷體" w:hAnsi="標楷體" w:hint="eastAsia"/>
        </w:rPr>
        <w:t>主要</w:t>
      </w:r>
      <w:r w:rsidRPr="00DD13A0">
        <w:rPr>
          <w:rFonts w:ascii="標楷體" w:eastAsia="標楷體" w:hAnsi="標楷體" w:hint="eastAsia"/>
          <w:color w:val="000000" w:themeColor="text1"/>
        </w:rPr>
        <w:t>係基隆市醫療作業基金投資評價調整減少所致。</w:t>
      </w:r>
    </w:p>
    <w:p w14:paraId="30AC6694" w14:textId="77777777" w:rsidR="004E449B" w:rsidRPr="004F458F" w:rsidRDefault="004E449B" w:rsidP="005113F4">
      <w:pPr>
        <w:snapToGrid w:val="0"/>
        <w:spacing w:beforeLines="25" w:before="127" w:line="500" w:lineRule="exact"/>
        <w:ind w:firstLine="476"/>
        <w:jc w:val="both"/>
        <w:rPr>
          <w:rFonts w:ascii="標楷體" w:eastAsia="標楷體" w:hAnsi="標楷體"/>
          <w:spacing w:val="-6"/>
        </w:rPr>
      </w:pPr>
      <w:r w:rsidRPr="004F458F">
        <w:rPr>
          <w:rFonts w:ascii="標楷體" w:eastAsia="標楷體" w:hAnsi="標楷體" w:hint="eastAsia"/>
          <w:b/>
          <w:bCs/>
          <w:color w:val="000000" w:themeColor="text1"/>
        </w:rPr>
        <w:t>（</w:t>
      </w:r>
      <w:r>
        <w:rPr>
          <w:rFonts w:ascii="標楷體" w:eastAsia="標楷體" w:hAnsi="標楷體" w:hint="eastAsia"/>
          <w:b/>
          <w:bCs/>
          <w:color w:val="000000" w:themeColor="text1"/>
        </w:rPr>
        <w:t>三</w:t>
      </w:r>
      <w:r w:rsidRPr="004F458F">
        <w:rPr>
          <w:rFonts w:ascii="標楷體" w:eastAsia="標楷體" w:hAnsi="標楷體" w:hint="eastAsia"/>
          <w:b/>
          <w:bCs/>
          <w:color w:val="000000" w:themeColor="text1"/>
        </w:rPr>
        <w:t>）固定資產：</w:t>
      </w:r>
      <w:r w:rsidRPr="004F458F">
        <w:rPr>
          <w:rFonts w:ascii="標楷體" w:eastAsia="標楷體" w:hAnsi="標楷體" w:hint="eastAsia"/>
        </w:rPr>
        <w:t>包括土地、土地改良物、房屋建築及設備、機械及設備、交通及運輸設備、雜項設備、收藏品及傳承資產、購建中固定資產，合計266</w:t>
      </w:r>
      <w:r w:rsidRPr="004F458F">
        <w:rPr>
          <w:rFonts w:ascii="標楷體" w:eastAsia="標楷體" w:hAnsi="標楷體" w:hint="eastAsia"/>
          <w:spacing w:val="-6"/>
        </w:rPr>
        <w:t>億7,759萬餘元，較10</w:t>
      </w:r>
      <w:r w:rsidRPr="004F458F">
        <w:rPr>
          <w:rFonts w:ascii="標楷體" w:eastAsia="標楷體" w:hAnsi="標楷體"/>
          <w:spacing w:val="-6"/>
        </w:rPr>
        <w:t>9</w:t>
      </w:r>
      <w:r w:rsidRPr="004F458F">
        <w:rPr>
          <w:rFonts w:ascii="標楷體" w:eastAsia="標楷體" w:hAnsi="標楷體" w:hint="eastAsia"/>
          <w:spacing w:val="-6"/>
        </w:rPr>
        <w:t>年底之</w:t>
      </w:r>
      <w:r w:rsidRPr="004F458F">
        <w:rPr>
          <w:rFonts w:ascii="標楷體" w:eastAsia="標楷體" w:hAnsi="標楷體"/>
          <w:spacing w:val="-6"/>
        </w:rPr>
        <w:t>268</w:t>
      </w:r>
      <w:r w:rsidRPr="004F458F">
        <w:rPr>
          <w:rFonts w:ascii="標楷體" w:eastAsia="標楷體" w:hAnsi="標楷體" w:hint="eastAsia"/>
          <w:spacing w:val="-6"/>
        </w:rPr>
        <w:t>億</w:t>
      </w:r>
      <w:r w:rsidRPr="004F458F">
        <w:rPr>
          <w:rFonts w:ascii="標楷體" w:eastAsia="標楷體" w:hAnsi="標楷體"/>
          <w:spacing w:val="-6"/>
        </w:rPr>
        <w:t>1</w:t>
      </w:r>
      <w:r w:rsidRPr="004F458F">
        <w:rPr>
          <w:rFonts w:ascii="標楷體" w:eastAsia="標楷體" w:hAnsi="標楷體" w:hint="eastAsia"/>
          <w:spacing w:val="-6"/>
        </w:rPr>
        <w:t>,</w:t>
      </w:r>
      <w:r w:rsidRPr="004F458F">
        <w:rPr>
          <w:rFonts w:ascii="標楷體" w:eastAsia="標楷體" w:hAnsi="標楷體"/>
          <w:spacing w:val="-6"/>
        </w:rPr>
        <w:t>612</w:t>
      </w:r>
      <w:r w:rsidRPr="004F458F">
        <w:rPr>
          <w:rFonts w:ascii="標楷體" w:eastAsia="標楷體" w:hAnsi="標楷體" w:hint="eastAsia"/>
          <w:spacing w:val="-6"/>
        </w:rPr>
        <w:t>萬餘元，減少</w:t>
      </w:r>
      <w:r w:rsidRPr="004F458F">
        <w:rPr>
          <w:rFonts w:ascii="標楷體" w:eastAsia="標楷體" w:hAnsi="標楷體"/>
          <w:spacing w:val="-6"/>
        </w:rPr>
        <w:t>1</w:t>
      </w:r>
      <w:r w:rsidRPr="004F458F">
        <w:rPr>
          <w:rFonts w:ascii="標楷體" w:eastAsia="標楷體" w:hAnsi="標楷體" w:hint="eastAsia"/>
          <w:spacing w:val="-6"/>
        </w:rPr>
        <w:t>億</w:t>
      </w:r>
      <w:r w:rsidRPr="004F458F">
        <w:rPr>
          <w:rFonts w:ascii="標楷體" w:eastAsia="標楷體" w:hAnsi="標楷體"/>
          <w:spacing w:val="-6"/>
        </w:rPr>
        <w:t>3</w:t>
      </w:r>
      <w:r w:rsidRPr="004F458F">
        <w:rPr>
          <w:rFonts w:ascii="標楷體" w:eastAsia="標楷體" w:hAnsi="標楷體" w:hint="eastAsia"/>
          <w:spacing w:val="-6"/>
        </w:rPr>
        <w:t>,</w:t>
      </w:r>
      <w:r w:rsidRPr="004F458F">
        <w:rPr>
          <w:rFonts w:ascii="標楷體" w:eastAsia="標楷體" w:hAnsi="標楷體"/>
          <w:spacing w:val="-6"/>
        </w:rPr>
        <w:t>852</w:t>
      </w:r>
      <w:r w:rsidRPr="004F458F">
        <w:rPr>
          <w:rFonts w:ascii="標楷體" w:eastAsia="標楷體" w:hAnsi="標楷體" w:hint="eastAsia"/>
          <w:spacing w:val="-6"/>
        </w:rPr>
        <w:t>萬餘元，茲分析如次：</w:t>
      </w:r>
    </w:p>
    <w:p w14:paraId="60E807D1" w14:textId="33D5A93F" w:rsidR="004E449B" w:rsidRPr="006F718A" w:rsidRDefault="004E449B" w:rsidP="005113F4">
      <w:pPr>
        <w:snapToGrid w:val="0"/>
        <w:spacing w:beforeLines="25" w:before="127" w:line="500" w:lineRule="exact"/>
        <w:ind w:firstLine="567"/>
        <w:jc w:val="both"/>
        <w:rPr>
          <w:rFonts w:ascii="標楷體" w:eastAsia="標楷體" w:hAnsi="標楷體"/>
          <w:b/>
        </w:rPr>
      </w:pPr>
      <w:r w:rsidRPr="006F718A">
        <w:rPr>
          <w:rFonts w:ascii="標楷體" w:eastAsia="標楷體" w:hAnsi="標楷體" w:hint="eastAsia"/>
        </w:rPr>
        <w:t>1.「土地」科目</w:t>
      </w:r>
      <w:r w:rsidRPr="006F718A">
        <w:rPr>
          <w:rFonts w:ascii="標楷體" w:eastAsia="標楷體" w:hAnsi="標楷體"/>
        </w:rPr>
        <w:t>185</w:t>
      </w:r>
      <w:r w:rsidRPr="006F718A">
        <w:rPr>
          <w:rFonts w:ascii="標楷體" w:eastAsia="標楷體" w:hAnsi="標楷體" w:hint="eastAsia"/>
        </w:rPr>
        <w:t>億</w:t>
      </w:r>
      <w:r w:rsidRPr="006F718A">
        <w:rPr>
          <w:rFonts w:ascii="標楷體" w:eastAsia="標楷體" w:hAnsi="標楷體"/>
        </w:rPr>
        <w:t>729</w:t>
      </w:r>
      <w:r w:rsidRPr="006F718A">
        <w:rPr>
          <w:rFonts w:ascii="標楷體" w:eastAsia="標楷體" w:hAnsi="標楷體" w:hint="eastAsia"/>
        </w:rPr>
        <w:t>萬餘元，較10</w:t>
      </w:r>
      <w:r w:rsidRPr="006F718A">
        <w:rPr>
          <w:rFonts w:ascii="標楷體" w:eastAsia="標楷體" w:hAnsi="標楷體"/>
        </w:rPr>
        <w:t>9</w:t>
      </w:r>
      <w:r w:rsidRPr="006F718A">
        <w:rPr>
          <w:rFonts w:ascii="標楷體" w:eastAsia="標楷體" w:hAnsi="標楷體" w:hint="eastAsia"/>
        </w:rPr>
        <w:t>年底減少4</w:t>
      </w:r>
      <w:r w:rsidRPr="006F718A">
        <w:rPr>
          <w:rFonts w:ascii="標楷體" w:eastAsia="標楷體" w:hAnsi="標楷體"/>
        </w:rPr>
        <w:t>,269</w:t>
      </w:r>
      <w:r w:rsidRPr="006F718A">
        <w:rPr>
          <w:rFonts w:ascii="標楷體" w:eastAsia="標楷體" w:hAnsi="標楷體" w:hint="eastAsia"/>
        </w:rPr>
        <w:t>萬餘元，主要係</w:t>
      </w:r>
      <w:r>
        <w:rPr>
          <w:rFonts w:ascii="標楷體" w:eastAsia="標楷體" w:hAnsi="標楷體" w:hint="eastAsia"/>
        </w:rPr>
        <w:t>部分土地重測後變更</w:t>
      </w:r>
      <w:r w:rsidR="00317B68">
        <w:rPr>
          <w:rFonts w:ascii="標楷體" w:eastAsia="標楷體" w:hAnsi="標楷體" w:hint="eastAsia"/>
        </w:rPr>
        <w:t>地籍</w:t>
      </w:r>
      <w:r>
        <w:rPr>
          <w:rFonts w:ascii="標楷體" w:eastAsia="標楷體" w:hAnsi="標楷體" w:hint="eastAsia"/>
        </w:rPr>
        <w:t>區段，</w:t>
      </w:r>
      <w:r w:rsidRPr="006F718A">
        <w:rPr>
          <w:rFonts w:ascii="標楷體" w:eastAsia="標楷體" w:hAnsi="標楷體" w:hint="eastAsia"/>
        </w:rPr>
        <w:t>致</w:t>
      </w:r>
      <w:r>
        <w:rPr>
          <w:rFonts w:ascii="標楷體" w:eastAsia="標楷體" w:hAnsi="標楷體" w:hint="eastAsia"/>
        </w:rPr>
        <w:t>調降</w:t>
      </w:r>
      <w:r w:rsidRPr="006F718A">
        <w:rPr>
          <w:rFonts w:ascii="標楷體" w:eastAsia="標楷體" w:hAnsi="標楷體" w:hint="eastAsia"/>
        </w:rPr>
        <w:t>地價。</w:t>
      </w:r>
    </w:p>
    <w:p w14:paraId="4080C4C7" w14:textId="77777777" w:rsidR="004E449B" w:rsidRDefault="004E449B" w:rsidP="005113F4">
      <w:pPr>
        <w:snapToGrid w:val="0"/>
        <w:spacing w:beforeLines="25" w:before="127" w:line="500" w:lineRule="exact"/>
        <w:ind w:firstLine="567"/>
        <w:jc w:val="both"/>
        <w:rPr>
          <w:rFonts w:ascii="標楷體" w:eastAsia="標楷體" w:hAnsi="標楷體"/>
        </w:rPr>
      </w:pPr>
      <w:r w:rsidRPr="00C92770">
        <w:rPr>
          <w:rFonts w:ascii="標楷體" w:eastAsia="標楷體" w:hAnsi="標楷體" w:hint="eastAsia"/>
        </w:rPr>
        <w:t>2.「房屋建築及設備</w:t>
      </w:r>
      <w:r w:rsidRPr="006F718A">
        <w:rPr>
          <w:rFonts w:ascii="標楷體" w:eastAsia="標楷體" w:hAnsi="標楷體" w:hint="eastAsia"/>
        </w:rPr>
        <w:t>」科目</w:t>
      </w:r>
      <w:r>
        <w:rPr>
          <w:rFonts w:ascii="標楷體" w:eastAsia="標楷體" w:hAnsi="標楷體" w:hint="eastAsia"/>
        </w:rPr>
        <w:t>61</w:t>
      </w:r>
      <w:r w:rsidRPr="006F718A">
        <w:rPr>
          <w:rFonts w:ascii="標楷體" w:eastAsia="標楷體" w:hAnsi="標楷體" w:hint="eastAsia"/>
        </w:rPr>
        <w:t>億</w:t>
      </w:r>
      <w:r>
        <w:rPr>
          <w:rFonts w:ascii="標楷體" w:eastAsia="標楷體" w:hAnsi="標楷體" w:hint="eastAsia"/>
        </w:rPr>
        <w:t>3</w:t>
      </w:r>
      <w:r>
        <w:rPr>
          <w:rFonts w:ascii="標楷體" w:eastAsia="標楷體" w:hAnsi="標楷體"/>
        </w:rPr>
        <w:t>,</w:t>
      </w:r>
      <w:r>
        <w:rPr>
          <w:rFonts w:ascii="標楷體" w:eastAsia="標楷體" w:hAnsi="標楷體" w:hint="eastAsia"/>
        </w:rPr>
        <w:t>955</w:t>
      </w:r>
      <w:r w:rsidRPr="006F718A">
        <w:rPr>
          <w:rFonts w:ascii="標楷體" w:eastAsia="標楷體" w:hAnsi="標楷體" w:hint="eastAsia"/>
        </w:rPr>
        <w:t>萬餘元，較10</w:t>
      </w:r>
      <w:r>
        <w:rPr>
          <w:rFonts w:ascii="標楷體" w:eastAsia="標楷體" w:hAnsi="標楷體"/>
        </w:rPr>
        <w:t>9</w:t>
      </w:r>
      <w:r w:rsidRPr="006F718A">
        <w:rPr>
          <w:rFonts w:ascii="標楷體" w:eastAsia="標楷體" w:hAnsi="標楷體" w:hint="eastAsia"/>
        </w:rPr>
        <w:t>年底減少</w:t>
      </w:r>
      <w:r>
        <w:rPr>
          <w:rFonts w:ascii="標楷體" w:eastAsia="標楷體" w:hAnsi="標楷體"/>
        </w:rPr>
        <w:t>8,</w:t>
      </w:r>
      <w:r w:rsidRPr="006F718A">
        <w:rPr>
          <w:rFonts w:ascii="標楷體" w:eastAsia="標楷體" w:hAnsi="標楷體" w:hint="eastAsia"/>
        </w:rPr>
        <w:t>1</w:t>
      </w:r>
      <w:r>
        <w:rPr>
          <w:rFonts w:ascii="標楷體" w:eastAsia="標楷體" w:hAnsi="標楷體"/>
        </w:rPr>
        <w:t>90</w:t>
      </w:r>
      <w:r w:rsidRPr="006F718A">
        <w:rPr>
          <w:rFonts w:ascii="標楷體" w:eastAsia="標楷體" w:hAnsi="標楷體" w:hint="eastAsia"/>
        </w:rPr>
        <w:t>萬餘元，</w:t>
      </w:r>
      <w:proofErr w:type="gramStart"/>
      <w:r w:rsidRPr="006F718A">
        <w:rPr>
          <w:rFonts w:ascii="標楷體" w:eastAsia="標楷體" w:hAnsi="標楷體" w:hint="eastAsia"/>
        </w:rPr>
        <w:t>主要係</w:t>
      </w:r>
      <w:r>
        <w:rPr>
          <w:rFonts w:ascii="標楷體" w:eastAsia="標楷體" w:hAnsi="標楷體" w:hint="eastAsia"/>
        </w:rPr>
        <w:t>攤提</w:t>
      </w:r>
      <w:proofErr w:type="gramEnd"/>
      <w:r>
        <w:rPr>
          <w:rFonts w:ascii="標楷體" w:eastAsia="標楷體" w:hAnsi="標楷體" w:hint="eastAsia"/>
        </w:rPr>
        <w:t>折舊</w:t>
      </w:r>
      <w:r w:rsidRPr="006F718A">
        <w:rPr>
          <w:rFonts w:ascii="標楷體" w:eastAsia="標楷體" w:hAnsi="標楷體" w:hint="eastAsia"/>
        </w:rPr>
        <w:t>所致。</w:t>
      </w:r>
    </w:p>
    <w:p w14:paraId="2709D6B1" w14:textId="77777777" w:rsidR="004E449B" w:rsidRPr="006F718A" w:rsidRDefault="004E449B" w:rsidP="005113F4">
      <w:pPr>
        <w:snapToGrid w:val="0"/>
        <w:spacing w:beforeLines="25" w:before="127" w:line="500" w:lineRule="exact"/>
        <w:ind w:firstLine="567"/>
        <w:jc w:val="both"/>
        <w:rPr>
          <w:rFonts w:ascii="標楷體" w:eastAsia="標楷體" w:hAnsi="標楷體"/>
        </w:rPr>
      </w:pPr>
      <w:r w:rsidRPr="007E39F1">
        <w:rPr>
          <w:rFonts w:ascii="標楷體" w:eastAsia="標楷體" w:hAnsi="標楷體" w:hint="eastAsia"/>
        </w:rPr>
        <w:lastRenderedPageBreak/>
        <w:t>3</w:t>
      </w:r>
      <w:r w:rsidRPr="007E39F1">
        <w:rPr>
          <w:rFonts w:ascii="標楷體" w:eastAsia="標楷體" w:hAnsi="標楷體"/>
        </w:rPr>
        <w:t>.</w:t>
      </w:r>
      <w:r w:rsidRPr="007E39F1">
        <w:rPr>
          <w:rFonts w:ascii="標楷體" w:eastAsia="標楷體" w:hAnsi="標楷體" w:hint="eastAsia"/>
        </w:rPr>
        <w:t>「</w:t>
      </w:r>
      <w:r w:rsidRPr="00CD2FA5">
        <w:rPr>
          <w:rFonts w:ascii="標楷體" w:eastAsia="標楷體" w:hAnsi="標楷體" w:hint="eastAsia"/>
          <w:spacing w:val="-2"/>
        </w:rPr>
        <w:t>購建中固定資產</w:t>
      </w:r>
      <w:r w:rsidRPr="007E39F1">
        <w:rPr>
          <w:rFonts w:ascii="標楷體" w:eastAsia="標楷體" w:hAnsi="標楷體" w:hint="eastAsia"/>
        </w:rPr>
        <w:t>」科目</w:t>
      </w:r>
      <w:r>
        <w:rPr>
          <w:rFonts w:ascii="標楷體" w:eastAsia="標楷體" w:hAnsi="標楷體"/>
        </w:rPr>
        <w:t>5</w:t>
      </w:r>
      <w:r>
        <w:rPr>
          <w:rFonts w:ascii="標楷體" w:eastAsia="標楷體" w:hAnsi="標楷體" w:hint="eastAsia"/>
        </w:rPr>
        <w:t>,</w:t>
      </w:r>
      <w:r>
        <w:rPr>
          <w:rFonts w:ascii="標楷體" w:eastAsia="標楷體" w:hAnsi="標楷體"/>
        </w:rPr>
        <w:t>336</w:t>
      </w:r>
      <w:r w:rsidRPr="007E39F1">
        <w:rPr>
          <w:rFonts w:ascii="標楷體" w:eastAsia="標楷體" w:hAnsi="標楷體" w:hint="eastAsia"/>
        </w:rPr>
        <w:t>萬餘元，</w:t>
      </w:r>
      <w:r>
        <w:rPr>
          <w:rFonts w:ascii="標楷體" w:eastAsia="標楷體" w:hAnsi="標楷體" w:hint="eastAsia"/>
          <w:spacing w:val="-2"/>
        </w:rPr>
        <w:t>均為</w:t>
      </w:r>
      <w:proofErr w:type="gramStart"/>
      <w:r>
        <w:rPr>
          <w:rFonts w:ascii="標楷體" w:eastAsia="標楷體" w:hAnsi="標楷體" w:hint="eastAsia"/>
          <w:spacing w:val="-2"/>
        </w:rPr>
        <w:t>110</w:t>
      </w:r>
      <w:proofErr w:type="gramEnd"/>
      <w:r>
        <w:rPr>
          <w:rFonts w:ascii="標楷體" w:eastAsia="標楷體" w:hAnsi="標楷體" w:hint="eastAsia"/>
          <w:spacing w:val="-2"/>
        </w:rPr>
        <w:t>年度新增</w:t>
      </w:r>
      <w:r w:rsidRPr="00CD2FA5">
        <w:rPr>
          <w:rFonts w:ascii="標楷體" w:eastAsia="標楷體" w:hAnsi="標楷體" w:hint="eastAsia"/>
          <w:spacing w:val="-2"/>
        </w:rPr>
        <w:t>，主要係</w:t>
      </w:r>
      <w:r>
        <w:rPr>
          <w:rFonts w:ascii="標楷體" w:eastAsia="標楷體" w:hAnsi="標楷體" w:hint="eastAsia"/>
          <w:spacing w:val="-2"/>
        </w:rPr>
        <w:t>配合</w:t>
      </w:r>
      <w:r w:rsidRPr="00A2750C">
        <w:rPr>
          <w:rFonts w:ascii="標楷體" w:eastAsia="標楷體" w:hAnsi="標楷體" w:hint="eastAsia"/>
        </w:rPr>
        <w:t>會計法刪除第29條後</w:t>
      </w:r>
      <w:r>
        <w:rPr>
          <w:rFonts w:ascii="標楷體" w:eastAsia="標楷體" w:hAnsi="標楷體" w:hint="eastAsia"/>
        </w:rPr>
        <w:t>新增興建中</w:t>
      </w:r>
      <w:r w:rsidRPr="00A2750C">
        <w:rPr>
          <w:rFonts w:ascii="標楷體" w:eastAsia="標楷體" w:hAnsi="標楷體" w:hint="eastAsia"/>
        </w:rPr>
        <w:t>固定資產科目</w:t>
      </w:r>
      <w:r w:rsidRPr="000743F5">
        <w:rPr>
          <w:rFonts w:ascii="標楷體" w:eastAsia="標楷體" w:hAnsi="標楷體" w:hint="eastAsia"/>
        </w:rPr>
        <w:t>所致。</w:t>
      </w:r>
    </w:p>
    <w:p w14:paraId="3F7E1A52" w14:textId="77777777" w:rsidR="004E449B" w:rsidRDefault="004E449B" w:rsidP="00414251">
      <w:pPr>
        <w:pStyle w:val="af9"/>
        <w:spacing w:line="510" w:lineRule="exact"/>
        <w:ind w:left="238" w:right="-6" w:firstLineChars="77" w:firstLine="185"/>
      </w:pPr>
      <w:r w:rsidRPr="002D3E4C">
        <w:rPr>
          <w:rFonts w:hint="eastAsia"/>
          <w:b/>
          <w:bCs/>
          <w:color w:val="000000" w:themeColor="text1"/>
        </w:rPr>
        <w:t>（</w:t>
      </w:r>
      <w:r>
        <w:rPr>
          <w:rFonts w:hint="eastAsia"/>
          <w:b/>
          <w:bCs/>
          <w:color w:val="000000" w:themeColor="text1"/>
        </w:rPr>
        <w:t>四</w:t>
      </w:r>
      <w:r w:rsidRPr="002D3E4C">
        <w:rPr>
          <w:rFonts w:hint="eastAsia"/>
          <w:b/>
          <w:bCs/>
          <w:color w:val="000000" w:themeColor="text1"/>
        </w:rPr>
        <w:t>）</w:t>
      </w:r>
      <w:r>
        <w:rPr>
          <w:rFonts w:hint="eastAsia"/>
          <w:b/>
          <w:bCs/>
          <w:color w:val="000000" w:themeColor="text1"/>
        </w:rPr>
        <w:t>無形</w:t>
      </w:r>
      <w:r w:rsidRPr="002D3E4C">
        <w:rPr>
          <w:rFonts w:hint="eastAsia"/>
          <w:b/>
          <w:bCs/>
          <w:color w:val="000000" w:themeColor="text1"/>
        </w:rPr>
        <w:t>資產：</w:t>
      </w:r>
      <w:r>
        <w:rPr>
          <w:rFonts w:hAnsi="標楷體" w:hint="eastAsia"/>
          <w:color w:val="000000" w:themeColor="text1"/>
        </w:rPr>
        <w:t>該科目</w:t>
      </w:r>
      <w:r w:rsidRPr="008D56D6">
        <w:rPr>
          <w:rFonts w:hint="eastAsia"/>
        </w:rPr>
        <w:t>金額4</w:t>
      </w:r>
      <w:r w:rsidRPr="008D56D6">
        <w:t>,</w:t>
      </w:r>
      <w:r w:rsidRPr="008D56D6">
        <w:rPr>
          <w:rFonts w:hint="eastAsia"/>
        </w:rPr>
        <w:t>987萬餘元，較10</w:t>
      </w:r>
      <w:r w:rsidRPr="008D56D6">
        <w:t>9</w:t>
      </w:r>
      <w:r w:rsidRPr="008D56D6">
        <w:rPr>
          <w:rFonts w:hint="eastAsia"/>
        </w:rPr>
        <w:t>年底</w:t>
      </w:r>
      <w:r>
        <w:rPr>
          <w:rFonts w:hint="eastAsia"/>
          <w:color w:val="000000" w:themeColor="text1"/>
        </w:rPr>
        <w:t>之</w:t>
      </w:r>
      <w:r w:rsidRPr="008D56D6">
        <w:rPr>
          <w:rFonts w:hint="eastAsia"/>
        </w:rPr>
        <w:t>5,</w:t>
      </w:r>
      <w:r w:rsidRPr="008D56D6">
        <w:t>129</w:t>
      </w:r>
      <w:r w:rsidRPr="008D56D6">
        <w:rPr>
          <w:rFonts w:hint="eastAsia"/>
        </w:rPr>
        <w:t>萬餘元，減少</w:t>
      </w:r>
      <w:r w:rsidRPr="008D56D6">
        <w:t>142</w:t>
      </w:r>
      <w:r w:rsidRPr="008D56D6">
        <w:rPr>
          <w:rFonts w:hint="eastAsia"/>
        </w:rPr>
        <w:t>萬餘元，主要係電腦軟體攤銷所致。</w:t>
      </w:r>
    </w:p>
    <w:p w14:paraId="63C48358" w14:textId="77777777" w:rsidR="004E449B" w:rsidRPr="002D3E4C" w:rsidRDefault="004E449B" w:rsidP="00414251">
      <w:pPr>
        <w:pStyle w:val="af9"/>
        <w:spacing w:line="510" w:lineRule="exact"/>
        <w:ind w:left="238" w:right="-6" w:firstLineChars="77" w:firstLine="185"/>
        <w:rPr>
          <w:b/>
          <w:bCs/>
          <w:color w:val="000000" w:themeColor="text1"/>
        </w:rPr>
      </w:pPr>
      <w:r w:rsidRPr="008C07B4">
        <w:rPr>
          <w:rFonts w:hint="eastAsia"/>
          <w:b/>
          <w:bCs/>
          <w:color w:val="000000" w:themeColor="text1"/>
        </w:rPr>
        <w:t>（</w:t>
      </w:r>
      <w:r>
        <w:rPr>
          <w:rFonts w:hint="eastAsia"/>
          <w:b/>
          <w:bCs/>
          <w:color w:val="000000" w:themeColor="text1"/>
        </w:rPr>
        <w:t>五</w:t>
      </w:r>
      <w:r w:rsidRPr="008C07B4">
        <w:rPr>
          <w:rFonts w:hint="eastAsia"/>
          <w:b/>
          <w:bCs/>
          <w:color w:val="000000" w:themeColor="text1"/>
        </w:rPr>
        <w:t>）</w:t>
      </w:r>
      <w:r>
        <w:rPr>
          <w:rFonts w:hint="eastAsia"/>
          <w:b/>
          <w:bCs/>
          <w:color w:val="000000" w:themeColor="text1"/>
        </w:rPr>
        <w:t>其他</w:t>
      </w:r>
      <w:r w:rsidRPr="008C07B4">
        <w:rPr>
          <w:rFonts w:hint="eastAsia"/>
          <w:b/>
          <w:bCs/>
          <w:color w:val="000000" w:themeColor="text1"/>
        </w:rPr>
        <w:t>資產</w:t>
      </w:r>
      <w:r w:rsidRPr="00684CD4">
        <w:rPr>
          <w:rFonts w:hAnsi="標楷體" w:hint="eastAsia"/>
          <w:b/>
          <w:bCs/>
          <w:color w:val="000000" w:themeColor="text1"/>
        </w:rPr>
        <w:t>：</w:t>
      </w:r>
      <w:r w:rsidRPr="00684CD4">
        <w:rPr>
          <w:rFonts w:hint="eastAsia"/>
          <w:color w:val="000000" w:themeColor="text1"/>
        </w:rPr>
        <w:t>包括暫付款、</w:t>
      </w:r>
      <w:proofErr w:type="gramStart"/>
      <w:r w:rsidRPr="00684CD4">
        <w:rPr>
          <w:rFonts w:hint="eastAsia"/>
          <w:color w:val="000000" w:themeColor="text1"/>
        </w:rPr>
        <w:t>存出保證金</w:t>
      </w:r>
      <w:proofErr w:type="gramEnd"/>
      <w:r w:rsidRPr="00684CD4">
        <w:rPr>
          <w:rFonts w:hint="eastAsia"/>
          <w:color w:val="000000" w:themeColor="text1"/>
        </w:rPr>
        <w:t>，合計5,040萬餘元</w:t>
      </w:r>
      <w:r w:rsidRPr="009B6D4D">
        <w:rPr>
          <w:rFonts w:hint="eastAsia"/>
          <w:color w:val="000000" w:themeColor="text1"/>
        </w:rPr>
        <w:t>，較109年底之2,196萬餘元，增加2,843萬餘元</w:t>
      </w:r>
      <w:r w:rsidRPr="0096738C">
        <w:rPr>
          <w:rFonts w:hint="eastAsia"/>
          <w:color w:val="000000" w:themeColor="text1"/>
        </w:rPr>
        <w:t>，主要係</w:t>
      </w:r>
      <w:r>
        <w:rPr>
          <w:rFonts w:hint="eastAsia"/>
          <w:color w:val="000000" w:themeColor="text1"/>
        </w:rPr>
        <w:t>社會福利</w:t>
      </w:r>
      <w:r w:rsidRPr="0096738C">
        <w:rPr>
          <w:rFonts w:hint="eastAsia"/>
          <w:color w:val="000000" w:themeColor="text1"/>
        </w:rPr>
        <w:t>補助案件</w:t>
      </w:r>
      <w:r w:rsidRPr="005F6A03">
        <w:rPr>
          <w:rFonts w:hint="eastAsia"/>
          <w:color w:val="000000" w:themeColor="text1"/>
        </w:rPr>
        <w:t>等暫付款增加所致。</w:t>
      </w:r>
    </w:p>
    <w:p w14:paraId="04EFB2B8" w14:textId="77777777" w:rsidR="004E449B" w:rsidRPr="002D3E4C" w:rsidRDefault="004E449B" w:rsidP="00414251">
      <w:pPr>
        <w:snapToGrid w:val="0"/>
        <w:spacing w:beforeLines="10" w:before="51" w:line="510" w:lineRule="exact"/>
        <w:ind w:firstLine="425"/>
        <w:jc w:val="both"/>
        <w:rPr>
          <w:rFonts w:ascii="標楷體" w:eastAsia="標楷體"/>
          <w:b/>
          <w:color w:val="000000" w:themeColor="text1"/>
          <w:sz w:val="32"/>
          <w:szCs w:val="32"/>
        </w:rPr>
      </w:pPr>
      <w:r w:rsidRPr="002D3E4C">
        <w:rPr>
          <w:rFonts w:ascii="標楷體" w:eastAsia="標楷體" w:hint="eastAsia"/>
          <w:b/>
          <w:color w:val="000000" w:themeColor="text1"/>
          <w:sz w:val="32"/>
          <w:szCs w:val="32"/>
        </w:rPr>
        <w:t>二、負債類</w:t>
      </w:r>
    </w:p>
    <w:p w14:paraId="7AA7F7F5" w14:textId="77777777" w:rsidR="004E449B" w:rsidRPr="000511D8" w:rsidRDefault="004E449B" w:rsidP="00414251">
      <w:pPr>
        <w:pStyle w:val="af9"/>
        <w:spacing w:line="510" w:lineRule="exact"/>
        <w:ind w:left="238" w:right="-6" w:firstLineChars="77" w:firstLine="185"/>
        <w:rPr>
          <w:bCs/>
          <w:color w:val="000000" w:themeColor="text1"/>
        </w:rPr>
      </w:pPr>
      <w:r w:rsidRPr="00A05E9F">
        <w:rPr>
          <w:rFonts w:hint="eastAsia"/>
          <w:b/>
          <w:bCs/>
          <w:color w:val="000000" w:themeColor="text1"/>
        </w:rPr>
        <w:t>（一）流動負債</w:t>
      </w:r>
      <w:r w:rsidRPr="00A05E9F">
        <w:rPr>
          <w:rFonts w:hAnsi="標楷體" w:hint="eastAsia"/>
          <w:b/>
          <w:bCs/>
          <w:color w:val="000000" w:themeColor="text1"/>
        </w:rPr>
        <w:t>：</w:t>
      </w:r>
      <w:r w:rsidRPr="00A05E9F">
        <w:rPr>
          <w:rFonts w:hint="eastAsia"/>
          <w:bCs/>
          <w:color w:val="000000" w:themeColor="text1"/>
        </w:rPr>
        <w:t>包括應付款項</w:t>
      </w:r>
      <w:r w:rsidRPr="00A05E9F">
        <w:rPr>
          <w:rFonts w:hAnsi="標楷體" w:hint="eastAsia"/>
          <w:bCs/>
          <w:color w:val="000000" w:themeColor="text1"/>
        </w:rPr>
        <w:t>、</w:t>
      </w:r>
      <w:r w:rsidRPr="00A05E9F">
        <w:rPr>
          <w:rFonts w:hint="eastAsia"/>
          <w:bCs/>
          <w:color w:val="000000" w:themeColor="text1"/>
        </w:rPr>
        <w:t>預收其他政府款，合計17</w:t>
      </w:r>
      <w:r w:rsidRPr="00A05E9F">
        <w:rPr>
          <w:rFonts w:hint="eastAsia"/>
          <w:color w:val="000000" w:themeColor="text1"/>
        </w:rPr>
        <w:t>億1</w:t>
      </w:r>
      <w:r w:rsidRPr="00A05E9F">
        <w:rPr>
          <w:color w:val="000000" w:themeColor="text1"/>
        </w:rPr>
        <w:t>,</w:t>
      </w:r>
      <w:r w:rsidRPr="00A05E9F">
        <w:rPr>
          <w:rFonts w:hint="eastAsia"/>
          <w:color w:val="000000" w:themeColor="text1"/>
        </w:rPr>
        <w:t>331萬餘元</w:t>
      </w:r>
      <w:r w:rsidRPr="00A05E9F">
        <w:rPr>
          <w:rFonts w:hint="eastAsia"/>
          <w:bCs/>
          <w:color w:val="000000" w:themeColor="text1"/>
        </w:rPr>
        <w:t>，</w:t>
      </w:r>
      <w:r w:rsidRPr="00A05E9F">
        <w:rPr>
          <w:rFonts w:hint="eastAsia"/>
          <w:color w:val="000000" w:themeColor="text1"/>
        </w:rPr>
        <w:t>較10</w:t>
      </w:r>
      <w:r w:rsidRPr="00A05E9F">
        <w:rPr>
          <w:color w:val="000000" w:themeColor="text1"/>
        </w:rPr>
        <w:t>9</w:t>
      </w:r>
      <w:r w:rsidRPr="00A05E9F">
        <w:rPr>
          <w:rFonts w:hint="eastAsia"/>
          <w:color w:val="000000" w:themeColor="text1"/>
        </w:rPr>
        <w:t>年底</w:t>
      </w:r>
      <w:r>
        <w:rPr>
          <w:rFonts w:hint="eastAsia"/>
          <w:color w:val="000000" w:themeColor="text1"/>
        </w:rPr>
        <w:t>之</w:t>
      </w:r>
      <w:r w:rsidRPr="00A05E9F">
        <w:rPr>
          <w:color w:val="000000" w:themeColor="text1"/>
        </w:rPr>
        <w:t>19</w:t>
      </w:r>
      <w:r w:rsidRPr="00A05E9F">
        <w:rPr>
          <w:rFonts w:hint="eastAsia"/>
          <w:color w:val="000000" w:themeColor="text1"/>
        </w:rPr>
        <w:t>億</w:t>
      </w:r>
      <w:r w:rsidRPr="00A05E9F">
        <w:rPr>
          <w:color w:val="000000" w:themeColor="text1"/>
        </w:rPr>
        <w:t>9,344</w:t>
      </w:r>
      <w:r w:rsidRPr="00A05E9F">
        <w:rPr>
          <w:rFonts w:hint="eastAsia"/>
          <w:color w:val="000000" w:themeColor="text1"/>
        </w:rPr>
        <w:t>萬餘元，減少</w:t>
      </w:r>
      <w:r w:rsidRPr="00A05E9F">
        <w:rPr>
          <w:color w:val="000000" w:themeColor="text1"/>
        </w:rPr>
        <w:t>2</w:t>
      </w:r>
      <w:r w:rsidRPr="00A05E9F">
        <w:rPr>
          <w:rFonts w:hint="eastAsia"/>
          <w:color w:val="000000" w:themeColor="text1"/>
        </w:rPr>
        <w:t>億</w:t>
      </w:r>
      <w:r w:rsidRPr="00A05E9F">
        <w:rPr>
          <w:color w:val="000000" w:themeColor="text1"/>
        </w:rPr>
        <w:t>8,013</w:t>
      </w:r>
      <w:r w:rsidRPr="00A05E9F">
        <w:rPr>
          <w:rFonts w:hint="eastAsia"/>
          <w:color w:val="000000" w:themeColor="text1"/>
        </w:rPr>
        <w:t>萬餘元，</w:t>
      </w:r>
      <w:r w:rsidRPr="00A05E9F">
        <w:rPr>
          <w:rFonts w:hint="eastAsia"/>
          <w:bCs/>
          <w:color w:val="000000" w:themeColor="text1"/>
        </w:rPr>
        <w:t>茲分析如次：</w:t>
      </w:r>
    </w:p>
    <w:p w14:paraId="18E07E46" w14:textId="77777777" w:rsidR="004E449B" w:rsidRPr="00E02B53" w:rsidRDefault="004E449B" w:rsidP="00414251">
      <w:pPr>
        <w:snapToGrid w:val="0"/>
        <w:spacing w:line="510" w:lineRule="exact"/>
        <w:ind w:firstLine="567"/>
        <w:jc w:val="both"/>
        <w:rPr>
          <w:rFonts w:ascii="標楷體" w:eastAsia="標楷體"/>
          <w:color w:val="000000" w:themeColor="text1"/>
          <w:szCs w:val="24"/>
          <w:highlight w:val="lightGray"/>
        </w:rPr>
      </w:pPr>
      <w:r w:rsidRPr="003B2CD8">
        <w:rPr>
          <w:rFonts w:ascii="標楷體" w:eastAsia="標楷體"/>
          <w:color w:val="000000" w:themeColor="text1"/>
          <w:szCs w:val="24"/>
        </w:rPr>
        <w:t>1.</w:t>
      </w:r>
      <w:r w:rsidRPr="003B2CD8">
        <w:rPr>
          <w:rFonts w:ascii="標楷體" w:eastAsia="標楷體" w:hAnsi="標楷體" w:hint="eastAsia"/>
          <w:bCs/>
          <w:color w:val="000000" w:themeColor="text1"/>
          <w:szCs w:val="24"/>
        </w:rPr>
        <w:t>「應付款項」科目</w:t>
      </w:r>
      <w:r w:rsidRPr="003B2CD8">
        <w:rPr>
          <w:rFonts w:ascii="標楷體" w:eastAsia="標楷體" w:hAnsi="標楷體"/>
          <w:bCs/>
          <w:color w:val="000000" w:themeColor="text1"/>
          <w:szCs w:val="24"/>
        </w:rPr>
        <w:t>16</w:t>
      </w:r>
      <w:r w:rsidRPr="003B2CD8">
        <w:rPr>
          <w:rFonts w:ascii="標楷體" w:eastAsia="標楷體" w:hAnsi="標楷體" w:hint="eastAsia"/>
          <w:bCs/>
          <w:color w:val="000000" w:themeColor="text1"/>
          <w:szCs w:val="24"/>
        </w:rPr>
        <w:t>億</w:t>
      </w:r>
      <w:r w:rsidRPr="003B2CD8">
        <w:rPr>
          <w:rFonts w:ascii="標楷體" w:eastAsia="標楷體" w:hAnsi="標楷體"/>
          <w:bCs/>
          <w:color w:val="000000" w:themeColor="text1"/>
          <w:szCs w:val="24"/>
        </w:rPr>
        <w:t>783</w:t>
      </w:r>
      <w:r w:rsidRPr="003B2CD8">
        <w:rPr>
          <w:rFonts w:ascii="標楷體" w:eastAsia="標楷體" w:hAnsi="標楷體" w:hint="eastAsia"/>
          <w:bCs/>
          <w:color w:val="000000" w:themeColor="text1"/>
          <w:szCs w:val="24"/>
        </w:rPr>
        <w:t>萬餘元，</w:t>
      </w:r>
      <w:r w:rsidRPr="003B2CD8">
        <w:rPr>
          <w:rFonts w:ascii="標楷體" w:eastAsia="標楷體" w:hint="eastAsia"/>
          <w:color w:val="000000" w:themeColor="text1"/>
        </w:rPr>
        <w:t>較10</w:t>
      </w:r>
      <w:r w:rsidRPr="003B2CD8">
        <w:rPr>
          <w:rFonts w:ascii="標楷體" w:eastAsia="標楷體"/>
          <w:color w:val="000000" w:themeColor="text1"/>
        </w:rPr>
        <w:t>9</w:t>
      </w:r>
      <w:r w:rsidRPr="003B2CD8">
        <w:rPr>
          <w:rFonts w:ascii="標楷體" w:eastAsia="標楷體" w:hint="eastAsia"/>
          <w:color w:val="000000" w:themeColor="text1"/>
        </w:rPr>
        <w:t>年底減少</w:t>
      </w:r>
      <w:r w:rsidRPr="003B2CD8">
        <w:rPr>
          <w:rFonts w:ascii="標楷體" w:eastAsia="標楷體"/>
          <w:color w:val="000000" w:themeColor="text1"/>
        </w:rPr>
        <w:t>1</w:t>
      </w:r>
      <w:r w:rsidRPr="003B2CD8">
        <w:rPr>
          <w:rFonts w:ascii="標楷體" w:eastAsia="標楷體" w:hint="eastAsia"/>
          <w:color w:val="000000" w:themeColor="text1"/>
        </w:rPr>
        <w:t>億</w:t>
      </w:r>
      <w:r w:rsidRPr="003B2CD8">
        <w:rPr>
          <w:rFonts w:ascii="標楷體" w:eastAsia="標楷體"/>
          <w:color w:val="000000" w:themeColor="text1"/>
        </w:rPr>
        <w:t>7,745</w:t>
      </w:r>
      <w:r w:rsidRPr="003B2CD8">
        <w:rPr>
          <w:rFonts w:ascii="標楷體" w:eastAsia="標楷體" w:hint="eastAsia"/>
          <w:color w:val="000000" w:themeColor="text1"/>
        </w:rPr>
        <w:t>萬餘元，</w:t>
      </w:r>
      <w:r>
        <w:rPr>
          <w:rFonts w:ascii="標楷體" w:eastAsia="標楷體" w:hint="eastAsia"/>
          <w:color w:val="000000" w:themeColor="text1"/>
        </w:rPr>
        <w:t>主要</w:t>
      </w:r>
      <w:r w:rsidRPr="00D34B03">
        <w:rPr>
          <w:rFonts w:ascii="標楷體" w:eastAsia="標楷體" w:hAnsi="標楷體" w:hint="eastAsia"/>
          <w:bCs/>
          <w:color w:val="000000" w:themeColor="text1"/>
          <w:szCs w:val="24"/>
        </w:rPr>
        <w:t>係</w:t>
      </w:r>
      <w:r w:rsidRPr="00111F9B">
        <w:rPr>
          <w:rFonts w:ascii="標楷體" w:eastAsia="標楷體" w:hAnsi="標楷體" w:hint="eastAsia"/>
          <w:bCs/>
          <w:color w:val="000000" w:themeColor="text1"/>
          <w:szCs w:val="24"/>
        </w:rPr>
        <w:t>中山一</w:t>
      </w:r>
      <w:r>
        <w:rPr>
          <w:rFonts w:ascii="標楷體" w:eastAsia="標楷體" w:hAnsi="標楷體" w:hint="eastAsia"/>
          <w:bCs/>
          <w:color w:val="000000" w:themeColor="text1"/>
          <w:szCs w:val="24"/>
        </w:rPr>
        <w:t>、</w:t>
      </w:r>
      <w:r w:rsidRPr="00111F9B">
        <w:rPr>
          <w:rFonts w:ascii="標楷體" w:eastAsia="標楷體" w:hAnsi="標楷體" w:hint="eastAsia"/>
          <w:bCs/>
          <w:color w:val="000000" w:themeColor="text1"/>
          <w:szCs w:val="24"/>
        </w:rPr>
        <w:t>二路道路拓寬工程</w:t>
      </w:r>
      <w:r>
        <w:rPr>
          <w:rFonts w:ascii="標楷體" w:eastAsia="標楷體" w:hAnsi="標楷體" w:hint="eastAsia"/>
          <w:bCs/>
          <w:color w:val="000000" w:themeColor="text1"/>
          <w:szCs w:val="24"/>
        </w:rPr>
        <w:t>、基隆轉運站暨周邊環境改善</w:t>
      </w:r>
      <w:r w:rsidRPr="008016E0">
        <w:rPr>
          <w:rFonts w:ascii="標楷體" w:eastAsia="標楷體" w:hAnsi="標楷體" w:hint="eastAsia"/>
          <w:bCs/>
          <w:color w:val="000000" w:themeColor="text1"/>
          <w:szCs w:val="24"/>
        </w:rPr>
        <w:t>工程</w:t>
      </w:r>
      <w:r>
        <w:rPr>
          <w:rFonts w:ascii="標楷體" w:eastAsia="標楷體" w:hAnsi="標楷體" w:hint="eastAsia"/>
          <w:bCs/>
          <w:color w:val="000000" w:themeColor="text1"/>
          <w:szCs w:val="24"/>
        </w:rPr>
        <w:t>等案</w:t>
      </w:r>
      <w:r w:rsidRPr="00E73079">
        <w:rPr>
          <w:rFonts w:ascii="標楷體" w:eastAsia="標楷體" w:hAnsi="標楷體" w:hint="eastAsia"/>
          <w:bCs/>
          <w:color w:val="000000" w:themeColor="text1"/>
          <w:szCs w:val="24"/>
        </w:rPr>
        <w:t>，</w:t>
      </w:r>
      <w:r>
        <w:rPr>
          <w:rFonts w:ascii="標楷體" w:eastAsia="標楷體" w:hAnsi="標楷體" w:hint="eastAsia"/>
          <w:bCs/>
          <w:color w:val="000000" w:themeColor="text1"/>
          <w:szCs w:val="24"/>
        </w:rPr>
        <w:t>部分</w:t>
      </w:r>
      <w:r w:rsidRPr="00E73079">
        <w:rPr>
          <w:rFonts w:ascii="標楷體" w:eastAsia="標楷體" w:hint="eastAsia"/>
          <w:color w:val="000000" w:themeColor="text1"/>
        </w:rPr>
        <w:t>保留</w:t>
      </w:r>
      <w:r>
        <w:rPr>
          <w:rFonts w:ascii="標楷體" w:eastAsia="標楷體" w:hint="eastAsia"/>
          <w:color w:val="000000" w:themeColor="text1"/>
        </w:rPr>
        <w:t>款項於</w:t>
      </w:r>
      <w:proofErr w:type="gramStart"/>
      <w:r>
        <w:rPr>
          <w:rFonts w:ascii="標楷體" w:eastAsia="標楷體" w:hint="eastAsia"/>
          <w:color w:val="000000" w:themeColor="text1"/>
        </w:rPr>
        <w:t>110</w:t>
      </w:r>
      <w:proofErr w:type="gramEnd"/>
      <w:r>
        <w:rPr>
          <w:rFonts w:ascii="標楷體" w:eastAsia="標楷體" w:hint="eastAsia"/>
          <w:color w:val="000000" w:themeColor="text1"/>
        </w:rPr>
        <w:t>年度轉列實現數</w:t>
      </w:r>
      <w:r w:rsidRPr="00E73079">
        <w:rPr>
          <w:rFonts w:ascii="標楷體" w:eastAsia="標楷體" w:hint="eastAsia"/>
          <w:color w:val="000000" w:themeColor="text1"/>
        </w:rPr>
        <w:t>所致</w:t>
      </w:r>
      <w:r w:rsidRPr="00E73079">
        <w:rPr>
          <w:rFonts w:ascii="標楷體" w:eastAsia="標楷體" w:hAnsi="標楷體" w:hint="eastAsia"/>
          <w:color w:val="000000" w:themeColor="text1"/>
        </w:rPr>
        <w:t>。</w:t>
      </w:r>
    </w:p>
    <w:p w14:paraId="7758F81A" w14:textId="77777777" w:rsidR="004E449B" w:rsidRDefault="004E449B" w:rsidP="00414251">
      <w:pPr>
        <w:snapToGrid w:val="0"/>
        <w:spacing w:line="510" w:lineRule="exact"/>
        <w:ind w:firstLine="567"/>
        <w:jc w:val="both"/>
        <w:rPr>
          <w:rFonts w:ascii="標楷體" w:eastAsia="標楷體" w:hAnsi="標楷體"/>
          <w:color w:val="000000" w:themeColor="text1"/>
        </w:rPr>
      </w:pPr>
      <w:r w:rsidRPr="001E26F8">
        <w:rPr>
          <w:rFonts w:ascii="標楷體" w:eastAsia="標楷體" w:hAnsi="標楷體" w:hint="eastAsia"/>
          <w:bCs/>
          <w:color w:val="000000" w:themeColor="text1"/>
          <w:szCs w:val="24"/>
        </w:rPr>
        <w:t>2.「預收其他政府款」科目1億547萬餘元，較109年底減少9</w:t>
      </w:r>
      <w:r w:rsidRPr="001E26F8">
        <w:rPr>
          <w:rFonts w:ascii="標楷體" w:eastAsia="標楷體" w:hAnsi="標楷體"/>
          <w:bCs/>
          <w:color w:val="000000" w:themeColor="text1"/>
          <w:szCs w:val="24"/>
        </w:rPr>
        <w:t>,</w:t>
      </w:r>
      <w:r w:rsidRPr="001E26F8">
        <w:rPr>
          <w:rFonts w:ascii="標楷體" w:eastAsia="標楷體" w:hAnsi="標楷體" w:hint="eastAsia"/>
          <w:bCs/>
          <w:color w:val="000000" w:themeColor="text1"/>
          <w:szCs w:val="24"/>
        </w:rPr>
        <w:t>418萬餘元，主要係縣市共</w:t>
      </w:r>
      <w:proofErr w:type="gramStart"/>
      <w:r w:rsidRPr="001E26F8">
        <w:rPr>
          <w:rFonts w:ascii="標楷體" w:eastAsia="標楷體" w:hAnsi="標楷體" w:hint="eastAsia"/>
          <w:bCs/>
          <w:color w:val="000000" w:themeColor="text1"/>
          <w:szCs w:val="24"/>
        </w:rPr>
        <w:t>推住商節</w:t>
      </w:r>
      <w:proofErr w:type="gramEnd"/>
      <w:r w:rsidRPr="001E26F8">
        <w:rPr>
          <w:rFonts w:ascii="標楷體" w:eastAsia="標楷體" w:hAnsi="標楷體" w:hint="eastAsia"/>
          <w:bCs/>
          <w:color w:val="000000" w:themeColor="text1"/>
          <w:szCs w:val="24"/>
        </w:rPr>
        <w:t>電行動計畫、停車場興建工程計畫等</w:t>
      </w:r>
      <w:r>
        <w:rPr>
          <w:rFonts w:ascii="標楷體" w:eastAsia="標楷體" w:hAnsi="標楷體" w:hint="eastAsia"/>
          <w:bCs/>
          <w:color w:val="000000" w:themeColor="text1"/>
          <w:szCs w:val="24"/>
        </w:rPr>
        <w:t>中央補助</w:t>
      </w:r>
      <w:r w:rsidRPr="001E26F8">
        <w:rPr>
          <w:rFonts w:ascii="標楷體" w:eastAsia="標楷體" w:hAnsi="標楷體" w:hint="eastAsia"/>
          <w:bCs/>
          <w:color w:val="000000" w:themeColor="text1"/>
          <w:szCs w:val="24"/>
        </w:rPr>
        <w:t>經費，已於</w:t>
      </w:r>
      <w:proofErr w:type="gramStart"/>
      <w:r w:rsidRPr="001E26F8">
        <w:rPr>
          <w:rFonts w:ascii="標楷體" w:eastAsia="標楷體" w:hAnsi="標楷體" w:hint="eastAsia"/>
          <w:bCs/>
          <w:color w:val="000000" w:themeColor="text1"/>
          <w:szCs w:val="24"/>
        </w:rPr>
        <w:t>110</w:t>
      </w:r>
      <w:proofErr w:type="gramEnd"/>
      <w:r w:rsidRPr="001E26F8">
        <w:rPr>
          <w:rFonts w:ascii="標楷體" w:eastAsia="標楷體" w:hAnsi="標楷體" w:hint="eastAsia"/>
          <w:bCs/>
          <w:color w:val="000000" w:themeColor="text1"/>
          <w:szCs w:val="24"/>
        </w:rPr>
        <w:t>年度轉正。</w:t>
      </w:r>
    </w:p>
    <w:p w14:paraId="2B32F1E3" w14:textId="34BB3DCA" w:rsidR="004E449B" w:rsidRDefault="004E449B" w:rsidP="00414251">
      <w:pPr>
        <w:pStyle w:val="af9"/>
        <w:spacing w:line="510" w:lineRule="exact"/>
        <w:ind w:left="238" w:right="-6" w:firstLineChars="77" w:firstLine="185"/>
        <w:rPr>
          <w:rFonts w:hAnsi="標楷體"/>
          <w:color w:val="000000" w:themeColor="text1"/>
        </w:rPr>
      </w:pPr>
      <w:r w:rsidRPr="008C07B4">
        <w:rPr>
          <w:rFonts w:hint="eastAsia"/>
          <w:b/>
          <w:bCs/>
          <w:color w:val="000000" w:themeColor="text1"/>
        </w:rPr>
        <w:t>（</w:t>
      </w:r>
      <w:r>
        <w:rPr>
          <w:rFonts w:hint="eastAsia"/>
          <w:b/>
          <w:bCs/>
          <w:color w:val="000000" w:themeColor="text1"/>
        </w:rPr>
        <w:t>二</w:t>
      </w:r>
      <w:r w:rsidRPr="008C07B4">
        <w:rPr>
          <w:rFonts w:hint="eastAsia"/>
          <w:b/>
          <w:bCs/>
          <w:color w:val="000000" w:themeColor="text1"/>
        </w:rPr>
        <w:t>）</w:t>
      </w:r>
      <w:r>
        <w:rPr>
          <w:rFonts w:hint="eastAsia"/>
          <w:b/>
          <w:bCs/>
          <w:color w:val="000000" w:themeColor="text1"/>
        </w:rPr>
        <w:t>長期負</w:t>
      </w:r>
      <w:r w:rsidRPr="00422854">
        <w:rPr>
          <w:rFonts w:hint="eastAsia"/>
          <w:b/>
          <w:bCs/>
          <w:color w:val="000000" w:themeColor="text1"/>
        </w:rPr>
        <w:t>債</w:t>
      </w:r>
      <w:r w:rsidRPr="00422854">
        <w:rPr>
          <w:rFonts w:hAnsi="標楷體" w:hint="eastAsia"/>
          <w:b/>
          <w:bCs/>
          <w:color w:val="000000" w:themeColor="text1"/>
        </w:rPr>
        <w:t>：</w:t>
      </w:r>
      <w:r w:rsidRPr="00422854">
        <w:rPr>
          <w:rFonts w:hAnsi="標楷體" w:hint="eastAsia"/>
          <w:color w:val="000000" w:themeColor="text1"/>
        </w:rPr>
        <w:t>係長期借款，金額76億元，較109年底</w:t>
      </w:r>
      <w:r>
        <w:rPr>
          <w:rFonts w:hint="eastAsia"/>
          <w:color w:val="000000" w:themeColor="text1"/>
        </w:rPr>
        <w:t>之</w:t>
      </w:r>
      <w:r w:rsidRPr="00422854">
        <w:rPr>
          <w:rFonts w:hAnsi="標楷體" w:hint="eastAsia"/>
          <w:color w:val="000000" w:themeColor="text1"/>
        </w:rPr>
        <w:t>77億2</w:t>
      </w:r>
      <w:r w:rsidRPr="00422854">
        <w:rPr>
          <w:rFonts w:hAnsi="標楷體"/>
          <w:color w:val="000000" w:themeColor="text1"/>
        </w:rPr>
        <w:t>,</w:t>
      </w:r>
      <w:r w:rsidRPr="00422854">
        <w:rPr>
          <w:rFonts w:hAnsi="標楷體" w:hint="eastAsia"/>
          <w:color w:val="000000" w:themeColor="text1"/>
        </w:rPr>
        <w:t>500萬元，減少1億2,500萬元，主要係債務還本增加所致。</w:t>
      </w:r>
    </w:p>
    <w:p w14:paraId="5C764F6E" w14:textId="717A5CE3" w:rsidR="004E449B" w:rsidRDefault="004E449B" w:rsidP="005113F4">
      <w:pPr>
        <w:pStyle w:val="af9"/>
        <w:spacing w:line="510" w:lineRule="exact"/>
        <w:ind w:left="238" w:right="-6" w:firstLineChars="77" w:firstLine="185"/>
        <w:rPr>
          <w:bCs/>
          <w:color w:val="000000" w:themeColor="text1"/>
        </w:rPr>
      </w:pPr>
      <w:r>
        <w:rPr>
          <w:rFonts w:hint="eastAsia"/>
          <w:b/>
          <w:color w:val="000000" w:themeColor="text1"/>
        </w:rPr>
        <w:t>（</w:t>
      </w:r>
      <w:r w:rsidRPr="000511D8">
        <w:rPr>
          <w:rFonts w:hint="eastAsia"/>
          <w:b/>
          <w:color w:val="000000" w:themeColor="text1"/>
        </w:rPr>
        <w:t>三</w:t>
      </w:r>
      <w:r>
        <w:rPr>
          <w:rFonts w:hint="eastAsia"/>
          <w:b/>
          <w:color w:val="000000" w:themeColor="text1"/>
        </w:rPr>
        <w:t>）其他負債</w:t>
      </w:r>
      <w:r w:rsidRPr="00245BFF">
        <w:rPr>
          <w:rFonts w:hint="eastAsia"/>
          <w:b/>
          <w:color w:val="000000" w:themeColor="text1"/>
        </w:rPr>
        <w:t>：</w:t>
      </w:r>
      <w:r w:rsidRPr="00245BFF">
        <w:rPr>
          <w:rFonts w:hint="eastAsia"/>
          <w:bCs/>
          <w:color w:val="000000" w:themeColor="text1"/>
        </w:rPr>
        <w:t>包括</w:t>
      </w:r>
      <w:r w:rsidRPr="00B71DD5">
        <w:rPr>
          <w:rFonts w:hint="eastAsia"/>
          <w:bCs/>
          <w:color w:val="000000" w:themeColor="text1"/>
        </w:rPr>
        <w:t>遞延收入、存入保證金、應付保管款，合計6億6</w:t>
      </w:r>
      <w:r w:rsidRPr="00B71DD5">
        <w:rPr>
          <w:bCs/>
          <w:color w:val="000000" w:themeColor="text1"/>
        </w:rPr>
        <w:t>,</w:t>
      </w:r>
      <w:r w:rsidRPr="00B71DD5">
        <w:rPr>
          <w:rFonts w:hint="eastAsia"/>
          <w:bCs/>
          <w:color w:val="000000" w:themeColor="text1"/>
        </w:rPr>
        <w:t>907萬餘元，較10</w:t>
      </w:r>
      <w:r w:rsidRPr="00B71DD5">
        <w:rPr>
          <w:bCs/>
          <w:color w:val="000000" w:themeColor="text1"/>
        </w:rPr>
        <w:t>9</w:t>
      </w:r>
      <w:r w:rsidRPr="00B71DD5">
        <w:rPr>
          <w:rFonts w:hint="eastAsia"/>
          <w:bCs/>
          <w:color w:val="000000" w:themeColor="text1"/>
        </w:rPr>
        <w:t>年底之5億</w:t>
      </w:r>
      <w:r w:rsidRPr="00B71DD5">
        <w:rPr>
          <w:bCs/>
          <w:color w:val="000000" w:themeColor="text1"/>
        </w:rPr>
        <w:t>4,216</w:t>
      </w:r>
      <w:r w:rsidRPr="00B71DD5">
        <w:rPr>
          <w:rFonts w:hint="eastAsia"/>
          <w:bCs/>
          <w:color w:val="000000" w:themeColor="text1"/>
        </w:rPr>
        <w:t>萬餘元，增加1億</w:t>
      </w:r>
      <w:r w:rsidRPr="00B71DD5">
        <w:rPr>
          <w:bCs/>
          <w:color w:val="000000" w:themeColor="text1"/>
        </w:rPr>
        <w:t>2,690</w:t>
      </w:r>
      <w:r w:rsidRPr="00B71DD5">
        <w:rPr>
          <w:rFonts w:hint="eastAsia"/>
          <w:bCs/>
          <w:color w:val="000000" w:themeColor="text1"/>
        </w:rPr>
        <w:t>萬餘元</w:t>
      </w:r>
      <w:r w:rsidRPr="00A05E9F">
        <w:rPr>
          <w:rFonts w:hint="eastAsia"/>
          <w:color w:val="000000" w:themeColor="text1"/>
        </w:rPr>
        <w:t>，</w:t>
      </w:r>
      <w:r w:rsidRPr="00A05E9F">
        <w:rPr>
          <w:rFonts w:hint="eastAsia"/>
          <w:bCs/>
          <w:color w:val="000000" w:themeColor="text1"/>
        </w:rPr>
        <w:t>茲分析如次：</w:t>
      </w:r>
    </w:p>
    <w:p w14:paraId="41D2111E" w14:textId="77777777" w:rsidR="004E449B" w:rsidRPr="00E02B53" w:rsidRDefault="004E449B" w:rsidP="00414251">
      <w:pPr>
        <w:snapToGrid w:val="0"/>
        <w:spacing w:line="520" w:lineRule="exact"/>
        <w:ind w:firstLine="567"/>
        <w:jc w:val="both"/>
        <w:rPr>
          <w:rFonts w:ascii="標楷體" w:eastAsia="標楷體"/>
          <w:color w:val="000000" w:themeColor="text1"/>
          <w:szCs w:val="24"/>
          <w:highlight w:val="lightGray"/>
        </w:rPr>
      </w:pPr>
      <w:r w:rsidRPr="003B2CD8">
        <w:rPr>
          <w:rFonts w:ascii="標楷體" w:eastAsia="標楷體"/>
          <w:color w:val="000000" w:themeColor="text1"/>
          <w:szCs w:val="24"/>
        </w:rPr>
        <w:t>1.</w:t>
      </w:r>
      <w:r w:rsidRPr="003B2CD8">
        <w:rPr>
          <w:rFonts w:ascii="標楷體" w:eastAsia="標楷體" w:hAnsi="標楷體" w:hint="eastAsia"/>
          <w:bCs/>
          <w:color w:val="000000" w:themeColor="text1"/>
          <w:szCs w:val="24"/>
        </w:rPr>
        <w:t>「</w:t>
      </w:r>
      <w:r w:rsidRPr="00B71DD5">
        <w:rPr>
          <w:rFonts w:ascii="標楷體" w:eastAsia="標楷體" w:hint="eastAsia"/>
          <w:bCs/>
          <w:color w:val="000000" w:themeColor="text1"/>
          <w:szCs w:val="24"/>
        </w:rPr>
        <w:t>遞延收入</w:t>
      </w:r>
      <w:r w:rsidRPr="003B2CD8">
        <w:rPr>
          <w:rFonts w:ascii="標楷體" w:eastAsia="標楷體" w:hAnsi="標楷體" w:hint="eastAsia"/>
          <w:bCs/>
          <w:color w:val="000000" w:themeColor="text1"/>
          <w:szCs w:val="24"/>
        </w:rPr>
        <w:t>」科目</w:t>
      </w:r>
      <w:r>
        <w:rPr>
          <w:rFonts w:ascii="標楷體" w:eastAsia="標楷體" w:hAnsi="標楷體"/>
          <w:bCs/>
          <w:color w:val="000000" w:themeColor="text1"/>
          <w:szCs w:val="24"/>
        </w:rPr>
        <w:t>9</w:t>
      </w:r>
      <w:r>
        <w:rPr>
          <w:rFonts w:ascii="標楷體" w:eastAsia="標楷體" w:hAnsi="標楷體" w:hint="eastAsia"/>
          <w:bCs/>
          <w:color w:val="000000" w:themeColor="text1"/>
          <w:szCs w:val="24"/>
        </w:rPr>
        <w:t>,</w:t>
      </w:r>
      <w:r>
        <w:rPr>
          <w:rFonts w:ascii="標楷體" w:eastAsia="標楷體" w:hAnsi="標楷體"/>
          <w:bCs/>
          <w:color w:val="000000" w:themeColor="text1"/>
          <w:szCs w:val="24"/>
        </w:rPr>
        <w:t>970</w:t>
      </w:r>
      <w:r w:rsidRPr="003B2CD8">
        <w:rPr>
          <w:rFonts w:ascii="標楷體" w:eastAsia="標楷體" w:hAnsi="標楷體" w:hint="eastAsia"/>
          <w:bCs/>
          <w:color w:val="000000" w:themeColor="text1"/>
          <w:szCs w:val="24"/>
        </w:rPr>
        <w:t>萬餘元，</w:t>
      </w:r>
      <w:r w:rsidRPr="003B2CD8">
        <w:rPr>
          <w:rFonts w:ascii="標楷體" w:eastAsia="標楷體" w:hint="eastAsia"/>
          <w:color w:val="000000" w:themeColor="text1"/>
        </w:rPr>
        <w:t>較10</w:t>
      </w:r>
      <w:r w:rsidRPr="003B2CD8">
        <w:rPr>
          <w:rFonts w:ascii="標楷體" w:eastAsia="標楷體"/>
          <w:color w:val="000000" w:themeColor="text1"/>
        </w:rPr>
        <w:t>9</w:t>
      </w:r>
      <w:r w:rsidRPr="003B2CD8">
        <w:rPr>
          <w:rFonts w:ascii="標楷體" w:eastAsia="標楷體" w:hint="eastAsia"/>
          <w:color w:val="000000" w:themeColor="text1"/>
        </w:rPr>
        <w:t>年底</w:t>
      </w:r>
      <w:r>
        <w:rPr>
          <w:rFonts w:ascii="標楷體" w:eastAsia="標楷體" w:hint="eastAsia"/>
          <w:color w:val="000000" w:themeColor="text1"/>
        </w:rPr>
        <w:t>增加4</w:t>
      </w:r>
      <w:r>
        <w:rPr>
          <w:rFonts w:ascii="標楷體" w:eastAsia="標楷體"/>
          <w:color w:val="000000" w:themeColor="text1"/>
        </w:rPr>
        <w:t>,</w:t>
      </w:r>
      <w:r>
        <w:rPr>
          <w:rFonts w:ascii="標楷體" w:eastAsia="標楷體" w:hint="eastAsia"/>
          <w:color w:val="000000" w:themeColor="text1"/>
        </w:rPr>
        <w:t>965</w:t>
      </w:r>
      <w:r w:rsidRPr="003B2CD8">
        <w:rPr>
          <w:rFonts w:ascii="標楷體" w:eastAsia="標楷體" w:hint="eastAsia"/>
          <w:color w:val="000000" w:themeColor="text1"/>
        </w:rPr>
        <w:t>萬餘元，</w:t>
      </w:r>
      <w:proofErr w:type="gramStart"/>
      <w:r>
        <w:rPr>
          <w:rFonts w:ascii="標楷體" w:eastAsia="標楷體" w:hint="eastAsia"/>
          <w:color w:val="000000" w:themeColor="text1"/>
        </w:rPr>
        <w:t>主要係</w:t>
      </w:r>
      <w:r>
        <w:rPr>
          <w:rFonts w:ascii="標楷體" w:eastAsia="標楷體" w:hAnsi="標楷體" w:hint="eastAsia"/>
          <w:bCs/>
          <w:color w:val="000000" w:themeColor="text1"/>
          <w:szCs w:val="24"/>
        </w:rPr>
        <w:t>徵課</w:t>
      </w:r>
      <w:proofErr w:type="gramEnd"/>
      <w:r>
        <w:rPr>
          <w:rFonts w:ascii="標楷體" w:eastAsia="標楷體" w:hAnsi="標楷體" w:hint="eastAsia"/>
          <w:bCs/>
          <w:color w:val="000000" w:themeColor="text1"/>
          <w:szCs w:val="24"/>
        </w:rPr>
        <w:t>會計應收款項增加</w:t>
      </w:r>
      <w:r w:rsidRPr="00E73079">
        <w:rPr>
          <w:rFonts w:ascii="標楷體" w:eastAsia="標楷體" w:hint="eastAsia"/>
          <w:color w:val="000000" w:themeColor="text1"/>
        </w:rPr>
        <w:t>所致</w:t>
      </w:r>
      <w:r w:rsidRPr="00E73079">
        <w:rPr>
          <w:rFonts w:ascii="標楷體" w:eastAsia="標楷體" w:hAnsi="標楷體" w:hint="eastAsia"/>
          <w:color w:val="000000" w:themeColor="text1"/>
        </w:rPr>
        <w:t>。</w:t>
      </w:r>
    </w:p>
    <w:p w14:paraId="32E783CA" w14:textId="77777777" w:rsidR="004E449B" w:rsidRDefault="004E449B" w:rsidP="00414251">
      <w:pPr>
        <w:snapToGrid w:val="0"/>
        <w:spacing w:line="520" w:lineRule="exact"/>
        <w:ind w:firstLine="567"/>
        <w:jc w:val="both"/>
        <w:rPr>
          <w:rFonts w:ascii="標楷體" w:eastAsia="標楷體"/>
          <w:b/>
          <w:color w:val="000000" w:themeColor="text1"/>
          <w:szCs w:val="24"/>
        </w:rPr>
      </w:pPr>
      <w:r>
        <w:rPr>
          <w:rFonts w:ascii="標楷體" w:eastAsia="標楷體" w:hint="eastAsia"/>
          <w:color w:val="000000" w:themeColor="text1"/>
          <w:szCs w:val="24"/>
        </w:rPr>
        <w:t>2</w:t>
      </w:r>
      <w:r w:rsidRPr="003B2CD8">
        <w:rPr>
          <w:rFonts w:ascii="標楷體" w:eastAsia="標楷體"/>
          <w:color w:val="000000" w:themeColor="text1"/>
          <w:szCs w:val="24"/>
        </w:rPr>
        <w:t>.</w:t>
      </w:r>
      <w:r w:rsidRPr="003B2CD8">
        <w:rPr>
          <w:rFonts w:ascii="標楷體" w:eastAsia="標楷體" w:hAnsi="標楷體" w:hint="eastAsia"/>
          <w:bCs/>
          <w:color w:val="000000" w:themeColor="text1"/>
          <w:szCs w:val="24"/>
        </w:rPr>
        <w:t>「</w:t>
      </w:r>
      <w:r>
        <w:rPr>
          <w:rFonts w:ascii="標楷體" w:eastAsia="標楷體" w:hint="eastAsia"/>
          <w:bCs/>
          <w:color w:val="000000" w:themeColor="text1"/>
          <w:szCs w:val="24"/>
        </w:rPr>
        <w:t>存入保證金</w:t>
      </w:r>
      <w:r w:rsidRPr="003B2CD8">
        <w:rPr>
          <w:rFonts w:ascii="標楷體" w:eastAsia="標楷體" w:hAnsi="標楷體" w:hint="eastAsia"/>
          <w:bCs/>
          <w:color w:val="000000" w:themeColor="text1"/>
          <w:szCs w:val="24"/>
        </w:rPr>
        <w:t>」科目</w:t>
      </w:r>
      <w:r>
        <w:rPr>
          <w:rFonts w:ascii="標楷體" w:eastAsia="標楷體" w:hAnsi="標楷體" w:hint="eastAsia"/>
          <w:bCs/>
          <w:color w:val="000000" w:themeColor="text1"/>
          <w:szCs w:val="24"/>
        </w:rPr>
        <w:t>5億1</w:t>
      </w:r>
      <w:r>
        <w:rPr>
          <w:rFonts w:ascii="標楷體" w:eastAsia="標楷體" w:hAnsi="標楷體"/>
          <w:bCs/>
          <w:color w:val="000000" w:themeColor="text1"/>
          <w:szCs w:val="24"/>
        </w:rPr>
        <w:t>,7</w:t>
      </w:r>
      <w:r>
        <w:rPr>
          <w:rFonts w:ascii="標楷體" w:eastAsia="標楷體" w:hAnsi="標楷體" w:hint="eastAsia"/>
          <w:bCs/>
          <w:color w:val="000000" w:themeColor="text1"/>
          <w:szCs w:val="24"/>
        </w:rPr>
        <w:t>41</w:t>
      </w:r>
      <w:r w:rsidRPr="003B2CD8">
        <w:rPr>
          <w:rFonts w:ascii="標楷體" w:eastAsia="標楷體" w:hAnsi="標楷體" w:hint="eastAsia"/>
          <w:bCs/>
          <w:color w:val="000000" w:themeColor="text1"/>
          <w:szCs w:val="24"/>
        </w:rPr>
        <w:t>萬餘元，</w:t>
      </w:r>
      <w:r w:rsidRPr="003B2CD8">
        <w:rPr>
          <w:rFonts w:ascii="標楷體" w:eastAsia="標楷體" w:hint="eastAsia"/>
          <w:color w:val="000000" w:themeColor="text1"/>
        </w:rPr>
        <w:t>較10</w:t>
      </w:r>
      <w:r w:rsidRPr="003B2CD8">
        <w:rPr>
          <w:rFonts w:ascii="標楷體" w:eastAsia="標楷體"/>
          <w:color w:val="000000" w:themeColor="text1"/>
        </w:rPr>
        <w:t>9</w:t>
      </w:r>
      <w:r w:rsidRPr="003B2CD8">
        <w:rPr>
          <w:rFonts w:ascii="標楷體" w:eastAsia="標楷體" w:hint="eastAsia"/>
          <w:color w:val="000000" w:themeColor="text1"/>
        </w:rPr>
        <w:t>年底</w:t>
      </w:r>
      <w:r>
        <w:rPr>
          <w:rFonts w:ascii="標楷體" w:eastAsia="標楷體" w:hint="eastAsia"/>
          <w:color w:val="000000" w:themeColor="text1"/>
        </w:rPr>
        <w:t>增加7</w:t>
      </w:r>
      <w:r>
        <w:rPr>
          <w:rFonts w:ascii="標楷體" w:eastAsia="標楷體"/>
          <w:color w:val="000000" w:themeColor="text1"/>
        </w:rPr>
        <w:t>,</w:t>
      </w:r>
      <w:r>
        <w:rPr>
          <w:rFonts w:ascii="標楷體" w:eastAsia="標楷體" w:hint="eastAsia"/>
          <w:color w:val="000000" w:themeColor="text1"/>
        </w:rPr>
        <w:t>884</w:t>
      </w:r>
      <w:r w:rsidRPr="003B2CD8">
        <w:rPr>
          <w:rFonts w:ascii="標楷體" w:eastAsia="標楷體" w:hint="eastAsia"/>
          <w:color w:val="000000" w:themeColor="text1"/>
        </w:rPr>
        <w:t>萬餘元，</w:t>
      </w:r>
      <w:r>
        <w:rPr>
          <w:rFonts w:ascii="標楷體" w:eastAsia="標楷體" w:hint="eastAsia"/>
          <w:color w:val="000000" w:themeColor="text1"/>
        </w:rPr>
        <w:t>主要係</w:t>
      </w:r>
      <w:r>
        <w:rPr>
          <w:rFonts w:ascii="標楷體" w:eastAsia="標楷體" w:hAnsi="標楷體" w:hint="eastAsia"/>
          <w:bCs/>
          <w:color w:val="000000" w:themeColor="text1"/>
          <w:szCs w:val="24"/>
        </w:rPr>
        <w:t>廠商繳納之押標金及保證金增加</w:t>
      </w:r>
      <w:r w:rsidRPr="00E73079">
        <w:rPr>
          <w:rFonts w:ascii="標楷體" w:eastAsia="標楷體" w:hint="eastAsia"/>
          <w:color w:val="000000" w:themeColor="text1"/>
        </w:rPr>
        <w:t>所致</w:t>
      </w:r>
      <w:r w:rsidRPr="00E73079">
        <w:rPr>
          <w:rFonts w:ascii="標楷體" w:eastAsia="標楷體" w:hAnsi="標楷體" w:hint="eastAsia"/>
          <w:color w:val="000000" w:themeColor="text1"/>
        </w:rPr>
        <w:t>。</w:t>
      </w:r>
    </w:p>
    <w:p w14:paraId="76B7B8B1" w14:textId="77777777" w:rsidR="004E449B" w:rsidRPr="00FD744F" w:rsidRDefault="004E449B" w:rsidP="00414251">
      <w:pPr>
        <w:snapToGrid w:val="0"/>
        <w:spacing w:beforeLines="10" w:before="51" w:line="510" w:lineRule="exact"/>
        <w:ind w:firstLine="425"/>
        <w:jc w:val="both"/>
        <w:rPr>
          <w:rFonts w:ascii="標楷體" w:eastAsia="標楷體"/>
          <w:b/>
          <w:color w:val="000000" w:themeColor="text1"/>
          <w:sz w:val="32"/>
          <w:szCs w:val="32"/>
        </w:rPr>
      </w:pPr>
      <w:r w:rsidRPr="00FD744F">
        <w:rPr>
          <w:rFonts w:ascii="標楷體" w:eastAsia="標楷體" w:hint="eastAsia"/>
          <w:b/>
          <w:color w:val="000000" w:themeColor="text1"/>
          <w:sz w:val="32"/>
          <w:szCs w:val="32"/>
        </w:rPr>
        <w:t>三、淨資產類</w:t>
      </w:r>
    </w:p>
    <w:p w14:paraId="0135561E" w14:textId="77777777" w:rsidR="004E449B" w:rsidRPr="00AE5303" w:rsidRDefault="004E449B" w:rsidP="00414251">
      <w:pPr>
        <w:snapToGrid w:val="0"/>
        <w:spacing w:line="520" w:lineRule="exact"/>
        <w:ind w:firstLine="476"/>
        <w:jc w:val="both"/>
        <w:rPr>
          <w:rFonts w:ascii="標楷體" w:eastAsia="標楷體"/>
          <w:color w:val="000000" w:themeColor="text1"/>
          <w:szCs w:val="24"/>
        </w:rPr>
      </w:pPr>
      <w:r w:rsidRPr="00480C46">
        <w:rPr>
          <w:rFonts w:ascii="標楷體" w:eastAsia="標楷體" w:hint="eastAsia"/>
          <w:color w:val="000000" w:themeColor="text1"/>
          <w:spacing w:val="8"/>
        </w:rPr>
        <w:t>表達資產減除負債後餘額之「淨資產」科目</w:t>
      </w:r>
      <w:r>
        <w:rPr>
          <w:rFonts w:ascii="標楷體" w:eastAsia="標楷體" w:hint="eastAsia"/>
          <w:color w:val="000000" w:themeColor="text1"/>
          <w:spacing w:val="8"/>
        </w:rPr>
        <w:t>235</w:t>
      </w:r>
      <w:r w:rsidRPr="00480C46">
        <w:rPr>
          <w:rFonts w:ascii="標楷體" w:eastAsia="標楷體" w:hint="eastAsia"/>
          <w:color w:val="000000" w:themeColor="text1"/>
          <w:spacing w:val="8"/>
        </w:rPr>
        <w:t>億</w:t>
      </w:r>
      <w:r>
        <w:rPr>
          <w:rFonts w:ascii="標楷體" w:eastAsia="標楷體" w:hint="eastAsia"/>
          <w:color w:val="000000" w:themeColor="text1"/>
          <w:spacing w:val="8"/>
        </w:rPr>
        <w:t>4</w:t>
      </w:r>
      <w:r>
        <w:rPr>
          <w:rFonts w:ascii="標楷體" w:eastAsia="標楷體"/>
          <w:color w:val="000000" w:themeColor="text1"/>
          <w:spacing w:val="8"/>
        </w:rPr>
        <w:t>,</w:t>
      </w:r>
      <w:r>
        <w:rPr>
          <w:rFonts w:ascii="標楷體" w:eastAsia="標楷體" w:hint="eastAsia"/>
          <w:color w:val="000000" w:themeColor="text1"/>
          <w:spacing w:val="8"/>
        </w:rPr>
        <w:t>121</w:t>
      </w:r>
      <w:r w:rsidRPr="00480C46">
        <w:rPr>
          <w:rFonts w:ascii="標楷體" w:eastAsia="標楷體" w:hint="eastAsia"/>
          <w:color w:val="000000" w:themeColor="text1"/>
          <w:spacing w:val="8"/>
        </w:rPr>
        <w:t>萬餘元</w:t>
      </w:r>
      <w:r w:rsidRPr="00480C46">
        <w:rPr>
          <w:rFonts w:ascii="標楷體" w:eastAsia="標楷體" w:hAnsi="標楷體" w:hint="eastAsia"/>
          <w:color w:val="000000" w:themeColor="text1"/>
          <w:spacing w:val="8"/>
        </w:rPr>
        <w:t>，較</w:t>
      </w:r>
      <w:r w:rsidRPr="00480C46">
        <w:rPr>
          <w:rFonts w:ascii="標楷體" w:eastAsia="標楷體" w:hint="eastAsia"/>
          <w:color w:val="000000" w:themeColor="text1"/>
          <w:spacing w:val="8"/>
        </w:rPr>
        <w:t>109年底</w:t>
      </w:r>
      <w:r>
        <w:rPr>
          <w:rFonts w:ascii="標楷體" w:eastAsia="標楷體"/>
          <w:color w:val="000000" w:themeColor="text1"/>
          <w:spacing w:val="8"/>
        </w:rPr>
        <w:t>230</w:t>
      </w:r>
      <w:r w:rsidRPr="00480C46">
        <w:rPr>
          <w:rFonts w:ascii="標楷體" w:eastAsia="標楷體" w:hint="eastAsia"/>
          <w:color w:val="000000" w:themeColor="text1"/>
          <w:spacing w:val="8"/>
        </w:rPr>
        <w:t>億</w:t>
      </w:r>
      <w:r w:rsidRPr="00480C46">
        <w:rPr>
          <w:rFonts w:ascii="標楷體" w:eastAsia="標楷體" w:hint="eastAsia"/>
          <w:color w:val="000000" w:themeColor="text1"/>
        </w:rPr>
        <w:t>6,7</w:t>
      </w:r>
      <w:r>
        <w:rPr>
          <w:rFonts w:ascii="標楷體" w:eastAsia="標楷體"/>
          <w:color w:val="000000" w:themeColor="text1"/>
        </w:rPr>
        <w:t>85</w:t>
      </w:r>
      <w:r w:rsidRPr="00480C46">
        <w:rPr>
          <w:rFonts w:ascii="標楷體" w:eastAsia="標楷體" w:hint="eastAsia"/>
          <w:color w:val="000000" w:themeColor="text1"/>
        </w:rPr>
        <w:t>萬餘元，增加</w:t>
      </w:r>
      <w:r>
        <w:rPr>
          <w:rFonts w:ascii="標楷體" w:eastAsia="標楷體"/>
          <w:color w:val="000000" w:themeColor="text1"/>
        </w:rPr>
        <w:t>4</w:t>
      </w:r>
      <w:r w:rsidRPr="00480C46">
        <w:rPr>
          <w:rFonts w:ascii="標楷體" w:eastAsia="標楷體" w:hint="eastAsia"/>
          <w:color w:val="000000" w:themeColor="text1"/>
        </w:rPr>
        <w:t>億</w:t>
      </w:r>
      <w:r>
        <w:rPr>
          <w:rFonts w:ascii="標楷體" w:eastAsia="標楷體"/>
          <w:color w:val="000000" w:themeColor="text1"/>
        </w:rPr>
        <w:t>7</w:t>
      </w:r>
      <w:r>
        <w:rPr>
          <w:rFonts w:ascii="標楷體" w:eastAsia="標楷體" w:hint="eastAsia"/>
          <w:color w:val="000000" w:themeColor="text1"/>
        </w:rPr>
        <w:t>,</w:t>
      </w:r>
      <w:r>
        <w:rPr>
          <w:rFonts w:ascii="標楷體" w:eastAsia="標楷體"/>
          <w:color w:val="000000" w:themeColor="text1"/>
        </w:rPr>
        <w:t>336</w:t>
      </w:r>
      <w:r w:rsidRPr="00480C46">
        <w:rPr>
          <w:rFonts w:ascii="標楷體" w:eastAsia="標楷體" w:hint="eastAsia"/>
          <w:color w:val="000000" w:themeColor="text1"/>
        </w:rPr>
        <w:t>萬餘元，主要原因詳「一、資產類」、「二、負債類」科目</w:t>
      </w:r>
      <w:r w:rsidRPr="00480C46">
        <w:rPr>
          <w:rFonts w:ascii="標楷體" w:eastAsia="標楷體" w:hint="eastAsia"/>
        </w:rPr>
        <w:t>金額增減</w:t>
      </w:r>
      <w:r w:rsidRPr="00480C46">
        <w:rPr>
          <w:rFonts w:ascii="標楷體" w:eastAsia="標楷體" w:hint="eastAsia"/>
          <w:color w:val="000000" w:themeColor="text1"/>
        </w:rPr>
        <w:t>之說明。</w:t>
      </w:r>
    </w:p>
    <w:p w14:paraId="627D4953" w14:textId="603878AD" w:rsidR="006E13E7" w:rsidRDefault="004E449B" w:rsidP="005113F4">
      <w:pPr>
        <w:snapToGrid w:val="0"/>
        <w:spacing w:line="520" w:lineRule="exact"/>
        <w:ind w:firstLine="493"/>
        <w:jc w:val="both"/>
        <w:rPr>
          <w:rFonts w:ascii="標楷體" w:eastAsia="標楷體"/>
          <w:b/>
          <w:color w:val="000000" w:themeColor="text1"/>
          <w:spacing w:val="40"/>
          <w:sz w:val="28"/>
          <w:szCs w:val="28"/>
          <w:u w:val="single"/>
        </w:rPr>
      </w:pPr>
      <w:r w:rsidRPr="000511D8">
        <w:rPr>
          <w:rFonts w:ascii="標楷體" w:eastAsia="標楷體" w:hAnsi="標楷體" w:hint="eastAsia"/>
          <w:color w:val="000000" w:themeColor="text1"/>
        </w:rPr>
        <w:t>茲將</w:t>
      </w:r>
      <w:proofErr w:type="gramStart"/>
      <w:r>
        <w:rPr>
          <w:rFonts w:ascii="標楷體" w:eastAsia="標楷體" w:hAnsi="標楷體" w:hint="eastAsia"/>
          <w:color w:val="000000" w:themeColor="text1"/>
        </w:rPr>
        <w:t>110</w:t>
      </w:r>
      <w:proofErr w:type="gramEnd"/>
      <w:r>
        <w:rPr>
          <w:rFonts w:ascii="標楷體" w:eastAsia="標楷體" w:hAnsi="標楷體" w:hint="eastAsia"/>
          <w:color w:val="000000" w:themeColor="text1"/>
        </w:rPr>
        <w:t>年度</w:t>
      </w:r>
      <w:r w:rsidRPr="000511D8">
        <w:rPr>
          <w:rFonts w:ascii="標楷體" w:eastAsia="標楷體" w:hAnsi="標楷體" w:hint="eastAsia"/>
          <w:color w:val="000000" w:themeColor="text1"/>
        </w:rPr>
        <w:t>資產、負債、淨資產各科目</w:t>
      </w:r>
      <w:r>
        <w:rPr>
          <w:rFonts w:ascii="標楷體" w:eastAsia="標楷體" w:hAnsi="標楷體" w:hint="eastAsia"/>
          <w:color w:val="000000" w:themeColor="text1"/>
        </w:rPr>
        <w:t>增減變化</w:t>
      </w:r>
      <w:r w:rsidRPr="000511D8">
        <w:rPr>
          <w:rFonts w:ascii="標楷體" w:eastAsia="標楷體" w:hAnsi="標楷體" w:hint="eastAsia"/>
          <w:color w:val="000000" w:themeColor="text1"/>
        </w:rPr>
        <w:t>明細情形，詳</w:t>
      </w:r>
      <w:proofErr w:type="gramStart"/>
      <w:r w:rsidRPr="000511D8">
        <w:rPr>
          <w:rFonts w:ascii="標楷體" w:eastAsia="標楷體" w:hAnsi="標楷體" w:hint="eastAsia"/>
          <w:color w:val="000000" w:themeColor="text1"/>
        </w:rPr>
        <w:t>列如</w:t>
      </w:r>
      <w:proofErr w:type="gramEnd"/>
      <w:r w:rsidRPr="000511D8">
        <w:rPr>
          <w:rFonts w:ascii="標楷體" w:eastAsia="標楷體" w:hAnsi="標楷體" w:hint="eastAsia"/>
          <w:color w:val="000000" w:themeColor="text1"/>
        </w:rPr>
        <w:t>下表：</w:t>
      </w:r>
    </w:p>
    <w:p w14:paraId="77F48946" w14:textId="2DEC6F79" w:rsidR="004E449B" w:rsidRPr="000511D8" w:rsidRDefault="004E449B" w:rsidP="004E449B">
      <w:pPr>
        <w:tabs>
          <w:tab w:val="left" w:pos="1440"/>
        </w:tabs>
        <w:snapToGrid w:val="0"/>
        <w:spacing w:line="520" w:lineRule="exact"/>
        <w:ind w:right="-62"/>
        <w:jc w:val="center"/>
        <w:rPr>
          <w:rFonts w:ascii="標楷體" w:eastAsia="標楷體"/>
          <w:b/>
          <w:color w:val="000000" w:themeColor="text1"/>
          <w:spacing w:val="40"/>
          <w:sz w:val="28"/>
          <w:szCs w:val="28"/>
          <w:u w:val="single"/>
        </w:rPr>
      </w:pPr>
      <w:r w:rsidRPr="000511D8">
        <w:rPr>
          <w:rFonts w:ascii="標楷體" w:eastAsia="標楷體" w:hint="eastAsia"/>
          <w:b/>
          <w:color w:val="000000" w:themeColor="text1"/>
          <w:spacing w:val="40"/>
          <w:sz w:val="28"/>
          <w:szCs w:val="28"/>
          <w:u w:val="single"/>
        </w:rPr>
        <w:lastRenderedPageBreak/>
        <w:t>基隆市總決算平衡表</w:t>
      </w:r>
    </w:p>
    <w:p w14:paraId="7B433AD6" w14:textId="77777777" w:rsidR="004E449B" w:rsidRPr="000511D8" w:rsidRDefault="004E449B" w:rsidP="004E449B">
      <w:pPr>
        <w:pStyle w:val="af5"/>
        <w:tabs>
          <w:tab w:val="left" w:pos="8460"/>
        </w:tabs>
        <w:snapToGrid w:val="0"/>
        <w:spacing w:line="360" w:lineRule="exact"/>
        <w:ind w:leftChars="1535" w:left="3684" w:firstLineChars="150" w:firstLine="276"/>
        <w:jc w:val="left"/>
        <w:rPr>
          <w:rFonts w:hAnsi="標楷體"/>
          <w:color w:val="000000" w:themeColor="text1"/>
          <w:sz w:val="20"/>
        </w:rPr>
      </w:pPr>
      <w:r w:rsidRPr="000511D8">
        <w:rPr>
          <w:rFonts w:hAnsi="標楷體" w:hint="eastAsia"/>
          <w:color w:val="000000" w:themeColor="text1"/>
          <w:sz w:val="20"/>
        </w:rPr>
        <w:t>中華民國</w:t>
      </w:r>
      <w:r>
        <w:rPr>
          <w:rFonts w:hAnsi="標楷體" w:hint="eastAsia"/>
          <w:color w:val="000000" w:themeColor="text1"/>
          <w:sz w:val="20"/>
        </w:rPr>
        <w:t>1</w:t>
      </w:r>
      <w:r>
        <w:rPr>
          <w:rFonts w:hAnsi="標楷體" w:hint="eastAsia"/>
          <w:color w:val="000000" w:themeColor="text1"/>
          <w:sz w:val="20"/>
          <w:lang w:eastAsia="zh-TW"/>
        </w:rPr>
        <w:t>10</w:t>
      </w:r>
      <w:r>
        <w:rPr>
          <w:rFonts w:hAnsi="標楷體" w:hint="eastAsia"/>
          <w:color w:val="000000" w:themeColor="text1"/>
          <w:sz w:val="20"/>
        </w:rPr>
        <w:t>年</w:t>
      </w:r>
      <w:r w:rsidRPr="000511D8">
        <w:rPr>
          <w:rFonts w:hAnsi="標楷體"/>
          <w:color w:val="000000" w:themeColor="text1"/>
          <w:sz w:val="20"/>
        </w:rPr>
        <w:t>12</w:t>
      </w:r>
      <w:r w:rsidRPr="000511D8">
        <w:rPr>
          <w:rFonts w:hAnsi="標楷體" w:hint="eastAsia"/>
          <w:color w:val="000000" w:themeColor="text1"/>
          <w:sz w:val="20"/>
        </w:rPr>
        <w:t>月</w:t>
      </w:r>
      <w:r w:rsidRPr="000511D8">
        <w:rPr>
          <w:rFonts w:hAnsi="標楷體"/>
          <w:color w:val="000000" w:themeColor="text1"/>
          <w:sz w:val="20"/>
        </w:rPr>
        <w:t>31</w:t>
      </w:r>
      <w:r w:rsidRPr="000511D8">
        <w:rPr>
          <w:rFonts w:hAnsi="標楷體" w:hint="eastAsia"/>
          <w:color w:val="000000" w:themeColor="text1"/>
          <w:sz w:val="20"/>
        </w:rPr>
        <w:t>日</w:t>
      </w:r>
      <w:r w:rsidRPr="000511D8">
        <w:rPr>
          <w:rFonts w:hAnsi="標楷體" w:hint="eastAsia"/>
          <w:color w:val="000000" w:themeColor="text1"/>
          <w:sz w:val="20"/>
        </w:rPr>
        <w:tab/>
      </w:r>
      <w:proofErr w:type="spellStart"/>
      <w:r w:rsidRPr="000511D8">
        <w:rPr>
          <w:rFonts w:hAnsi="標楷體" w:hint="eastAsia"/>
          <w:color w:val="000000" w:themeColor="text1"/>
          <w:sz w:val="20"/>
        </w:rPr>
        <w:t>單位：新臺幣元</w:t>
      </w:r>
      <w:proofErr w:type="spellEnd"/>
    </w:p>
    <w:tbl>
      <w:tblPr>
        <w:tblW w:w="9923" w:type="dxa"/>
        <w:jc w:val="center"/>
        <w:tblLayout w:type="fixed"/>
        <w:tblCellMar>
          <w:left w:w="28" w:type="dxa"/>
          <w:right w:w="28" w:type="dxa"/>
        </w:tblCellMar>
        <w:tblLook w:val="04A0" w:firstRow="1" w:lastRow="0" w:firstColumn="1" w:lastColumn="0" w:noHBand="0" w:noVBand="1"/>
      </w:tblPr>
      <w:tblGrid>
        <w:gridCol w:w="1805"/>
        <w:gridCol w:w="1804"/>
        <w:gridCol w:w="902"/>
        <w:gridCol w:w="1804"/>
        <w:gridCol w:w="902"/>
        <w:gridCol w:w="1804"/>
        <w:gridCol w:w="902"/>
      </w:tblGrid>
      <w:tr w:rsidR="004E449B" w:rsidRPr="00622730" w14:paraId="6C0D9648" w14:textId="77777777" w:rsidTr="005113F4">
        <w:trPr>
          <w:trHeight w:val="340"/>
          <w:jc w:val="center"/>
        </w:trPr>
        <w:tc>
          <w:tcPr>
            <w:tcW w:w="1814" w:type="dxa"/>
            <w:vMerge w:val="restart"/>
            <w:tcBorders>
              <w:top w:val="single" w:sz="6" w:space="0" w:color="000000"/>
              <w:left w:val="nil"/>
              <w:bottom w:val="single" w:sz="6" w:space="0" w:color="000000"/>
              <w:right w:val="single" w:sz="4" w:space="0" w:color="auto"/>
            </w:tcBorders>
            <w:shd w:val="clear" w:color="auto" w:fill="auto"/>
            <w:vAlign w:val="center"/>
            <w:hideMark/>
          </w:tcPr>
          <w:p w14:paraId="5D35200C" w14:textId="77777777" w:rsidR="004E449B" w:rsidRPr="00622730" w:rsidRDefault="004E449B" w:rsidP="004E449B">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科目</w:t>
            </w:r>
          </w:p>
        </w:tc>
        <w:tc>
          <w:tcPr>
            <w:tcW w:w="2721" w:type="dxa"/>
            <w:gridSpan w:val="2"/>
            <w:tcBorders>
              <w:top w:val="single" w:sz="6" w:space="0" w:color="000000"/>
              <w:left w:val="single" w:sz="4" w:space="0" w:color="auto"/>
              <w:bottom w:val="single" w:sz="4" w:space="0" w:color="000000"/>
              <w:right w:val="single" w:sz="4" w:space="0" w:color="auto"/>
            </w:tcBorders>
            <w:shd w:val="clear" w:color="auto" w:fill="auto"/>
            <w:vAlign w:val="center"/>
            <w:hideMark/>
          </w:tcPr>
          <w:p w14:paraId="5A1B5362" w14:textId="77777777" w:rsidR="004E449B" w:rsidRPr="00047D73" w:rsidRDefault="004E449B" w:rsidP="004E449B">
            <w:pPr>
              <w:widowControl/>
              <w:snapToGrid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110年</w:t>
            </w:r>
            <w:r w:rsidRPr="00047D73">
              <w:rPr>
                <w:rFonts w:ascii="標楷體" w:eastAsia="標楷體" w:hAnsi="標楷體" w:cs="新細明體" w:hint="eastAsia"/>
                <w:color w:val="000000"/>
                <w:kern w:val="0"/>
                <w:sz w:val="20"/>
              </w:rPr>
              <w:t>12月31日</w:t>
            </w:r>
          </w:p>
        </w:tc>
        <w:tc>
          <w:tcPr>
            <w:tcW w:w="2721" w:type="dxa"/>
            <w:gridSpan w:val="2"/>
            <w:tcBorders>
              <w:top w:val="single" w:sz="6" w:space="0" w:color="000000"/>
              <w:left w:val="single" w:sz="4" w:space="0" w:color="auto"/>
              <w:bottom w:val="single" w:sz="4" w:space="0" w:color="000000"/>
              <w:right w:val="single" w:sz="4" w:space="0" w:color="auto"/>
            </w:tcBorders>
            <w:shd w:val="clear" w:color="auto" w:fill="auto"/>
            <w:vAlign w:val="center"/>
            <w:hideMark/>
          </w:tcPr>
          <w:p w14:paraId="655ACD70" w14:textId="77777777" w:rsidR="004E449B" w:rsidRPr="00047D73" w:rsidRDefault="004E449B" w:rsidP="004E449B">
            <w:pPr>
              <w:widowControl/>
              <w:snapToGrid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109年</w:t>
            </w:r>
            <w:r w:rsidRPr="00047D73">
              <w:rPr>
                <w:rFonts w:ascii="標楷體" w:eastAsia="標楷體" w:hAnsi="標楷體" w:cs="新細明體" w:hint="eastAsia"/>
                <w:color w:val="000000"/>
                <w:kern w:val="0"/>
                <w:sz w:val="20"/>
              </w:rPr>
              <w:t>12月31日</w:t>
            </w:r>
          </w:p>
        </w:tc>
        <w:tc>
          <w:tcPr>
            <w:tcW w:w="2721" w:type="dxa"/>
            <w:gridSpan w:val="2"/>
            <w:tcBorders>
              <w:top w:val="single" w:sz="6" w:space="0" w:color="000000"/>
              <w:left w:val="single" w:sz="4" w:space="0" w:color="auto"/>
              <w:bottom w:val="single" w:sz="4" w:space="0" w:color="000000"/>
              <w:right w:val="nil"/>
            </w:tcBorders>
            <w:shd w:val="clear" w:color="auto" w:fill="auto"/>
            <w:vAlign w:val="center"/>
            <w:hideMark/>
          </w:tcPr>
          <w:p w14:paraId="67881EAC" w14:textId="77777777" w:rsidR="004E449B" w:rsidRPr="00622730" w:rsidRDefault="004E449B" w:rsidP="004E449B">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比較增減</w:t>
            </w:r>
          </w:p>
        </w:tc>
      </w:tr>
      <w:tr w:rsidR="004E449B" w:rsidRPr="00622730" w14:paraId="4C201996" w14:textId="77777777" w:rsidTr="005113F4">
        <w:trPr>
          <w:trHeight w:val="340"/>
          <w:jc w:val="center"/>
        </w:trPr>
        <w:tc>
          <w:tcPr>
            <w:tcW w:w="1814" w:type="dxa"/>
            <w:vMerge/>
            <w:tcBorders>
              <w:top w:val="single" w:sz="6" w:space="0" w:color="000000"/>
              <w:left w:val="nil"/>
              <w:bottom w:val="single" w:sz="6" w:space="0" w:color="000000"/>
              <w:right w:val="single" w:sz="4" w:space="0" w:color="auto"/>
            </w:tcBorders>
            <w:vAlign w:val="center"/>
            <w:hideMark/>
          </w:tcPr>
          <w:p w14:paraId="604B3447" w14:textId="77777777" w:rsidR="004E449B" w:rsidRPr="00622730" w:rsidRDefault="004E449B" w:rsidP="004E449B">
            <w:pPr>
              <w:widowControl/>
              <w:snapToGrid w:val="0"/>
              <w:jc w:val="distribute"/>
              <w:rPr>
                <w:rFonts w:ascii="標楷體" w:eastAsia="標楷體" w:hAnsi="標楷體" w:cs="新細明體"/>
                <w:color w:val="000000"/>
                <w:kern w:val="0"/>
                <w:sz w:val="20"/>
              </w:rPr>
            </w:pPr>
          </w:p>
        </w:tc>
        <w:tc>
          <w:tcPr>
            <w:tcW w:w="1814" w:type="dxa"/>
            <w:tcBorders>
              <w:top w:val="single" w:sz="4" w:space="0" w:color="000000"/>
              <w:left w:val="single" w:sz="4" w:space="0" w:color="auto"/>
              <w:bottom w:val="single" w:sz="6" w:space="0" w:color="000000"/>
              <w:right w:val="single" w:sz="4" w:space="0" w:color="auto"/>
            </w:tcBorders>
            <w:shd w:val="clear" w:color="auto" w:fill="auto"/>
            <w:vAlign w:val="center"/>
            <w:hideMark/>
          </w:tcPr>
          <w:p w14:paraId="402165D4" w14:textId="77777777" w:rsidR="004E449B" w:rsidRPr="00047D73" w:rsidRDefault="004E449B" w:rsidP="004E449B">
            <w:pPr>
              <w:widowControl/>
              <w:snapToGrid w:val="0"/>
              <w:jc w:val="distribute"/>
              <w:rPr>
                <w:rFonts w:ascii="標楷體" w:eastAsia="標楷體" w:hAnsi="標楷體" w:cs="新細明體"/>
                <w:color w:val="000000"/>
                <w:kern w:val="0"/>
                <w:sz w:val="20"/>
              </w:rPr>
            </w:pPr>
            <w:r w:rsidRPr="00047D73">
              <w:rPr>
                <w:rFonts w:ascii="標楷體" w:eastAsia="標楷體" w:hAnsi="標楷體" w:cs="新細明體" w:hint="eastAsia"/>
                <w:color w:val="000000"/>
                <w:kern w:val="0"/>
                <w:sz w:val="20"/>
              </w:rPr>
              <w:t>金額</w:t>
            </w:r>
          </w:p>
        </w:tc>
        <w:tc>
          <w:tcPr>
            <w:tcW w:w="907" w:type="dxa"/>
            <w:tcBorders>
              <w:top w:val="single" w:sz="4" w:space="0" w:color="000000"/>
              <w:left w:val="single" w:sz="4" w:space="0" w:color="auto"/>
              <w:bottom w:val="single" w:sz="6" w:space="0" w:color="000000"/>
              <w:right w:val="single" w:sz="4" w:space="0" w:color="auto"/>
            </w:tcBorders>
            <w:shd w:val="clear" w:color="auto" w:fill="auto"/>
            <w:vAlign w:val="center"/>
            <w:hideMark/>
          </w:tcPr>
          <w:p w14:paraId="5C4C4E48" w14:textId="77777777" w:rsidR="004E449B" w:rsidRPr="00047D73" w:rsidRDefault="004E449B" w:rsidP="004E449B">
            <w:pPr>
              <w:widowControl/>
              <w:snapToGrid w:val="0"/>
              <w:jc w:val="distribute"/>
              <w:rPr>
                <w:rFonts w:ascii="標楷體" w:eastAsia="標楷體" w:hAnsi="標楷體" w:cs="新細明體"/>
                <w:color w:val="000000"/>
                <w:kern w:val="0"/>
                <w:sz w:val="20"/>
              </w:rPr>
            </w:pPr>
            <w:r w:rsidRPr="00047D73">
              <w:rPr>
                <w:rFonts w:ascii="標楷體" w:eastAsia="標楷體" w:hAnsi="標楷體" w:cs="新細明體" w:hint="eastAsia"/>
                <w:color w:val="000000"/>
                <w:kern w:val="0"/>
                <w:sz w:val="20"/>
              </w:rPr>
              <w:t>％</w:t>
            </w:r>
          </w:p>
        </w:tc>
        <w:tc>
          <w:tcPr>
            <w:tcW w:w="1814" w:type="dxa"/>
            <w:tcBorders>
              <w:top w:val="single" w:sz="4" w:space="0" w:color="000000"/>
              <w:left w:val="single" w:sz="4" w:space="0" w:color="auto"/>
              <w:bottom w:val="single" w:sz="6" w:space="0" w:color="000000"/>
              <w:right w:val="single" w:sz="4" w:space="0" w:color="auto"/>
            </w:tcBorders>
            <w:shd w:val="clear" w:color="auto" w:fill="auto"/>
            <w:vAlign w:val="center"/>
            <w:hideMark/>
          </w:tcPr>
          <w:p w14:paraId="7663F8F1" w14:textId="77777777" w:rsidR="004E449B" w:rsidRPr="00047D73" w:rsidRDefault="004E449B" w:rsidP="004E449B">
            <w:pPr>
              <w:widowControl/>
              <w:snapToGrid w:val="0"/>
              <w:jc w:val="distribute"/>
              <w:rPr>
                <w:rFonts w:ascii="標楷體" w:eastAsia="標楷體" w:hAnsi="標楷體" w:cs="新細明體"/>
                <w:color w:val="000000"/>
                <w:kern w:val="0"/>
                <w:sz w:val="20"/>
              </w:rPr>
            </w:pPr>
            <w:r w:rsidRPr="00047D73">
              <w:rPr>
                <w:rFonts w:ascii="標楷體" w:eastAsia="標楷體" w:hAnsi="標楷體" w:cs="新細明體" w:hint="eastAsia"/>
                <w:color w:val="000000"/>
                <w:kern w:val="0"/>
                <w:sz w:val="20"/>
              </w:rPr>
              <w:t>金額</w:t>
            </w:r>
          </w:p>
        </w:tc>
        <w:tc>
          <w:tcPr>
            <w:tcW w:w="907" w:type="dxa"/>
            <w:tcBorders>
              <w:top w:val="single" w:sz="4" w:space="0" w:color="000000"/>
              <w:left w:val="single" w:sz="4" w:space="0" w:color="auto"/>
              <w:bottom w:val="single" w:sz="6" w:space="0" w:color="000000"/>
              <w:right w:val="single" w:sz="4" w:space="0" w:color="auto"/>
            </w:tcBorders>
            <w:shd w:val="clear" w:color="auto" w:fill="auto"/>
            <w:vAlign w:val="center"/>
            <w:hideMark/>
          </w:tcPr>
          <w:p w14:paraId="74523F1E" w14:textId="77777777" w:rsidR="004E449B" w:rsidRPr="00047D73" w:rsidRDefault="004E449B" w:rsidP="004E449B">
            <w:pPr>
              <w:widowControl/>
              <w:snapToGrid w:val="0"/>
              <w:jc w:val="distribute"/>
              <w:rPr>
                <w:rFonts w:ascii="標楷體" w:eastAsia="標楷體" w:hAnsi="標楷體" w:cs="新細明體"/>
                <w:color w:val="000000"/>
                <w:kern w:val="0"/>
                <w:sz w:val="20"/>
              </w:rPr>
            </w:pPr>
            <w:r w:rsidRPr="00047D73">
              <w:rPr>
                <w:rFonts w:ascii="標楷體" w:eastAsia="標楷體" w:hAnsi="標楷體" w:cs="新細明體" w:hint="eastAsia"/>
                <w:color w:val="000000"/>
                <w:kern w:val="0"/>
                <w:sz w:val="20"/>
              </w:rPr>
              <w:t>％</w:t>
            </w:r>
          </w:p>
        </w:tc>
        <w:tc>
          <w:tcPr>
            <w:tcW w:w="1814" w:type="dxa"/>
            <w:tcBorders>
              <w:top w:val="single" w:sz="4" w:space="0" w:color="000000"/>
              <w:left w:val="single" w:sz="4" w:space="0" w:color="auto"/>
              <w:bottom w:val="single" w:sz="6" w:space="0" w:color="000000"/>
              <w:right w:val="single" w:sz="4" w:space="0" w:color="auto"/>
            </w:tcBorders>
            <w:shd w:val="clear" w:color="auto" w:fill="auto"/>
            <w:vAlign w:val="center"/>
            <w:hideMark/>
          </w:tcPr>
          <w:p w14:paraId="124C4E9F" w14:textId="77777777" w:rsidR="004E449B" w:rsidRPr="00622730" w:rsidRDefault="004E449B" w:rsidP="004E449B">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金額</w:t>
            </w:r>
          </w:p>
        </w:tc>
        <w:tc>
          <w:tcPr>
            <w:tcW w:w="907" w:type="dxa"/>
            <w:tcBorders>
              <w:top w:val="single" w:sz="4" w:space="0" w:color="000000"/>
              <w:left w:val="single" w:sz="4" w:space="0" w:color="auto"/>
              <w:bottom w:val="single" w:sz="6" w:space="0" w:color="000000"/>
              <w:right w:val="nil"/>
            </w:tcBorders>
            <w:shd w:val="clear" w:color="auto" w:fill="auto"/>
            <w:vAlign w:val="center"/>
            <w:hideMark/>
          </w:tcPr>
          <w:p w14:paraId="1470F2D2" w14:textId="77777777" w:rsidR="004E449B" w:rsidRPr="00622730" w:rsidRDefault="004E449B" w:rsidP="004E449B">
            <w:pPr>
              <w:widowControl/>
              <w:snapToGrid w:val="0"/>
              <w:jc w:val="distribute"/>
              <w:rPr>
                <w:rFonts w:ascii="標楷體" w:eastAsia="標楷體" w:hAnsi="標楷體" w:cs="新細明體"/>
                <w:color w:val="000000"/>
                <w:kern w:val="0"/>
                <w:sz w:val="20"/>
              </w:rPr>
            </w:pPr>
            <w:r w:rsidRPr="00622730">
              <w:rPr>
                <w:rFonts w:ascii="標楷體" w:eastAsia="標楷體" w:hAnsi="標楷體" w:cs="新細明體" w:hint="eastAsia"/>
                <w:color w:val="000000"/>
                <w:kern w:val="0"/>
                <w:sz w:val="20"/>
              </w:rPr>
              <w:t>％</w:t>
            </w:r>
          </w:p>
        </w:tc>
      </w:tr>
      <w:tr w:rsidR="004E449B" w:rsidRPr="00080574" w14:paraId="76820644" w14:textId="77777777" w:rsidTr="005113F4">
        <w:trPr>
          <w:trHeight w:val="227"/>
          <w:jc w:val="center"/>
        </w:trPr>
        <w:tc>
          <w:tcPr>
            <w:tcW w:w="1814" w:type="dxa"/>
            <w:tcBorders>
              <w:top w:val="single" w:sz="6" w:space="0" w:color="000000"/>
              <w:left w:val="nil"/>
              <w:bottom w:val="nil"/>
              <w:right w:val="single" w:sz="4" w:space="0" w:color="auto"/>
            </w:tcBorders>
            <w:shd w:val="clear" w:color="auto" w:fill="auto"/>
            <w:vAlign w:val="center"/>
            <w:hideMark/>
          </w:tcPr>
          <w:p w14:paraId="06826B48" w14:textId="77777777" w:rsidR="004E449B" w:rsidRPr="00080574" w:rsidRDefault="004E449B" w:rsidP="004E449B">
            <w:pPr>
              <w:widowControl/>
              <w:snapToGrid w:val="0"/>
              <w:spacing w:line="260" w:lineRule="exact"/>
              <w:ind w:rightChars="10" w:right="24"/>
              <w:jc w:val="distribute"/>
              <w:rPr>
                <w:rFonts w:ascii="標楷體" w:eastAsia="標楷體" w:hAnsi="標楷體"/>
                <w:b/>
                <w:color w:val="000000" w:themeColor="text1"/>
                <w:sz w:val="18"/>
                <w:szCs w:val="18"/>
              </w:rPr>
            </w:pPr>
            <w:r w:rsidRPr="00080574">
              <w:rPr>
                <w:rFonts w:ascii="標楷體" w:eastAsia="標楷體" w:hAnsi="標楷體" w:hint="eastAsia"/>
                <w:b/>
                <w:color w:val="000000" w:themeColor="text1"/>
                <w:sz w:val="18"/>
                <w:szCs w:val="18"/>
              </w:rPr>
              <w:t>資產</w:t>
            </w:r>
          </w:p>
        </w:tc>
        <w:tc>
          <w:tcPr>
            <w:tcW w:w="1814" w:type="dxa"/>
            <w:tcBorders>
              <w:top w:val="single" w:sz="6" w:space="0" w:color="000000"/>
              <w:left w:val="single" w:sz="4" w:space="0" w:color="auto"/>
              <w:bottom w:val="nil"/>
              <w:right w:val="single" w:sz="4" w:space="0" w:color="auto"/>
            </w:tcBorders>
            <w:shd w:val="clear" w:color="auto" w:fill="auto"/>
            <w:vAlign w:val="center"/>
            <w:hideMark/>
          </w:tcPr>
          <w:p w14:paraId="545A7030"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b/>
                <w:noProof/>
                <w:color w:val="000000" w:themeColor="text1"/>
                <w:spacing w:val="8"/>
                <w:sz w:val="18"/>
                <w:szCs w:val="18"/>
              </w:rPr>
              <w:t>33,523,604,685</w:t>
            </w:r>
          </w:p>
        </w:tc>
        <w:tc>
          <w:tcPr>
            <w:tcW w:w="907" w:type="dxa"/>
            <w:tcBorders>
              <w:top w:val="single" w:sz="6" w:space="0" w:color="000000"/>
              <w:left w:val="single" w:sz="4" w:space="0" w:color="auto"/>
              <w:bottom w:val="nil"/>
              <w:right w:val="single" w:sz="4" w:space="0" w:color="auto"/>
            </w:tcBorders>
            <w:shd w:val="clear" w:color="auto" w:fill="auto"/>
            <w:vAlign w:val="center"/>
            <w:hideMark/>
          </w:tcPr>
          <w:p w14:paraId="2C8EC2C5"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b/>
                <w:noProof/>
                <w:color w:val="000000" w:themeColor="text1"/>
                <w:spacing w:val="8"/>
                <w:sz w:val="18"/>
                <w:szCs w:val="18"/>
              </w:rPr>
              <w:t>100.00</w:t>
            </w:r>
          </w:p>
        </w:tc>
        <w:tc>
          <w:tcPr>
            <w:tcW w:w="1814" w:type="dxa"/>
            <w:tcBorders>
              <w:top w:val="single" w:sz="6" w:space="0" w:color="000000"/>
              <w:left w:val="single" w:sz="4" w:space="0" w:color="auto"/>
              <w:bottom w:val="nil"/>
              <w:right w:val="single" w:sz="4" w:space="0" w:color="auto"/>
            </w:tcBorders>
            <w:shd w:val="clear" w:color="auto" w:fill="auto"/>
            <w:vAlign w:val="center"/>
            <w:hideMark/>
          </w:tcPr>
          <w:p w14:paraId="7BD2D787"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b/>
                <w:noProof/>
                <w:color w:val="000000" w:themeColor="text1"/>
                <w:spacing w:val="8"/>
                <w:sz w:val="18"/>
                <w:szCs w:val="18"/>
              </w:rPr>
              <w:t>33,328,465,363</w:t>
            </w:r>
          </w:p>
        </w:tc>
        <w:tc>
          <w:tcPr>
            <w:tcW w:w="907" w:type="dxa"/>
            <w:tcBorders>
              <w:top w:val="single" w:sz="6" w:space="0" w:color="000000"/>
              <w:left w:val="single" w:sz="4" w:space="0" w:color="auto"/>
              <w:bottom w:val="nil"/>
              <w:right w:val="single" w:sz="4" w:space="0" w:color="auto"/>
            </w:tcBorders>
            <w:shd w:val="clear" w:color="auto" w:fill="auto"/>
            <w:vAlign w:val="center"/>
            <w:hideMark/>
          </w:tcPr>
          <w:p w14:paraId="62A35FAF"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b/>
                <w:noProof/>
                <w:color w:val="000000" w:themeColor="text1"/>
                <w:spacing w:val="8"/>
                <w:sz w:val="18"/>
                <w:szCs w:val="18"/>
              </w:rPr>
              <w:t>100.00</w:t>
            </w:r>
          </w:p>
        </w:tc>
        <w:tc>
          <w:tcPr>
            <w:tcW w:w="1814" w:type="dxa"/>
            <w:tcBorders>
              <w:top w:val="single" w:sz="6" w:space="0" w:color="000000"/>
              <w:left w:val="single" w:sz="4" w:space="0" w:color="auto"/>
              <w:bottom w:val="nil"/>
              <w:right w:val="single" w:sz="4" w:space="0" w:color="auto"/>
            </w:tcBorders>
            <w:shd w:val="clear" w:color="auto" w:fill="auto"/>
            <w:vAlign w:val="center"/>
            <w:hideMark/>
          </w:tcPr>
          <w:p w14:paraId="309AB057"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b/>
                <w:noProof/>
                <w:color w:val="000000" w:themeColor="text1"/>
                <w:spacing w:val="8"/>
                <w:sz w:val="18"/>
                <w:szCs w:val="18"/>
              </w:rPr>
              <w:t>195,139,322</w:t>
            </w:r>
          </w:p>
        </w:tc>
        <w:tc>
          <w:tcPr>
            <w:tcW w:w="907" w:type="dxa"/>
            <w:tcBorders>
              <w:top w:val="single" w:sz="6" w:space="0" w:color="000000"/>
              <w:left w:val="single" w:sz="4" w:space="0" w:color="auto"/>
              <w:bottom w:val="nil"/>
              <w:right w:val="nil"/>
            </w:tcBorders>
            <w:shd w:val="clear" w:color="auto" w:fill="auto"/>
            <w:vAlign w:val="center"/>
            <w:hideMark/>
          </w:tcPr>
          <w:p w14:paraId="396BC56F"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highlight w:val="lightGray"/>
              </w:rPr>
            </w:pPr>
            <w:r w:rsidRPr="004557CE">
              <w:rPr>
                <w:rFonts w:asciiTheme="minorEastAsia" w:eastAsiaTheme="minorEastAsia" w:hAnsiTheme="minorEastAsia"/>
                <w:b/>
                <w:noProof/>
                <w:color w:val="000000" w:themeColor="text1"/>
                <w:spacing w:val="8"/>
                <w:sz w:val="18"/>
                <w:szCs w:val="18"/>
              </w:rPr>
              <w:t>0.59</w:t>
            </w:r>
          </w:p>
        </w:tc>
      </w:tr>
      <w:tr w:rsidR="004E449B" w:rsidRPr="009A703A" w14:paraId="57B7A9A7"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753761D3" w14:textId="77777777" w:rsidR="004E449B" w:rsidRPr="0075775B" w:rsidRDefault="004E449B" w:rsidP="004E449B">
            <w:pPr>
              <w:widowControl/>
              <w:snapToGrid w:val="0"/>
              <w:spacing w:line="260" w:lineRule="exact"/>
              <w:ind w:left="120" w:rightChars="10" w:right="24"/>
              <w:jc w:val="distribute"/>
              <w:rPr>
                <w:rFonts w:ascii="標楷體" w:eastAsia="標楷體" w:hAnsi="標楷體"/>
                <w:color w:val="000000" w:themeColor="text1"/>
                <w:sz w:val="18"/>
                <w:szCs w:val="18"/>
              </w:rPr>
            </w:pPr>
            <w:r w:rsidRPr="00A9467E">
              <w:rPr>
                <w:rFonts w:ascii="標楷體" w:eastAsia="標楷體" w:hAnsi="標楷體" w:hint="eastAsia"/>
                <w:color w:val="000000" w:themeColor="text1"/>
                <w:spacing w:val="-12"/>
                <w:sz w:val="18"/>
                <w:szCs w:val="18"/>
              </w:rPr>
              <w:t>流動資產</w:t>
            </w:r>
          </w:p>
        </w:tc>
        <w:tc>
          <w:tcPr>
            <w:tcW w:w="1814" w:type="dxa"/>
            <w:tcBorders>
              <w:top w:val="nil"/>
              <w:left w:val="single" w:sz="4" w:space="0" w:color="auto"/>
              <w:bottom w:val="nil"/>
              <w:right w:val="single" w:sz="4" w:space="0" w:color="auto"/>
            </w:tcBorders>
            <w:shd w:val="clear" w:color="auto" w:fill="auto"/>
            <w:vAlign w:val="center"/>
          </w:tcPr>
          <w:p w14:paraId="68B0D70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6,140,642,963</w:t>
            </w:r>
          </w:p>
        </w:tc>
        <w:tc>
          <w:tcPr>
            <w:tcW w:w="907" w:type="dxa"/>
            <w:tcBorders>
              <w:top w:val="nil"/>
              <w:left w:val="single" w:sz="4" w:space="0" w:color="auto"/>
              <w:bottom w:val="nil"/>
              <w:right w:val="single" w:sz="4" w:space="0" w:color="auto"/>
            </w:tcBorders>
            <w:shd w:val="clear" w:color="auto" w:fill="auto"/>
            <w:vAlign w:val="center"/>
          </w:tcPr>
          <w:p w14:paraId="63373A9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8.32</w:t>
            </w:r>
          </w:p>
        </w:tc>
        <w:tc>
          <w:tcPr>
            <w:tcW w:w="1814" w:type="dxa"/>
            <w:tcBorders>
              <w:top w:val="nil"/>
              <w:left w:val="single" w:sz="4" w:space="0" w:color="auto"/>
              <w:bottom w:val="nil"/>
              <w:right w:val="single" w:sz="4" w:space="0" w:color="auto"/>
            </w:tcBorders>
            <w:shd w:val="clear" w:color="auto" w:fill="auto"/>
            <w:vAlign w:val="center"/>
          </w:tcPr>
          <w:p w14:paraId="58CF41B1"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5,828,718,986</w:t>
            </w:r>
          </w:p>
        </w:tc>
        <w:tc>
          <w:tcPr>
            <w:tcW w:w="907" w:type="dxa"/>
            <w:tcBorders>
              <w:top w:val="nil"/>
              <w:left w:val="single" w:sz="4" w:space="0" w:color="auto"/>
              <w:bottom w:val="nil"/>
              <w:right w:val="single" w:sz="4" w:space="0" w:color="auto"/>
            </w:tcBorders>
            <w:shd w:val="clear" w:color="auto" w:fill="auto"/>
            <w:vAlign w:val="center"/>
          </w:tcPr>
          <w:p w14:paraId="2217FBC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7.49</w:t>
            </w:r>
          </w:p>
        </w:tc>
        <w:tc>
          <w:tcPr>
            <w:tcW w:w="1814" w:type="dxa"/>
            <w:tcBorders>
              <w:top w:val="nil"/>
              <w:left w:val="single" w:sz="4" w:space="0" w:color="auto"/>
              <w:bottom w:val="nil"/>
              <w:right w:val="single" w:sz="4" w:space="0" w:color="auto"/>
            </w:tcBorders>
            <w:shd w:val="clear" w:color="auto" w:fill="auto"/>
            <w:vAlign w:val="center"/>
          </w:tcPr>
          <w:p w14:paraId="0D23621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311,923,977</w:t>
            </w:r>
          </w:p>
        </w:tc>
        <w:tc>
          <w:tcPr>
            <w:tcW w:w="907" w:type="dxa"/>
            <w:tcBorders>
              <w:top w:val="nil"/>
              <w:left w:val="single" w:sz="4" w:space="0" w:color="auto"/>
              <w:bottom w:val="nil"/>
              <w:right w:val="nil"/>
            </w:tcBorders>
            <w:shd w:val="clear" w:color="auto" w:fill="auto"/>
            <w:vAlign w:val="center"/>
          </w:tcPr>
          <w:p w14:paraId="2176701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w:t>
            </w:r>
            <w:r w:rsidRPr="004557CE">
              <w:rPr>
                <w:rFonts w:asciiTheme="minorEastAsia" w:eastAsiaTheme="minorEastAsia" w:hAnsiTheme="minorEastAsia"/>
                <w:noProof/>
                <w:color w:val="000000" w:themeColor="text1"/>
                <w:spacing w:val="8"/>
                <w:sz w:val="18"/>
                <w:szCs w:val="18"/>
              </w:rPr>
              <w:t>.35</w:t>
            </w:r>
          </w:p>
        </w:tc>
      </w:tr>
      <w:tr w:rsidR="004E449B" w:rsidRPr="0075775B" w14:paraId="085D9DD9"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3BF45072" w14:textId="77777777" w:rsidR="004E449B" w:rsidRPr="00843126"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843126">
              <w:rPr>
                <w:rFonts w:ascii="標楷體" w:eastAsia="標楷體" w:hAnsi="標楷體" w:hint="eastAsia"/>
                <w:color w:val="000000" w:themeColor="text1"/>
                <w:spacing w:val="-12"/>
                <w:sz w:val="18"/>
                <w:szCs w:val="18"/>
              </w:rPr>
              <w:t>現金</w:t>
            </w:r>
          </w:p>
        </w:tc>
        <w:tc>
          <w:tcPr>
            <w:tcW w:w="1814" w:type="dxa"/>
            <w:tcBorders>
              <w:top w:val="nil"/>
              <w:left w:val="single" w:sz="4" w:space="0" w:color="auto"/>
              <w:bottom w:val="nil"/>
              <w:right w:val="single" w:sz="4" w:space="0" w:color="auto"/>
            </w:tcBorders>
            <w:shd w:val="clear" w:color="auto" w:fill="auto"/>
            <w:vAlign w:val="center"/>
          </w:tcPr>
          <w:p w14:paraId="26BF0B0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3,737,000,078</w:t>
            </w:r>
          </w:p>
        </w:tc>
        <w:tc>
          <w:tcPr>
            <w:tcW w:w="907" w:type="dxa"/>
            <w:tcBorders>
              <w:top w:val="nil"/>
              <w:left w:val="single" w:sz="4" w:space="0" w:color="auto"/>
              <w:bottom w:val="nil"/>
              <w:right w:val="single" w:sz="4" w:space="0" w:color="auto"/>
            </w:tcBorders>
            <w:shd w:val="clear" w:color="auto" w:fill="auto"/>
            <w:vAlign w:val="center"/>
          </w:tcPr>
          <w:p w14:paraId="0A167DF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1.15</w:t>
            </w:r>
          </w:p>
        </w:tc>
        <w:tc>
          <w:tcPr>
            <w:tcW w:w="1814" w:type="dxa"/>
            <w:tcBorders>
              <w:top w:val="nil"/>
              <w:left w:val="single" w:sz="4" w:space="0" w:color="auto"/>
              <w:bottom w:val="nil"/>
              <w:right w:val="single" w:sz="4" w:space="0" w:color="auto"/>
            </w:tcBorders>
            <w:shd w:val="clear" w:color="auto" w:fill="auto"/>
            <w:vAlign w:val="center"/>
          </w:tcPr>
          <w:p w14:paraId="1BEBE4B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3,228,430,425</w:t>
            </w:r>
          </w:p>
        </w:tc>
        <w:tc>
          <w:tcPr>
            <w:tcW w:w="907" w:type="dxa"/>
            <w:tcBorders>
              <w:top w:val="nil"/>
              <w:left w:val="single" w:sz="4" w:space="0" w:color="auto"/>
              <w:bottom w:val="nil"/>
              <w:right w:val="single" w:sz="4" w:space="0" w:color="auto"/>
            </w:tcBorders>
            <w:shd w:val="clear" w:color="auto" w:fill="auto"/>
            <w:vAlign w:val="center"/>
          </w:tcPr>
          <w:p w14:paraId="43B32FB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9</w:t>
            </w:r>
            <w:r w:rsidRPr="004557CE">
              <w:rPr>
                <w:rFonts w:asciiTheme="minorEastAsia" w:eastAsiaTheme="minorEastAsia" w:hAnsiTheme="minorEastAsia"/>
                <w:noProof/>
                <w:color w:val="000000" w:themeColor="text1"/>
                <w:spacing w:val="8"/>
                <w:sz w:val="18"/>
                <w:szCs w:val="18"/>
              </w:rPr>
              <w:t>.69</w:t>
            </w:r>
          </w:p>
        </w:tc>
        <w:tc>
          <w:tcPr>
            <w:tcW w:w="1814" w:type="dxa"/>
            <w:tcBorders>
              <w:top w:val="nil"/>
              <w:left w:val="single" w:sz="4" w:space="0" w:color="auto"/>
              <w:bottom w:val="nil"/>
              <w:right w:val="single" w:sz="4" w:space="0" w:color="auto"/>
            </w:tcBorders>
            <w:shd w:val="clear" w:color="auto" w:fill="auto"/>
            <w:vAlign w:val="center"/>
          </w:tcPr>
          <w:p w14:paraId="4C39EEB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508,569,653</w:t>
            </w:r>
          </w:p>
        </w:tc>
        <w:tc>
          <w:tcPr>
            <w:tcW w:w="907" w:type="dxa"/>
            <w:tcBorders>
              <w:top w:val="nil"/>
              <w:left w:val="single" w:sz="4" w:space="0" w:color="auto"/>
              <w:bottom w:val="nil"/>
              <w:right w:val="nil"/>
            </w:tcBorders>
            <w:shd w:val="clear" w:color="auto" w:fill="auto"/>
            <w:vAlign w:val="center"/>
          </w:tcPr>
          <w:p w14:paraId="6587087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5.75</w:t>
            </w:r>
          </w:p>
        </w:tc>
      </w:tr>
      <w:tr w:rsidR="004E449B" w:rsidRPr="0075775B" w14:paraId="3C3AF2C1"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0A7D39AB" w14:textId="77777777" w:rsidR="004E449B" w:rsidRPr="0075775B" w:rsidRDefault="004E449B" w:rsidP="004E449B">
            <w:pPr>
              <w:widowControl/>
              <w:snapToGrid w:val="0"/>
              <w:ind w:leftChars="100" w:left="240" w:rightChars="10" w:right="24"/>
              <w:jc w:val="distribute"/>
              <w:rPr>
                <w:rFonts w:ascii="標楷體" w:eastAsia="標楷體" w:hAnsi="標楷體"/>
                <w:color w:val="000000" w:themeColor="text1"/>
                <w:sz w:val="18"/>
                <w:szCs w:val="18"/>
              </w:rPr>
            </w:pPr>
            <w:r w:rsidRPr="00843126">
              <w:rPr>
                <w:rFonts w:ascii="標楷體" w:eastAsia="標楷體" w:hAnsi="標楷體" w:hint="eastAsia"/>
                <w:color w:val="000000" w:themeColor="text1"/>
                <w:spacing w:val="-12"/>
                <w:sz w:val="18"/>
                <w:szCs w:val="18"/>
              </w:rPr>
              <w:t>應收款項</w:t>
            </w:r>
          </w:p>
        </w:tc>
        <w:tc>
          <w:tcPr>
            <w:tcW w:w="1814" w:type="dxa"/>
            <w:tcBorders>
              <w:top w:val="nil"/>
              <w:left w:val="single" w:sz="4" w:space="0" w:color="auto"/>
              <w:bottom w:val="nil"/>
              <w:right w:val="single" w:sz="4" w:space="0" w:color="auto"/>
            </w:tcBorders>
            <w:shd w:val="clear" w:color="auto" w:fill="auto"/>
            <w:vAlign w:val="center"/>
          </w:tcPr>
          <w:p w14:paraId="011A1291"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625,369,414</w:t>
            </w:r>
          </w:p>
        </w:tc>
        <w:tc>
          <w:tcPr>
            <w:tcW w:w="907" w:type="dxa"/>
            <w:tcBorders>
              <w:top w:val="nil"/>
              <w:left w:val="single" w:sz="4" w:space="0" w:color="auto"/>
              <w:bottom w:val="nil"/>
              <w:right w:val="single" w:sz="4" w:space="0" w:color="auto"/>
            </w:tcBorders>
            <w:shd w:val="clear" w:color="auto" w:fill="auto"/>
            <w:vAlign w:val="center"/>
          </w:tcPr>
          <w:p w14:paraId="6046F60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.87</w:t>
            </w:r>
          </w:p>
        </w:tc>
        <w:tc>
          <w:tcPr>
            <w:tcW w:w="1814" w:type="dxa"/>
            <w:tcBorders>
              <w:top w:val="nil"/>
              <w:left w:val="single" w:sz="4" w:space="0" w:color="auto"/>
              <w:bottom w:val="nil"/>
              <w:right w:val="single" w:sz="4" w:space="0" w:color="auto"/>
            </w:tcBorders>
            <w:shd w:val="clear" w:color="auto" w:fill="auto"/>
            <w:vAlign w:val="center"/>
          </w:tcPr>
          <w:p w14:paraId="1D5A457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806,772,988</w:t>
            </w:r>
          </w:p>
        </w:tc>
        <w:tc>
          <w:tcPr>
            <w:tcW w:w="907" w:type="dxa"/>
            <w:tcBorders>
              <w:top w:val="nil"/>
              <w:left w:val="single" w:sz="4" w:space="0" w:color="auto"/>
              <w:bottom w:val="nil"/>
              <w:right w:val="single" w:sz="4" w:space="0" w:color="auto"/>
            </w:tcBorders>
            <w:shd w:val="clear" w:color="auto" w:fill="auto"/>
            <w:vAlign w:val="center"/>
          </w:tcPr>
          <w:p w14:paraId="2B27A506"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.42</w:t>
            </w:r>
          </w:p>
        </w:tc>
        <w:tc>
          <w:tcPr>
            <w:tcW w:w="1814" w:type="dxa"/>
            <w:tcBorders>
              <w:top w:val="nil"/>
              <w:left w:val="single" w:sz="4" w:space="0" w:color="auto"/>
              <w:bottom w:val="nil"/>
              <w:right w:val="single" w:sz="4" w:space="0" w:color="auto"/>
            </w:tcBorders>
            <w:shd w:val="clear" w:color="auto" w:fill="auto"/>
            <w:vAlign w:val="center"/>
          </w:tcPr>
          <w:p w14:paraId="2AF292E6"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 xml:space="preserve"> 181,403,574</w:t>
            </w:r>
          </w:p>
        </w:tc>
        <w:tc>
          <w:tcPr>
            <w:tcW w:w="907" w:type="dxa"/>
            <w:tcBorders>
              <w:top w:val="nil"/>
              <w:left w:val="single" w:sz="4" w:space="0" w:color="auto"/>
              <w:bottom w:val="nil"/>
              <w:right w:val="nil"/>
            </w:tcBorders>
            <w:shd w:val="clear" w:color="auto" w:fill="auto"/>
            <w:vAlign w:val="center"/>
          </w:tcPr>
          <w:p w14:paraId="36FA527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22</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49</w:t>
            </w:r>
          </w:p>
        </w:tc>
      </w:tr>
      <w:tr w:rsidR="004E449B" w:rsidRPr="0075775B" w14:paraId="778BE06A"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3C7FA730" w14:textId="77777777" w:rsidR="004E449B" w:rsidRPr="00843126"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843126">
              <w:rPr>
                <w:rFonts w:ascii="標楷體" w:eastAsia="標楷體" w:hAnsi="標楷體" w:hint="eastAsia"/>
                <w:color w:val="000000" w:themeColor="text1"/>
                <w:spacing w:val="-12"/>
                <w:sz w:val="18"/>
                <w:szCs w:val="18"/>
              </w:rPr>
              <w:t>應收其他政府款</w:t>
            </w:r>
          </w:p>
        </w:tc>
        <w:tc>
          <w:tcPr>
            <w:tcW w:w="1814" w:type="dxa"/>
            <w:tcBorders>
              <w:top w:val="nil"/>
              <w:left w:val="single" w:sz="4" w:space="0" w:color="auto"/>
              <w:bottom w:val="nil"/>
              <w:right w:val="single" w:sz="4" w:space="0" w:color="auto"/>
            </w:tcBorders>
            <w:shd w:val="clear" w:color="auto" w:fill="auto"/>
            <w:vAlign w:val="center"/>
          </w:tcPr>
          <w:p w14:paraId="083DA47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1,459,755,692</w:t>
            </w:r>
          </w:p>
        </w:tc>
        <w:tc>
          <w:tcPr>
            <w:tcW w:w="907" w:type="dxa"/>
            <w:tcBorders>
              <w:top w:val="nil"/>
              <w:left w:val="single" w:sz="4" w:space="0" w:color="auto"/>
              <w:bottom w:val="nil"/>
              <w:right w:val="single" w:sz="4" w:space="0" w:color="auto"/>
            </w:tcBorders>
            <w:shd w:val="clear" w:color="auto" w:fill="auto"/>
            <w:vAlign w:val="center"/>
          </w:tcPr>
          <w:p w14:paraId="3FDA723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4</w:t>
            </w:r>
            <w:r w:rsidRPr="004557CE">
              <w:rPr>
                <w:rFonts w:asciiTheme="minorEastAsia" w:eastAsiaTheme="minorEastAsia" w:hAnsiTheme="minorEastAsia"/>
                <w:noProof/>
                <w:color w:val="000000" w:themeColor="text1"/>
                <w:spacing w:val="8"/>
                <w:sz w:val="18"/>
                <w:szCs w:val="18"/>
              </w:rPr>
              <w:t>.35</w:t>
            </w:r>
          </w:p>
        </w:tc>
        <w:tc>
          <w:tcPr>
            <w:tcW w:w="1814" w:type="dxa"/>
            <w:tcBorders>
              <w:top w:val="nil"/>
              <w:left w:val="single" w:sz="4" w:space="0" w:color="auto"/>
              <w:bottom w:val="nil"/>
              <w:right w:val="single" w:sz="4" w:space="0" w:color="auto"/>
            </w:tcBorders>
            <w:shd w:val="clear" w:color="auto" w:fill="auto"/>
            <w:vAlign w:val="center"/>
          </w:tcPr>
          <w:p w14:paraId="3A5DA3A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1,452,088,471</w:t>
            </w:r>
          </w:p>
        </w:tc>
        <w:tc>
          <w:tcPr>
            <w:tcW w:w="907" w:type="dxa"/>
            <w:tcBorders>
              <w:top w:val="nil"/>
              <w:left w:val="single" w:sz="4" w:space="0" w:color="auto"/>
              <w:bottom w:val="nil"/>
              <w:right w:val="single" w:sz="4" w:space="0" w:color="auto"/>
            </w:tcBorders>
            <w:shd w:val="clear" w:color="auto" w:fill="auto"/>
            <w:vAlign w:val="center"/>
          </w:tcPr>
          <w:p w14:paraId="355BB2B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4</w:t>
            </w:r>
            <w:r w:rsidRPr="004557CE">
              <w:rPr>
                <w:rFonts w:asciiTheme="minorEastAsia" w:eastAsiaTheme="minorEastAsia" w:hAnsiTheme="minorEastAsia"/>
                <w:noProof/>
                <w:color w:val="000000" w:themeColor="text1"/>
                <w:spacing w:val="8"/>
                <w:sz w:val="18"/>
                <w:szCs w:val="18"/>
              </w:rPr>
              <w:t>.36</w:t>
            </w:r>
          </w:p>
        </w:tc>
        <w:tc>
          <w:tcPr>
            <w:tcW w:w="1814" w:type="dxa"/>
            <w:tcBorders>
              <w:top w:val="nil"/>
              <w:left w:val="single" w:sz="4" w:space="0" w:color="auto"/>
              <w:bottom w:val="nil"/>
              <w:right w:val="single" w:sz="4" w:space="0" w:color="auto"/>
            </w:tcBorders>
            <w:shd w:val="clear" w:color="auto" w:fill="auto"/>
            <w:vAlign w:val="center"/>
          </w:tcPr>
          <w:p w14:paraId="19E475D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7,667,221</w:t>
            </w:r>
          </w:p>
        </w:tc>
        <w:tc>
          <w:tcPr>
            <w:tcW w:w="907" w:type="dxa"/>
            <w:tcBorders>
              <w:top w:val="nil"/>
              <w:left w:val="single" w:sz="4" w:space="0" w:color="auto"/>
              <w:bottom w:val="nil"/>
              <w:right w:val="nil"/>
            </w:tcBorders>
            <w:shd w:val="clear" w:color="auto" w:fill="auto"/>
            <w:vAlign w:val="center"/>
          </w:tcPr>
          <w:p w14:paraId="6C89A50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.53</w:t>
            </w:r>
          </w:p>
        </w:tc>
      </w:tr>
      <w:tr w:rsidR="004E449B" w:rsidRPr="0075775B" w14:paraId="59C25F3A"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4C2D469B" w14:textId="77777777" w:rsidR="004E449B" w:rsidRPr="0075775B" w:rsidRDefault="004E449B" w:rsidP="004E449B">
            <w:pPr>
              <w:widowControl/>
              <w:snapToGrid w:val="0"/>
              <w:ind w:leftChars="100" w:left="240" w:rightChars="10" w:right="24"/>
              <w:jc w:val="distribute"/>
              <w:rPr>
                <w:rFonts w:ascii="標楷體" w:eastAsia="標楷體" w:hAnsi="標楷體"/>
                <w:color w:val="000000" w:themeColor="text1"/>
                <w:sz w:val="18"/>
                <w:szCs w:val="18"/>
              </w:rPr>
            </w:pPr>
            <w:r w:rsidRPr="00843126">
              <w:rPr>
                <w:rFonts w:ascii="標楷體" w:eastAsia="標楷體" w:hAnsi="標楷體" w:hint="eastAsia"/>
                <w:color w:val="000000" w:themeColor="text1"/>
                <w:spacing w:val="-12"/>
                <w:sz w:val="18"/>
                <w:szCs w:val="18"/>
              </w:rPr>
              <w:t>預付款</w:t>
            </w:r>
          </w:p>
        </w:tc>
        <w:tc>
          <w:tcPr>
            <w:tcW w:w="1814" w:type="dxa"/>
            <w:tcBorders>
              <w:top w:val="nil"/>
              <w:left w:val="single" w:sz="4" w:space="0" w:color="auto"/>
              <w:bottom w:val="nil"/>
              <w:right w:val="single" w:sz="4" w:space="0" w:color="auto"/>
            </w:tcBorders>
            <w:shd w:val="clear" w:color="auto" w:fill="auto"/>
            <w:vAlign w:val="center"/>
          </w:tcPr>
          <w:p w14:paraId="7FFA8B2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318,033,436</w:t>
            </w:r>
          </w:p>
        </w:tc>
        <w:tc>
          <w:tcPr>
            <w:tcW w:w="907" w:type="dxa"/>
            <w:tcBorders>
              <w:top w:val="nil"/>
              <w:left w:val="single" w:sz="4" w:space="0" w:color="auto"/>
              <w:bottom w:val="nil"/>
              <w:right w:val="single" w:sz="4" w:space="0" w:color="auto"/>
            </w:tcBorders>
            <w:shd w:val="clear" w:color="auto" w:fill="auto"/>
            <w:vAlign w:val="center"/>
          </w:tcPr>
          <w:p w14:paraId="49B8ADF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.95</w:t>
            </w:r>
          </w:p>
        </w:tc>
        <w:tc>
          <w:tcPr>
            <w:tcW w:w="1814" w:type="dxa"/>
            <w:tcBorders>
              <w:top w:val="nil"/>
              <w:left w:val="single" w:sz="4" w:space="0" w:color="auto"/>
              <w:bottom w:val="nil"/>
              <w:right w:val="single" w:sz="4" w:space="0" w:color="auto"/>
            </w:tcBorders>
            <w:shd w:val="clear" w:color="auto" w:fill="auto"/>
            <w:vAlign w:val="center"/>
          </w:tcPr>
          <w:p w14:paraId="4CF66DB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340,942,759</w:t>
            </w:r>
          </w:p>
        </w:tc>
        <w:tc>
          <w:tcPr>
            <w:tcW w:w="907" w:type="dxa"/>
            <w:tcBorders>
              <w:top w:val="nil"/>
              <w:left w:val="single" w:sz="4" w:space="0" w:color="auto"/>
              <w:bottom w:val="nil"/>
              <w:right w:val="single" w:sz="4" w:space="0" w:color="auto"/>
            </w:tcBorders>
            <w:shd w:val="clear" w:color="auto" w:fill="auto"/>
            <w:vAlign w:val="center"/>
          </w:tcPr>
          <w:p w14:paraId="24DCCE6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.02</w:t>
            </w:r>
          </w:p>
        </w:tc>
        <w:tc>
          <w:tcPr>
            <w:tcW w:w="1814" w:type="dxa"/>
            <w:tcBorders>
              <w:top w:val="nil"/>
              <w:left w:val="single" w:sz="4" w:space="0" w:color="auto"/>
              <w:bottom w:val="nil"/>
              <w:right w:val="single" w:sz="4" w:space="0" w:color="auto"/>
            </w:tcBorders>
            <w:shd w:val="clear" w:color="auto" w:fill="auto"/>
            <w:vAlign w:val="center"/>
          </w:tcPr>
          <w:p w14:paraId="45E7A1C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 xml:space="preserve"> 22,909</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323</w:t>
            </w:r>
          </w:p>
        </w:tc>
        <w:tc>
          <w:tcPr>
            <w:tcW w:w="907" w:type="dxa"/>
            <w:tcBorders>
              <w:top w:val="nil"/>
              <w:left w:val="single" w:sz="4" w:space="0" w:color="auto"/>
              <w:bottom w:val="nil"/>
              <w:right w:val="nil"/>
            </w:tcBorders>
            <w:shd w:val="clear" w:color="auto" w:fill="auto"/>
            <w:vAlign w:val="center"/>
          </w:tcPr>
          <w:p w14:paraId="6236575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6</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72</w:t>
            </w:r>
          </w:p>
        </w:tc>
      </w:tr>
      <w:tr w:rsidR="004E449B" w:rsidRPr="0075775B" w14:paraId="5C3699DB"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10CC291D" w14:textId="77777777" w:rsidR="004E449B" w:rsidRPr="00843126"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843126">
              <w:rPr>
                <w:rFonts w:ascii="標楷體" w:eastAsia="標楷體" w:hAnsi="標楷體" w:hint="eastAsia"/>
                <w:color w:val="000000" w:themeColor="text1"/>
                <w:spacing w:val="-12"/>
                <w:sz w:val="18"/>
                <w:szCs w:val="18"/>
              </w:rPr>
              <w:t>其他流動資產</w:t>
            </w:r>
          </w:p>
        </w:tc>
        <w:tc>
          <w:tcPr>
            <w:tcW w:w="1814" w:type="dxa"/>
            <w:tcBorders>
              <w:top w:val="nil"/>
              <w:left w:val="single" w:sz="4" w:space="0" w:color="auto"/>
              <w:bottom w:val="nil"/>
              <w:right w:val="single" w:sz="4" w:space="0" w:color="auto"/>
            </w:tcBorders>
            <w:shd w:val="clear" w:color="auto" w:fill="auto"/>
            <w:vAlign w:val="center"/>
          </w:tcPr>
          <w:p w14:paraId="0351E66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484,343</w:t>
            </w:r>
          </w:p>
        </w:tc>
        <w:tc>
          <w:tcPr>
            <w:tcW w:w="907" w:type="dxa"/>
            <w:tcBorders>
              <w:top w:val="nil"/>
              <w:left w:val="single" w:sz="4" w:space="0" w:color="auto"/>
              <w:bottom w:val="nil"/>
              <w:right w:val="single" w:sz="4" w:space="0" w:color="auto"/>
            </w:tcBorders>
            <w:shd w:val="clear" w:color="auto" w:fill="auto"/>
            <w:vAlign w:val="center"/>
          </w:tcPr>
          <w:p w14:paraId="77FFA41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.00</w:t>
            </w:r>
          </w:p>
        </w:tc>
        <w:tc>
          <w:tcPr>
            <w:tcW w:w="1814" w:type="dxa"/>
            <w:tcBorders>
              <w:top w:val="nil"/>
              <w:left w:val="single" w:sz="4" w:space="0" w:color="auto"/>
              <w:bottom w:val="nil"/>
              <w:right w:val="single" w:sz="4" w:space="0" w:color="auto"/>
            </w:tcBorders>
            <w:shd w:val="clear" w:color="auto" w:fill="auto"/>
            <w:vAlign w:val="center"/>
          </w:tcPr>
          <w:p w14:paraId="254842C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484,343</w:t>
            </w:r>
          </w:p>
        </w:tc>
        <w:tc>
          <w:tcPr>
            <w:tcW w:w="907" w:type="dxa"/>
            <w:tcBorders>
              <w:top w:val="nil"/>
              <w:left w:val="single" w:sz="4" w:space="0" w:color="auto"/>
              <w:bottom w:val="nil"/>
              <w:right w:val="single" w:sz="4" w:space="0" w:color="auto"/>
            </w:tcBorders>
            <w:shd w:val="clear" w:color="auto" w:fill="auto"/>
            <w:vAlign w:val="center"/>
          </w:tcPr>
          <w:p w14:paraId="6035E2D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.00</w:t>
            </w:r>
          </w:p>
        </w:tc>
        <w:tc>
          <w:tcPr>
            <w:tcW w:w="1814" w:type="dxa"/>
            <w:tcBorders>
              <w:top w:val="nil"/>
              <w:left w:val="single" w:sz="4" w:space="0" w:color="auto"/>
              <w:bottom w:val="nil"/>
              <w:right w:val="single" w:sz="4" w:space="0" w:color="auto"/>
            </w:tcBorders>
            <w:shd w:val="clear" w:color="auto" w:fill="auto"/>
            <w:vAlign w:val="center"/>
          </w:tcPr>
          <w:p w14:paraId="0E4D490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p>
        </w:tc>
        <w:tc>
          <w:tcPr>
            <w:tcW w:w="907" w:type="dxa"/>
            <w:tcBorders>
              <w:top w:val="nil"/>
              <w:left w:val="single" w:sz="4" w:space="0" w:color="auto"/>
              <w:bottom w:val="nil"/>
              <w:right w:val="nil"/>
            </w:tcBorders>
            <w:shd w:val="clear" w:color="auto" w:fill="auto"/>
            <w:vAlign w:val="center"/>
          </w:tcPr>
          <w:p w14:paraId="45F8288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r>
      <w:tr w:rsidR="004E449B" w:rsidRPr="0075775B" w14:paraId="4A1293DE"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35B93ADB" w14:textId="77777777" w:rsidR="004E449B" w:rsidRPr="00843126"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長期投資</w:t>
            </w:r>
          </w:p>
        </w:tc>
        <w:tc>
          <w:tcPr>
            <w:tcW w:w="1814" w:type="dxa"/>
            <w:tcBorders>
              <w:top w:val="nil"/>
              <w:left w:val="single" w:sz="4" w:space="0" w:color="auto"/>
              <w:bottom w:val="nil"/>
              <w:right w:val="single" w:sz="4" w:space="0" w:color="auto"/>
            </w:tcBorders>
            <w:shd w:val="clear" w:color="auto" w:fill="auto"/>
            <w:vAlign w:val="center"/>
          </w:tcPr>
          <w:p w14:paraId="1E13A44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605,083,383</w:t>
            </w:r>
          </w:p>
        </w:tc>
        <w:tc>
          <w:tcPr>
            <w:tcW w:w="907" w:type="dxa"/>
            <w:tcBorders>
              <w:top w:val="nil"/>
              <w:left w:val="single" w:sz="4" w:space="0" w:color="auto"/>
              <w:bottom w:val="nil"/>
              <w:right w:val="single" w:sz="4" w:space="0" w:color="auto"/>
            </w:tcBorders>
            <w:shd w:val="clear" w:color="auto" w:fill="auto"/>
            <w:vAlign w:val="center"/>
          </w:tcPr>
          <w:p w14:paraId="7292CF0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.80</w:t>
            </w:r>
          </w:p>
        </w:tc>
        <w:tc>
          <w:tcPr>
            <w:tcW w:w="1814" w:type="dxa"/>
            <w:tcBorders>
              <w:top w:val="nil"/>
              <w:left w:val="single" w:sz="4" w:space="0" w:color="auto"/>
              <w:bottom w:val="nil"/>
              <w:right w:val="single" w:sz="4" w:space="0" w:color="auto"/>
            </w:tcBorders>
            <w:shd w:val="clear" w:color="auto" w:fill="auto"/>
            <w:vAlign w:val="center"/>
          </w:tcPr>
          <w:p w14:paraId="051DFE9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610,357,736</w:t>
            </w:r>
          </w:p>
        </w:tc>
        <w:tc>
          <w:tcPr>
            <w:tcW w:w="907" w:type="dxa"/>
            <w:tcBorders>
              <w:top w:val="nil"/>
              <w:left w:val="single" w:sz="4" w:space="0" w:color="auto"/>
              <w:bottom w:val="nil"/>
              <w:right w:val="single" w:sz="4" w:space="0" w:color="auto"/>
            </w:tcBorders>
            <w:shd w:val="clear" w:color="auto" w:fill="auto"/>
            <w:vAlign w:val="center"/>
          </w:tcPr>
          <w:p w14:paraId="6ABCAAD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.83</w:t>
            </w:r>
          </w:p>
        </w:tc>
        <w:tc>
          <w:tcPr>
            <w:tcW w:w="1814" w:type="dxa"/>
            <w:tcBorders>
              <w:top w:val="nil"/>
              <w:left w:val="single" w:sz="4" w:space="0" w:color="auto"/>
              <w:bottom w:val="nil"/>
              <w:right w:val="single" w:sz="4" w:space="0" w:color="auto"/>
            </w:tcBorders>
            <w:shd w:val="clear" w:color="auto" w:fill="auto"/>
            <w:vAlign w:val="center"/>
          </w:tcPr>
          <w:p w14:paraId="62F1E41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 xml:space="preserve"> 5,274,353</w:t>
            </w:r>
          </w:p>
        </w:tc>
        <w:tc>
          <w:tcPr>
            <w:tcW w:w="907" w:type="dxa"/>
            <w:tcBorders>
              <w:top w:val="nil"/>
              <w:left w:val="single" w:sz="4" w:space="0" w:color="auto"/>
              <w:bottom w:val="nil"/>
              <w:right w:val="nil"/>
            </w:tcBorders>
            <w:shd w:val="clear" w:color="auto" w:fill="auto"/>
            <w:vAlign w:val="center"/>
          </w:tcPr>
          <w:p w14:paraId="74C87A8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0</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86</w:t>
            </w:r>
          </w:p>
        </w:tc>
      </w:tr>
      <w:tr w:rsidR="004E449B" w:rsidRPr="0075775B" w14:paraId="1E0F0270"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45BF9645"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proofErr w:type="gramStart"/>
            <w:r w:rsidRPr="00A9467E">
              <w:rPr>
                <w:rFonts w:ascii="標楷體" w:eastAsia="標楷體" w:hAnsi="標楷體" w:hint="eastAsia"/>
                <w:color w:val="000000" w:themeColor="text1"/>
                <w:spacing w:val="-12"/>
                <w:sz w:val="18"/>
                <w:szCs w:val="18"/>
              </w:rPr>
              <w:t>採</w:t>
            </w:r>
            <w:proofErr w:type="gramEnd"/>
            <w:r w:rsidRPr="00A9467E">
              <w:rPr>
                <w:rFonts w:ascii="標楷體" w:eastAsia="標楷體" w:hAnsi="標楷體" w:hint="eastAsia"/>
                <w:color w:val="000000" w:themeColor="text1"/>
                <w:spacing w:val="-12"/>
                <w:sz w:val="18"/>
                <w:szCs w:val="18"/>
              </w:rPr>
              <w:t>權益法之投資</w:t>
            </w:r>
          </w:p>
        </w:tc>
        <w:tc>
          <w:tcPr>
            <w:tcW w:w="1814" w:type="dxa"/>
            <w:tcBorders>
              <w:top w:val="nil"/>
              <w:left w:val="single" w:sz="4" w:space="0" w:color="auto"/>
              <w:bottom w:val="nil"/>
              <w:right w:val="single" w:sz="4" w:space="0" w:color="auto"/>
            </w:tcBorders>
            <w:shd w:val="clear" w:color="auto" w:fill="auto"/>
            <w:vAlign w:val="center"/>
          </w:tcPr>
          <w:p w14:paraId="61F4C11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411,009,383</w:t>
            </w:r>
          </w:p>
        </w:tc>
        <w:tc>
          <w:tcPr>
            <w:tcW w:w="907" w:type="dxa"/>
            <w:tcBorders>
              <w:top w:val="nil"/>
              <w:left w:val="single" w:sz="4" w:space="0" w:color="auto"/>
              <w:bottom w:val="nil"/>
              <w:right w:val="single" w:sz="4" w:space="0" w:color="auto"/>
            </w:tcBorders>
            <w:shd w:val="clear" w:color="auto" w:fill="auto"/>
            <w:vAlign w:val="center"/>
          </w:tcPr>
          <w:p w14:paraId="05A14C8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.23</w:t>
            </w:r>
          </w:p>
        </w:tc>
        <w:tc>
          <w:tcPr>
            <w:tcW w:w="1814" w:type="dxa"/>
            <w:tcBorders>
              <w:top w:val="nil"/>
              <w:left w:val="single" w:sz="4" w:space="0" w:color="auto"/>
              <w:bottom w:val="nil"/>
              <w:right w:val="single" w:sz="4" w:space="0" w:color="auto"/>
            </w:tcBorders>
            <w:shd w:val="clear" w:color="auto" w:fill="auto"/>
            <w:vAlign w:val="center"/>
          </w:tcPr>
          <w:p w14:paraId="1801AC7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416,283,736</w:t>
            </w:r>
          </w:p>
        </w:tc>
        <w:tc>
          <w:tcPr>
            <w:tcW w:w="907" w:type="dxa"/>
            <w:tcBorders>
              <w:top w:val="nil"/>
              <w:left w:val="single" w:sz="4" w:space="0" w:color="auto"/>
              <w:bottom w:val="nil"/>
              <w:right w:val="single" w:sz="4" w:space="0" w:color="auto"/>
            </w:tcBorders>
            <w:shd w:val="clear" w:color="auto" w:fill="auto"/>
            <w:vAlign w:val="center"/>
          </w:tcPr>
          <w:p w14:paraId="1342076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.25</w:t>
            </w:r>
          </w:p>
        </w:tc>
        <w:tc>
          <w:tcPr>
            <w:tcW w:w="1814" w:type="dxa"/>
            <w:tcBorders>
              <w:top w:val="nil"/>
              <w:left w:val="single" w:sz="4" w:space="0" w:color="auto"/>
              <w:bottom w:val="nil"/>
              <w:right w:val="single" w:sz="4" w:space="0" w:color="auto"/>
            </w:tcBorders>
            <w:shd w:val="clear" w:color="auto" w:fill="auto"/>
            <w:vAlign w:val="center"/>
          </w:tcPr>
          <w:p w14:paraId="6722E0C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 xml:space="preserve"> 5,274,353</w:t>
            </w:r>
          </w:p>
        </w:tc>
        <w:tc>
          <w:tcPr>
            <w:tcW w:w="907" w:type="dxa"/>
            <w:tcBorders>
              <w:top w:val="nil"/>
              <w:left w:val="single" w:sz="4" w:space="0" w:color="auto"/>
              <w:bottom w:val="nil"/>
              <w:right w:val="nil"/>
            </w:tcBorders>
            <w:shd w:val="clear" w:color="auto" w:fill="auto"/>
            <w:vAlign w:val="center"/>
          </w:tcPr>
          <w:p w14:paraId="4015C40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1</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27</w:t>
            </w:r>
          </w:p>
        </w:tc>
      </w:tr>
      <w:tr w:rsidR="004E449B" w:rsidRPr="0075775B" w14:paraId="01160FF0"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40DD42C0"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其他長期投資</w:t>
            </w:r>
          </w:p>
        </w:tc>
        <w:tc>
          <w:tcPr>
            <w:tcW w:w="1814" w:type="dxa"/>
            <w:tcBorders>
              <w:top w:val="nil"/>
              <w:left w:val="single" w:sz="4" w:space="0" w:color="auto"/>
              <w:bottom w:val="nil"/>
              <w:right w:val="single" w:sz="4" w:space="0" w:color="auto"/>
            </w:tcBorders>
            <w:shd w:val="clear" w:color="auto" w:fill="auto"/>
            <w:vAlign w:val="center"/>
          </w:tcPr>
          <w:p w14:paraId="0356A53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194,074,000</w:t>
            </w:r>
          </w:p>
        </w:tc>
        <w:tc>
          <w:tcPr>
            <w:tcW w:w="907" w:type="dxa"/>
            <w:tcBorders>
              <w:top w:val="nil"/>
              <w:left w:val="single" w:sz="4" w:space="0" w:color="auto"/>
              <w:bottom w:val="nil"/>
              <w:right w:val="single" w:sz="4" w:space="0" w:color="auto"/>
            </w:tcBorders>
            <w:shd w:val="clear" w:color="auto" w:fill="auto"/>
            <w:vAlign w:val="center"/>
          </w:tcPr>
          <w:p w14:paraId="2E0C937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.58</w:t>
            </w:r>
          </w:p>
        </w:tc>
        <w:tc>
          <w:tcPr>
            <w:tcW w:w="1814" w:type="dxa"/>
            <w:tcBorders>
              <w:top w:val="nil"/>
              <w:left w:val="single" w:sz="4" w:space="0" w:color="auto"/>
              <w:bottom w:val="nil"/>
              <w:right w:val="single" w:sz="4" w:space="0" w:color="auto"/>
            </w:tcBorders>
            <w:shd w:val="clear" w:color="auto" w:fill="auto"/>
            <w:vAlign w:val="center"/>
          </w:tcPr>
          <w:p w14:paraId="3382BC7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194,074,000</w:t>
            </w:r>
          </w:p>
        </w:tc>
        <w:tc>
          <w:tcPr>
            <w:tcW w:w="907" w:type="dxa"/>
            <w:tcBorders>
              <w:top w:val="nil"/>
              <w:left w:val="single" w:sz="4" w:space="0" w:color="auto"/>
              <w:bottom w:val="nil"/>
              <w:right w:val="single" w:sz="4" w:space="0" w:color="auto"/>
            </w:tcBorders>
            <w:shd w:val="clear" w:color="auto" w:fill="auto"/>
            <w:vAlign w:val="center"/>
          </w:tcPr>
          <w:p w14:paraId="3985C2F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.58</w:t>
            </w:r>
          </w:p>
        </w:tc>
        <w:tc>
          <w:tcPr>
            <w:tcW w:w="1814" w:type="dxa"/>
            <w:tcBorders>
              <w:top w:val="nil"/>
              <w:left w:val="single" w:sz="4" w:space="0" w:color="auto"/>
              <w:bottom w:val="nil"/>
              <w:right w:val="single" w:sz="4" w:space="0" w:color="auto"/>
            </w:tcBorders>
            <w:shd w:val="clear" w:color="auto" w:fill="auto"/>
            <w:vAlign w:val="center"/>
          </w:tcPr>
          <w:p w14:paraId="5B95DA2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p>
        </w:tc>
        <w:tc>
          <w:tcPr>
            <w:tcW w:w="907" w:type="dxa"/>
            <w:tcBorders>
              <w:top w:val="nil"/>
              <w:left w:val="single" w:sz="4" w:space="0" w:color="auto"/>
              <w:bottom w:val="nil"/>
              <w:right w:val="nil"/>
            </w:tcBorders>
            <w:shd w:val="clear" w:color="auto" w:fill="auto"/>
            <w:vAlign w:val="center"/>
          </w:tcPr>
          <w:p w14:paraId="1EDF8C4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r>
      <w:tr w:rsidR="004E449B" w:rsidRPr="0075775B" w14:paraId="376CCA1D"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466E12E0" w14:textId="77777777" w:rsidR="004E449B" w:rsidRPr="00A9467E"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固定資產</w:t>
            </w:r>
          </w:p>
        </w:tc>
        <w:tc>
          <w:tcPr>
            <w:tcW w:w="1814" w:type="dxa"/>
            <w:tcBorders>
              <w:top w:val="nil"/>
              <w:left w:val="single" w:sz="4" w:space="0" w:color="auto"/>
              <w:bottom w:val="nil"/>
              <w:right w:val="single" w:sz="4" w:space="0" w:color="auto"/>
            </w:tcBorders>
            <w:shd w:val="clear" w:color="auto" w:fill="auto"/>
            <w:vAlign w:val="center"/>
          </w:tcPr>
          <w:p w14:paraId="07D6E70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26,677,597,246</w:t>
            </w:r>
          </w:p>
        </w:tc>
        <w:tc>
          <w:tcPr>
            <w:tcW w:w="907" w:type="dxa"/>
            <w:tcBorders>
              <w:top w:val="nil"/>
              <w:left w:val="single" w:sz="4" w:space="0" w:color="auto"/>
              <w:bottom w:val="nil"/>
              <w:right w:val="single" w:sz="4" w:space="0" w:color="auto"/>
            </w:tcBorders>
            <w:shd w:val="clear" w:color="auto" w:fill="auto"/>
            <w:vAlign w:val="center"/>
          </w:tcPr>
          <w:p w14:paraId="5A6AD48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7</w:t>
            </w:r>
            <w:r w:rsidRPr="004557CE">
              <w:rPr>
                <w:rFonts w:asciiTheme="minorEastAsia" w:eastAsiaTheme="minorEastAsia" w:hAnsiTheme="minorEastAsia"/>
                <w:noProof/>
                <w:color w:val="000000" w:themeColor="text1"/>
                <w:spacing w:val="8"/>
                <w:sz w:val="18"/>
                <w:szCs w:val="18"/>
              </w:rPr>
              <w:t>9.58</w:t>
            </w:r>
          </w:p>
        </w:tc>
        <w:tc>
          <w:tcPr>
            <w:tcW w:w="1814" w:type="dxa"/>
            <w:tcBorders>
              <w:top w:val="nil"/>
              <w:left w:val="single" w:sz="4" w:space="0" w:color="auto"/>
              <w:bottom w:val="nil"/>
              <w:right w:val="single" w:sz="4" w:space="0" w:color="auto"/>
            </w:tcBorders>
            <w:shd w:val="clear" w:color="auto" w:fill="auto"/>
            <w:vAlign w:val="center"/>
          </w:tcPr>
          <w:p w14:paraId="4F694EE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26,816,127,009</w:t>
            </w:r>
          </w:p>
        </w:tc>
        <w:tc>
          <w:tcPr>
            <w:tcW w:w="907" w:type="dxa"/>
            <w:tcBorders>
              <w:top w:val="nil"/>
              <w:left w:val="single" w:sz="4" w:space="0" w:color="auto"/>
              <w:bottom w:val="nil"/>
              <w:right w:val="single" w:sz="4" w:space="0" w:color="auto"/>
            </w:tcBorders>
            <w:shd w:val="clear" w:color="auto" w:fill="auto"/>
            <w:vAlign w:val="center"/>
          </w:tcPr>
          <w:p w14:paraId="160610A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8</w:t>
            </w:r>
            <w:r w:rsidRPr="004557CE">
              <w:rPr>
                <w:rFonts w:asciiTheme="minorEastAsia" w:eastAsiaTheme="minorEastAsia" w:hAnsiTheme="minorEastAsia"/>
                <w:noProof/>
                <w:color w:val="000000" w:themeColor="text1"/>
                <w:spacing w:val="8"/>
                <w:sz w:val="18"/>
                <w:szCs w:val="18"/>
              </w:rPr>
              <w:t>0.46</w:t>
            </w:r>
          </w:p>
        </w:tc>
        <w:tc>
          <w:tcPr>
            <w:tcW w:w="1814" w:type="dxa"/>
            <w:tcBorders>
              <w:top w:val="nil"/>
              <w:left w:val="single" w:sz="4" w:space="0" w:color="auto"/>
              <w:bottom w:val="nil"/>
              <w:right w:val="single" w:sz="4" w:space="0" w:color="auto"/>
            </w:tcBorders>
            <w:shd w:val="clear" w:color="auto" w:fill="auto"/>
            <w:vAlign w:val="center"/>
          </w:tcPr>
          <w:p w14:paraId="01B88FE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 xml:space="preserve"> 138,529,763</w:t>
            </w:r>
          </w:p>
        </w:tc>
        <w:tc>
          <w:tcPr>
            <w:tcW w:w="907" w:type="dxa"/>
            <w:tcBorders>
              <w:top w:val="nil"/>
              <w:left w:val="single" w:sz="4" w:space="0" w:color="auto"/>
              <w:bottom w:val="nil"/>
              <w:right w:val="nil"/>
            </w:tcBorders>
            <w:shd w:val="clear" w:color="auto" w:fill="auto"/>
            <w:vAlign w:val="center"/>
          </w:tcPr>
          <w:p w14:paraId="2074AF1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0</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52</w:t>
            </w:r>
          </w:p>
        </w:tc>
      </w:tr>
      <w:tr w:rsidR="004E449B" w:rsidRPr="0075775B" w14:paraId="28FB9BC9"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63928816"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土地</w:t>
            </w:r>
          </w:p>
        </w:tc>
        <w:tc>
          <w:tcPr>
            <w:tcW w:w="1814" w:type="dxa"/>
            <w:tcBorders>
              <w:top w:val="nil"/>
              <w:left w:val="single" w:sz="4" w:space="0" w:color="auto"/>
              <w:bottom w:val="nil"/>
              <w:right w:val="single" w:sz="4" w:space="0" w:color="auto"/>
            </w:tcBorders>
            <w:shd w:val="clear" w:color="auto" w:fill="auto"/>
            <w:vAlign w:val="center"/>
          </w:tcPr>
          <w:p w14:paraId="077B8DC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18,507,299,519</w:t>
            </w:r>
          </w:p>
        </w:tc>
        <w:tc>
          <w:tcPr>
            <w:tcW w:w="907" w:type="dxa"/>
            <w:tcBorders>
              <w:top w:val="nil"/>
              <w:left w:val="single" w:sz="4" w:space="0" w:color="auto"/>
              <w:bottom w:val="nil"/>
              <w:right w:val="single" w:sz="4" w:space="0" w:color="auto"/>
            </w:tcBorders>
            <w:shd w:val="clear" w:color="auto" w:fill="auto"/>
            <w:vAlign w:val="center"/>
          </w:tcPr>
          <w:p w14:paraId="29FA162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w:t>
            </w:r>
            <w:r w:rsidRPr="004557CE">
              <w:rPr>
                <w:rFonts w:asciiTheme="minorEastAsia" w:eastAsiaTheme="minorEastAsia" w:hAnsiTheme="minorEastAsia"/>
                <w:noProof/>
                <w:color w:val="000000" w:themeColor="text1"/>
                <w:spacing w:val="8"/>
                <w:sz w:val="18"/>
                <w:szCs w:val="18"/>
              </w:rPr>
              <w:t>5.21</w:t>
            </w:r>
          </w:p>
        </w:tc>
        <w:tc>
          <w:tcPr>
            <w:tcW w:w="1814" w:type="dxa"/>
            <w:tcBorders>
              <w:top w:val="nil"/>
              <w:left w:val="single" w:sz="4" w:space="0" w:color="auto"/>
              <w:bottom w:val="nil"/>
              <w:right w:val="single" w:sz="4" w:space="0" w:color="auto"/>
            </w:tcBorders>
            <w:shd w:val="clear" w:color="auto" w:fill="auto"/>
            <w:vAlign w:val="center"/>
          </w:tcPr>
          <w:p w14:paraId="7A31C03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18,549,995,281</w:t>
            </w:r>
          </w:p>
        </w:tc>
        <w:tc>
          <w:tcPr>
            <w:tcW w:w="907" w:type="dxa"/>
            <w:tcBorders>
              <w:top w:val="nil"/>
              <w:left w:val="single" w:sz="4" w:space="0" w:color="auto"/>
              <w:bottom w:val="nil"/>
              <w:right w:val="single" w:sz="4" w:space="0" w:color="auto"/>
            </w:tcBorders>
            <w:shd w:val="clear" w:color="auto" w:fill="auto"/>
            <w:vAlign w:val="center"/>
          </w:tcPr>
          <w:p w14:paraId="61A8188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w:t>
            </w:r>
            <w:r w:rsidRPr="004557CE">
              <w:rPr>
                <w:rFonts w:asciiTheme="minorEastAsia" w:eastAsiaTheme="minorEastAsia" w:hAnsiTheme="minorEastAsia"/>
                <w:noProof/>
                <w:color w:val="000000" w:themeColor="text1"/>
                <w:spacing w:val="8"/>
                <w:sz w:val="18"/>
                <w:szCs w:val="18"/>
              </w:rPr>
              <w:t>5.66</w:t>
            </w:r>
          </w:p>
        </w:tc>
        <w:tc>
          <w:tcPr>
            <w:tcW w:w="1814" w:type="dxa"/>
            <w:tcBorders>
              <w:top w:val="nil"/>
              <w:left w:val="single" w:sz="4" w:space="0" w:color="auto"/>
              <w:bottom w:val="nil"/>
              <w:right w:val="single" w:sz="4" w:space="0" w:color="auto"/>
            </w:tcBorders>
            <w:shd w:val="clear" w:color="auto" w:fill="auto"/>
            <w:vAlign w:val="center"/>
          </w:tcPr>
          <w:p w14:paraId="08C2F54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42,695,762</w:t>
            </w:r>
          </w:p>
        </w:tc>
        <w:tc>
          <w:tcPr>
            <w:tcW w:w="907" w:type="dxa"/>
            <w:tcBorders>
              <w:top w:val="nil"/>
              <w:left w:val="single" w:sz="4" w:space="0" w:color="auto"/>
              <w:bottom w:val="nil"/>
              <w:right w:val="nil"/>
            </w:tcBorders>
            <w:shd w:val="clear" w:color="auto" w:fill="auto"/>
            <w:vAlign w:val="center"/>
          </w:tcPr>
          <w:p w14:paraId="3A494C2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0</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23</w:t>
            </w:r>
          </w:p>
        </w:tc>
      </w:tr>
      <w:tr w:rsidR="004E449B" w:rsidRPr="0075775B" w14:paraId="66B8BE20"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57942E28"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土地改良物</w:t>
            </w:r>
          </w:p>
        </w:tc>
        <w:tc>
          <w:tcPr>
            <w:tcW w:w="1814" w:type="dxa"/>
            <w:tcBorders>
              <w:top w:val="nil"/>
              <w:left w:val="single" w:sz="4" w:space="0" w:color="auto"/>
              <w:bottom w:val="nil"/>
              <w:right w:val="single" w:sz="4" w:space="0" w:color="auto"/>
            </w:tcBorders>
            <w:shd w:val="clear" w:color="auto" w:fill="auto"/>
            <w:vAlign w:val="center"/>
          </w:tcPr>
          <w:p w14:paraId="6ABBA0F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848,937,487</w:t>
            </w:r>
          </w:p>
        </w:tc>
        <w:tc>
          <w:tcPr>
            <w:tcW w:w="907" w:type="dxa"/>
            <w:tcBorders>
              <w:top w:val="nil"/>
              <w:left w:val="single" w:sz="4" w:space="0" w:color="auto"/>
              <w:bottom w:val="nil"/>
              <w:right w:val="single" w:sz="4" w:space="0" w:color="auto"/>
            </w:tcBorders>
            <w:shd w:val="clear" w:color="auto" w:fill="auto"/>
            <w:vAlign w:val="center"/>
          </w:tcPr>
          <w:p w14:paraId="3B1A841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.53</w:t>
            </w:r>
          </w:p>
        </w:tc>
        <w:tc>
          <w:tcPr>
            <w:tcW w:w="1814" w:type="dxa"/>
            <w:tcBorders>
              <w:top w:val="nil"/>
              <w:left w:val="single" w:sz="4" w:space="0" w:color="auto"/>
              <w:bottom w:val="nil"/>
              <w:right w:val="single" w:sz="4" w:space="0" w:color="auto"/>
            </w:tcBorders>
            <w:shd w:val="clear" w:color="auto" w:fill="auto"/>
            <w:vAlign w:val="center"/>
          </w:tcPr>
          <w:p w14:paraId="034B0D5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901,055,696</w:t>
            </w:r>
          </w:p>
        </w:tc>
        <w:tc>
          <w:tcPr>
            <w:tcW w:w="907" w:type="dxa"/>
            <w:tcBorders>
              <w:top w:val="nil"/>
              <w:left w:val="single" w:sz="4" w:space="0" w:color="auto"/>
              <w:bottom w:val="nil"/>
              <w:right w:val="single" w:sz="4" w:space="0" w:color="auto"/>
            </w:tcBorders>
            <w:shd w:val="clear" w:color="auto" w:fill="auto"/>
            <w:vAlign w:val="center"/>
          </w:tcPr>
          <w:p w14:paraId="714BEDB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.70</w:t>
            </w:r>
          </w:p>
        </w:tc>
        <w:tc>
          <w:tcPr>
            <w:tcW w:w="1814" w:type="dxa"/>
            <w:tcBorders>
              <w:top w:val="nil"/>
              <w:left w:val="single" w:sz="4" w:space="0" w:color="auto"/>
              <w:bottom w:val="nil"/>
              <w:right w:val="single" w:sz="4" w:space="0" w:color="auto"/>
            </w:tcBorders>
            <w:shd w:val="clear" w:color="auto" w:fill="auto"/>
            <w:vAlign w:val="center"/>
          </w:tcPr>
          <w:p w14:paraId="08EC66C6"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52,118,209</w:t>
            </w:r>
          </w:p>
        </w:tc>
        <w:tc>
          <w:tcPr>
            <w:tcW w:w="907" w:type="dxa"/>
            <w:tcBorders>
              <w:top w:val="nil"/>
              <w:left w:val="single" w:sz="4" w:space="0" w:color="auto"/>
              <w:bottom w:val="nil"/>
              <w:right w:val="nil"/>
            </w:tcBorders>
            <w:shd w:val="clear" w:color="auto" w:fill="auto"/>
            <w:vAlign w:val="center"/>
          </w:tcPr>
          <w:p w14:paraId="702F6EC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5</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78</w:t>
            </w:r>
          </w:p>
        </w:tc>
      </w:tr>
      <w:tr w:rsidR="004E449B" w:rsidRPr="0075775B" w14:paraId="0D28E105"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5862AD90"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房屋建築及設備</w:t>
            </w:r>
          </w:p>
        </w:tc>
        <w:tc>
          <w:tcPr>
            <w:tcW w:w="1814" w:type="dxa"/>
            <w:tcBorders>
              <w:top w:val="nil"/>
              <w:left w:val="single" w:sz="4" w:space="0" w:color="auto"/>
              <w:bottom w:val="nil"/>
              <w:right w:val="single" w:sz="4" w:space="0" w:color="auto"/>
            </w:tcBorders>
            <w:shd w:val="clear" w:color="auto" w:fill="auto"/>
            <w:vAlign w:val="center"/>
          </w:tcPr>
          <w:p w14:paraId="5CA9424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6,139,550,945</w:t>
            </w:r>
          </w:p>
        </w:tc>
        <w:tc>
          <w:tcPr>
            <w:tcW w:w="907" w:type="dxa"/>
            <w:tcBorders>
              <w:top w:val="nil"/>
              <w:left w:val="single" w:sz="4" w:space="0" w:color="auto"/>
              <w:bottom w:val="nil"/>
              <w:right w:val="single" w:sz="4" w:space="0" w:color="auto"/>
            </w:tcBorders>
            <w:shd w:val="clear" w:color="auto" w:fill="auto"/>
            <w:vAlign w:val="center"/>
          </w:tcPr>
          <w:p w14:paraId="64609D3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8.31</w:t>
            </w:r>
          </w:p>
        </w:tc>
        <w:tc>
          <w:tcPr>
            <w:tcW w:w="1814" w:type="dxa"/>
            <w:tcBorders>
              <w:top w:val="nil"/>
              <w:left w:val="single" w:sz="4" w:space="0" w:color="auto"/>
              <w:bottom w:val="nil"/>
              <w:right w:val="single" w:sz="4" w:space="0" w:color="auto"/>
            </w:tcBorders>
            <w:shd w:val="clear" w:color="auto" w:fill="auto"/>
            <w:vAlign w:val="center"/>
          </w:tcPr>
          <w:p w14:paraId="697D529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6,221,454,749</w:t>
            </w:r>
          </w:p>
        </w:tc>
        <w:tc>
          <w:tcPr>
            <w:tcW w:w="907" w:type="dxa"/>
            <w:tcBorders>
              <w:top w:val="nil"/>
              <w:left w:val="single" w:sz="4" w:space="0" w:color="auto"/>
              <w:bottom w:val="nil"/>
              <w:right w:val="single" w:sz="4" w:space="0" w:color="auto"/>
            </w:tcBorders>
            <w:shd w:val="clear" w:color="auto" w:fill="auto"/>
            <w:vAlign w:val="center"/>
          </w:tcPr>
          <w:p w14:paraId="07D6BA3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8.67</w:t>
            </w:r>
          </w:p>
        </w:tc>
        <w:tc>
          <w:tcPr>
            <w:tcW w:w="1814" w:type="dxa"/>
            <w:tcBorders>
              <w:top w:val="nil"/>
              <w:left w:val="single" w:sz="4" w:space="0" w:color="auto"/>
              <w:bottom w:val="nil"/>
              <w:right w:val="single" w:sz="4" w:space="0" w:color="auto"/>
            </w:tcBorders>
            <w:shd w:val="clear" w:color="auto" w:fill="auto"/>
            <w:vAlign w:val="center"/>
          </w:tcPr>
          <w:p w14:paraId="53B1678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81,903,804</w:t>
            </w:r>
          </w:p>
        </w:tc>
        <w:tc>
          <w:tcPr>
            <w:tcW w:w="907" w:type="dxa"/>
            <w:tcBorders>
              <w:top w:val="nil"/>
              <w:left w:val="single" w:sz="4" w:space="0" w:color="auto"/>
              <w:bottom w:val="nil"/>
              <w:right w:val="nil"/>
            </w:tcBorders>
            <w:shd w:val="clear" w:color="auto" w:fill="auto"/>
            <w:vAlign w:val="center"/>
          </w:tcPr>
          <w:p w14:paraId="57DE7B31"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1</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32</w:t>
            </w:r>
          </w:p>
        </w:tc>
      </w:tr>
      <w:tr w:rsidR="004E449B" w:rsidRPr="0075775B" w14:paraId="38840ED9"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744D249A"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機械及設備</w:t>
            </w:r>
          </w:p>
        </w:tc>
        <w:tc>
          <w:tcPr>
            <w:tcW w:w="1814" w:type="dxa"/>
            <w:tcBorders>
              <w:top w:val="nil"/>
              <w:left w:val="single" w:sz="4" w:space="0" w:color="auto"/>
              <w:bottom w:val="nil"/>
              <w:right w:val="single" w:sz="4" w:space="0" w:color="auto"/>
            </w:tcBorders>
            <w:shd w:val="clear" w:color="auto" w:fill="auto"/>
            <w:vAlign w:val="center"/>
          </w:tcPr>
          <w:p w14:paraId="4E82131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415,299,283</w:t>
            </w:r>
          </w:p>
        </w:tc>
        <w:tc>
          <w:tcPr>
            <w:tcW w:w="907" w:type="dxa"/>
            <w:tcBorders>
              <w:top w:val="nil"/>
              <w:left w:val="single" w:sz="4" w:space="0" w:color="auto"/>
              <w:bottom w:val="nil"/>
              <w:right w:val="single" w:sz="4" w:space="0" w:color="auto"/>
            </w:tcBorders>
            <w:shd w:val="clear" w:color="auto" w:fill="auto"/>
            <w:vAlign w:val="center"/>
          </w:tcPr>
          <w:p w14:paraId="6F234FF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.24</w:t>
            </w:r>
          </w:p>
        </w:tc>
        <w:tc>
          <w:tcPr>
            <w:tcW w:w="1814" w:type="dxa"/>
            <w:tcBorders>
              <w:top w:val="nil"/>
              <w:left w:val="single" w:sz="4" w:space="0" w:color="auto"/>
              <w:bottom w:val="nil"/>
              <w:right w:val="single" w:sz="4" w:space="0" w:color="auto"/>
            </w:tcBorders>
            <w:shd w:val="clear" w:color="auto" w:fill="auto"/>
            <w:vAlign w:val="center"/>
          </w:tcPr>
          <w:p w14:paraId="38BFA52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433,934,059</w:t>
            </w:r>
          </w:p>
        </w:tc>
        <w:tc>
          <w:tcPr>
            <w:tcW w:w="907" w:type="dxa"/>
            <w:tcBorders>
              <w:top w:val="nil"/>
              <w:left w:val="single" w:sz="4" w:space="0" w:color="auto"/>
              <w:bottom w:val="nil"/>
              <w:right w:val="single" w:sz="4" w:space="0" w:color="auto"/>
            </w:tcBorders>
            <w:shd w:val="clear" w:color="auto" w:fill="auto"/>
            <w:vAlign w:val="center"/>
          </w:tcPr>
          <w:p w14:paraId="2B307F4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.30</w:t>
            </w:r>
          </w:p>
        </w:tc>
        <w:tc>
          <w:tcPr>
            <w:tcW w:w="1814" w:type="dxa"/>
            <w:tcBorders>
              <w:top w:val="nil"/>
              <w:left w:val="single" w:sz="4" w:space="0" w:color="auto"/>
              <w:bottom w:val="nil"/>
              <w:right w:val="single" w:sz="4" w:space="0" w:color="auto"/>
            </w:tcBorders>
            <w:shd w:val="clear" w:color="auto" w:fill="auto"/>
            <w:vAlign w:val="center"/>
          </w:tcPr>
          <w:p w14:paraId="7E90592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18,634,776</w:t>
            </w:r>
          </w:p>
        </w:tc>
        <w:tc>
          <w:tcPr>
            <w:tcW w:w="907" w:type="dxa"/>
            <w:tcBorders>
              <w:top w:val="nil"/>
              <w:left w:val="single" w:sz="4" w:space="0" w:color="auto"/>
              <w:bottom w:val="nil"/>
              <w:right w:val="nil"/>
            </w:tcBorders>
            <w:shd w:val="clear" w:color="auto" w:fill="auto"/>
            <w:vAlign w:val="center"/>
          </w:tcPr>
          <w:p w14:paraId="02BA19F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4</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29</w:t>
            </w:r>
          </w:p>
        </w:tc>
      </w:tr>
      <w:tr w:rsidR="004E449B" w:rsidRPr="0075775B" w14:paraId="227A9EB4"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3D3A720D"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交通及運輸設備</w:t>
            </w:r>
          </w:p>
        </w:tc>
        <w:tc>
          <w:tcPr>
            <w:tcW w:w="1814" w:type="dxa"/>
            <w:tcBorders>
              <w:top w:val="nil"/>
              <w:left w:val="single" w:sz="4" w:space="0" w:color="auto"/>
              <w:bottom w:val="nil"/>
              <w:right w:val="single" w:sz="4" w:space="0" w:color="auto"/>
            </w:tcBorders>
            <w:shd w:val="clear" w:color="auto" w:fill="auto"/>
            <w:vAlign w:val="center"/>
          </w:tcPr>
          <w:p w14:paraId="063637B1"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400,849,041</w:t>
            </w:r>
          </w:p>
        </w:tc>
        <w:tc>
          <w:tcPr>
            <w:tcW w:w="907" w:type="dxa"/>
            <w:tcBorders>
              <w:top w:val="nil"/>
              <w:left w:val="single" w:sz="4" w:space="0" w:color="auto"/>
              <w:bottom w:val="nil"/>
              <w:right w:val="single" w:sz="4" w:space="0" w:color="auto"/>
            </w:tcBorders>
            <w:shd w:val="clear" w:color="auto" w:fill="auto"/>
            <w:vAlign w:val="center"/>
          </w:tcPr>
          <w:p w14:paraId="6903220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.20</w:t>
            </w:r>
          </w:p>
        </w:tc>
        <w:tc>
          <w:tcPr>
            <w:tcW w:w="1814" w:type="dxa"/>
            <w:tcBorders>
              <w:top w:val="nil"/>
              <w:left w:val="single" w:sz="4" w:space="0" w:color="auto"/>
              <w:bottom w:val="nil"/>
              <w:right w:val="single" w:sz="4" w:space="0" w:color="auto"/>
            </w:tcBorders>
            <w:shd w:val="clear" w:color="auto" w:fill="auto"/>
            <w:vAlign w:val="center"/>
          </w:tcPr>
          <w:p w14:paraId="383DE84C" w14:textId="15F989D3"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color w:val="000000"/>
                <w:spacing w:val="8"/>
                <w:sz w:val="18"/>
                <w:szCs w:val="18"/>
              </w:rPr>
              <w:t>38</w:t>
            </w:r>
            <w:r w:rsidRPr="004557CE">
              <w:rPr>
                <w:rFonts w:asciiTheme="minorEastAsia" w:eastAsiaTheme="minorEastAsia" w:hAnsiTheme="minorEastAsia"/>
                <w:noProof/>
                <w:color w:val="000000" w:themeColor="text1"/>
                <w:spacing w:val="8"/>
                <w:sz w:val="18"/>
                <w:szCs w:val="18"/>
              </w:rPr>
              <w:t>5,563,978</w:t>
            </w:r>
            <w:r w:rsidRPr="004557CE">
              <w:rPr>
                <w:rFonts w:asciiTheme="minorEastAsia" w:eastAsiaTheme="minorEastAsia" w:hAnsiTheme="minorEastAsia" w:hint="eastAsia"/>
                <w:noProof/>
                <w:color w:val="000000" w:themeColor="text1"/>
                <w:spacing w:val="8"/>
                <w:sz w:val="18"/>
                <w:szCs w:val="18"/>
              </w:rPr>
              <w:t xml:space="preserve">   </w:t>
            </w:r>
          </w:p>
        </w:tc>
        <w:tc>
          <w:tcPr>
            <w:tcW w:w="907" w:type="dxa"/>
            <w:tcBorders>
              <w:top w:val="nil"/>
              <w:left w:val="single" w:sz="4" w:space="0" w:color="auto"/>
              <w:bottom w:val="nil"/>
              <w:right w:val="single" w:sz="4" w:space="0" w:color="auto"/>
            </w:tcBorders>
            <w:shd w:val="clear" w:color="auto" w:fill="auto"/>
            <w:vAlign w:val="center"/>
          </w:tcPr>
          <w:p w14:paraId="3A057F7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.16</w:t>
            </w:r>
          </w:p>
        </w:tc>
        <w:tc>
          <w:tcPr>
            <w:tcW w:w="1814" w:type="dxa"/>
            <w:tcBorders>
              <w:top w:val="nil"/>
              <w:left w:val="single" w:sz="4" w:space="0" w:color="auto"/>
              <w:bottom w:val="nil"/>
              <w:right w:val="single" w:sz="4" w:space="0" w:color="auto"/>
            </w:tcBorders>
            <w:shd w:val="clear" w:color="auto" w:fill="auto"/>
            <w:vAlign w:val="center"/>
          </w:tcPr>
          <w:p w14:paraId="7FF768C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15,285,063</w:t>
            </w:r>
          </w:p>
        </w:tc>
        <w:tc>
          <w:tcPr>
            <w:tcW w:w="907" w:type="dxa"/>
            <w:tcBorders>
              <w:top w:val="nil"/>
              <w:left w:val="single" w:sz="4" w:space="0" w:color="auto"/>
              <w:bottom w:val="nil"/>
              <w:right w:val="nil"/>
            </w:tcBorders>
            <w:shd w:val="clear" w:color="auto" w:fill="auto"/>
            <w:vAlign w:val="center"/>
          </w:tcPr>
          <w:p w14:paraId="517C23E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3</w:t>
            </w:r>
            <w:r w:rsidRPr="004557CE">
              <w:rPr>
                <w:rFonts w:asciiTheme="minorEastAsia" w:eastAsiaTheme="minorEastAsia" w:hAnsiTheme="minorEastAsia"/>
                <w:noProof/>
                <w:color w:val="000000" w:themeColor="text1"/>
                <w:spacing w:val="8"/>
                <w:sz w:val="18"/>
                <w:szCs w:val="18"/>
              </w:rPr>
              <w:t>.96</w:t>
            </w:r>
          </w:p>
        </w:tc>
      </w:tr>
      <w:tr w:rsidR="004E449B" w:rsidRPr="0075775B" w14:paraId="21ECF28A"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552718EF"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雜項設備</w:t>
            </w:r>
          </w:p>
        </w:tc>
        <w:tc>
          <w:tcPr>
            <w:tcW w:w="1814" w:type="dxa"/>
            <w:tcBorders>
              <w:top w:val="nil"/>
              <w:left w:val="single" w:sz="4" w:space="0" w:color="auto"/>
              <w:bottom w:val="nil"/>
              <w:right w:val="single" w:sz="4" w:space="0" w:color="auto"/>
            </w:tcBorders>
            <w:shd w:val="clear" w:color="auto" w:fill="auto"/>
            <w:vAlign w:val="center"/>
          </w:tcPr>
          <w:p w14:paraId="57F475D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238,384,135</w:t>
            </w:r>
          </w:p>
        </w:tc>
        <w:tc>
          <w:tcPr>
            <w:tcW w:w="907" w:type="dxa"/>
            <w:tcBorders>
              <w:top w:val="nil"/>
              <w:left w:val="single" w:sz="4" w:space="0" w:color="auto"/>
              <w:bottom w:val="nil"/>
              <w:right w:val="single" w:sz="4" w:space="0" w:color="auto"/>
            </w:tcBorders>
            <w:shd w:val="clear" w:color="auto" w:fill="auto"/>
            <w:vAlign w:val="center"/>
          </w:tcPr>
          <w:p w14:paraId="5859C45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.71</w:t>
            </w:r>
          </w:p>
        </w:tc>
        <w:tc>
          <w:tcPr>
            <w:tcW w:w="1814" w:type="dxa"/>
            <w:tcBorders>
              <w:top w:val="nil"/>
              <w:left w:val="single" w:sz="4" w:space="0" w:color="auto"/>
              <w:bottom w:val="nil"/>
              <w:right w:val="single" w:sz="4" w:space="0" w:color="auto"/>
            </w:tcBorders>
            <w:shd w:val="clear" w:color="auto" w:fill="auto"/>
            <w:vAlign w:val="center"/>
          </w:tcPr>
          <w:p w14:paraId="06CD6A5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254,329,191</w:t>
            </w:r>
          </w:p>
        </w:tc>
        <w:tc>
          <w:tcPr>
            <w:tcW w:w="907" w:type="dxa"/>
            <w:tcBorders>
              <w:top w:val="nil"/>
              <w:left w:val="single" w:sz="4" w:space="0" w:color="auto"/>
              <w:bottom w:val="nil"/>
              <w:right w:val="single" w:sz="4" w:space="0" w:color="auto"/>
            </w:tcBorders>
            <w:shd w:val="clear" w:color="auto" w:fill="auto"/>
            <w:vAlign w:val="center"/>
          </w:tcPr>
          <w:p w14:paraId="11762CD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.76</w:t>
            </w:r>
          </w:p>
        </w:tc>
        <w:tc>
          <w:tcPr>
            <w:tcW w:w="1814" w:type="dxa"/>
            <w:tcBorders>
              <w:top w:val="nil"/>
              <w:left w:val="single" w:sz="4" w:space="0" w:color="auto"/>
              <w:bottom w:val="nil"/>
              <w:right w:val="single" w:sz="4" w:space="0" w:color="auto"/>
            </w:tcBorders>
            <w:shd w:val="clear" w:color="auto" w:fill="auto"/>
            <w:vAlign w:val="center"/>
          </w:tcPr>
          <w:p w14:paraId="7DA29FF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15,945,056</w:t>
            </w:r>
          </w:p>
        </w:tc>
        <w:tc>
          <w:tcPr>
            <w:tcW w:w="907" w:type="dxa"/>
            <w:tcBorders>
              <w:top w:val="nil"/>
              <w:left w:val="single" w:sz="4" w:space="0" w:color="auto"/>
              <w:bottom w:val="nil"/>
              <w:right w:val="nil"/>
            </w:tcBorders>
            <w:shd w:val="clear" w:color="auto" w:fill="auto"/>
            <w:vAlign w:val="center"/>
          </w:tcPr>
          <w:p w14:paraId="62DF0C6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6</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27</w:t>
            </w:r>
          </w:p>
        </w:tc>
      </w:tr>
      <w:tr w:rsidR="004E449B" w:rsidRPr="0075775B" w14:paraId="56B81FAC"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1A216769" w14:textId="77777777" w:rsidR="004E449B" w:rsidRPr="00A9467E"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EA1110">
              <w:rPr>
                <w:rFonts w:ascii="標楷體" w:eastAsia="標楷體" w:hAnsi="標楷體" w:hint="eastAsia"/>
                <w:color w:val="000000" w:themeColor="text1"/>
                <w:spacing w:val="-12"/>
                <w:sz w:val="18"/>
                <w:szCs w:val="18"/>
              </w:rPr>
              <w:t>收藏品及傳承資產</w:t>
            </w:r>
          </w:p>
        </w:tc>
        <w:tc>
          <w:tcPr>
            <w:tcW w:w="1814" w:type="dxa"/>
            <w:tcBorders>
              <w:top w:val="nil"/>
              <w:left w:val="single" w:sz="4" w:space="0" w:color="auto"/>
              <w:bottom w:val="nil"/>
              <w:right w:val="single" w:sz="4" w:space="0" w:color="auto"/>
            </w:tcBorders>
            <w:shd w:val="clear" w:color="auto" w:fill="auto"/>
            <w:vAlign w:val="center"/>
          </w:tcPr>
          <w:p w14:paraId="0E88E15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73,907,896</w:t>
            </w:r>
          </w:p>
        </w:tc>
        <w:tc>
          <w:tcPr>
            <w:tcW w:w="907" w:type="dxa"/>
            <w:tcBorders>
              <w:top w:val="nil"/>
              <w:left w:val="single" w:sz="4" w:space="0" w:color="auto"/>
              <w:bottom w:val="nil"/>
              <w:right w:val="single" w:sz="4" w:space="0" w:color="auto"/>
            </w:tcBorders>
            <w:shd w:val="clear" w:color="auto" w:fill="auto"/>
            <w:vAlign w:val="center"/>
          </w:tcPr>
          <w:p w14:paraId="343A8BC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.22</w:t>
            </w:r>
          </w:p>
        </w:tc>
        <w:tc>
          <w:tcPr>
            <w:tcW w:w="1814" w:type="dxa"/>
            <w:tcBorders>
              <w:top w:val="nil"/>
              <w:left w:val="single" w:sz="4" w:space="0" w:color="auto"/>
              <w:bottom w:val="nil"/>
              <w:right w:val="single" w:sz="4" w:space="0" w:color="auto"/>
            </w:tcBorders>
            <w:shd w:val="clear" w:color="auto" w:fill="auto"/>
            <w:vAlign w:val="center"/>
          </w:tcPr>
          <w:p w14:paraId="4511D0E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69,794,055</w:t>
            </w:r>
          </w:p>
        </w:tc>
        <w:tc>
          <w:tcPr>
            <w:tcW w:w="907" w:type="dxa"/>
            <w:tcBorders>
              <w:top w:val="nil"/>
              <w:left w:val="single" w:sz="4" w:space="0" w:color="auto"/>
              <w:bottom w:val="nil"/>
              <w:right w:val="single" w:sz="4" w:space="0" w:color="auto"/>
            </w:tcBorders>
            <w:shd w:val="clear" w:color="auto" w:fill="auto"/>
            <w:vAlign w:val="center"/>
          </w:tcPr>
          <w:p w14:paraId="5786EAF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.21</w:t>
            </w:r>
          </w:p>
        </w:tc>
        <w:tc>
          <w:tcPr>
            <w:tcW w:w="1814" w:type="dxa"/>
            <w:tcBorders>
              <w:top w:val="nil"/>
              <w:left w:val="single" w:sz="4" w:space="0" w:color="auto"/>
              <w:bottom w:val="nil"/>
              <w:right w:val="single" w:sz="4" w:space="0" w:color="auto"/>
            </w:tcBorders>
            <w:shd w:val="clear" w:color="auto" w:fill="auto"/>
            <w:vAlign w:val="center"/>
          </w:tcPr>
          <w:p w14:paraId="6DF07AB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4,113,841</w:t>
            </w:r>
          </w:p>
        </w:tc>
        <w:tc>
          <w:tcPr>
            <w:tcW w:w="907" w:type="dxa"/>
            <w:tcBorders>
              <w:top w:val="nil"/>
              <w:left w:val="single" w:sz="4" w:space="0" w:color="auto"/>
              <w:bottom w:val="nil"/>
              <w:right w:val="nil"/>
            </w:tcBorders>
            <w:shd w:val="clear" w:color="auto" w:fill="auto"/>
            <w:vAlign w:val="center"/>
          </w:tcPr>
          <w:p w14:paraId="3DA0A3C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w:t>
            </w:r>
            <w:r w:rsidRPr="004557CE">
              <w:rPr>
                <w:rFonts w:asciiTheme="minorEastAsia" w:eastAsiaTheme="minorEastAsia" w:hAnsiTheme="minorEastAsia"/>
                <w:noProof/>
                <w:color w:val="000000" w:themeColor="text1"/>
                <w:spacing w:val="8"/>
                <w:sz w:val="18"/>
                <w:szCs w:val="18"/>
              </w:rPr>
              <w:t>.89</w:t>
            </w:r>
          </w:p>
        </w:tc>
      </w:tr>
      <w:tr w:rsidR="004E449B" w:rsidRPr="0075775B" w14:paraId="50094640"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70A3F887"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購建中固定資產</w:t>
            </w:r>
          </w:p>
        </w:tc>
        <w:tc>
          <w:tcPr>
            <w:tcW w:w="1814" w:type="dxa"/>
            <w:tcBorders>
              <w:top w:val="nil"/>
              <w:left w:val="single" w:sz="4" w:space="0" w:color="auto"/>
              <w:bottom w:val="nil"/>
              <w:right w:val="single" w:sz="4" w:space="0" w:color="auto"/>
            </w:tcBorders>
            <w:shd w:val="clear" w:color="auto" w:fill="auto"/>
            <w:vAlign w:val="center"/>
          </w:tcPr>
          <w:p w14:paraId="5D82343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53,368,940</w:t>
            </w:r>
          </w:p>
        </w:tc>
        <w:tc>
          <w:tcPr>
            <w:tcW w:w="907" w:type="dxa"/>
            <w:tcBorders>
              <w:top w:val="nil"/>
              <w:left w:val="single" w:sz="4" w:space="0" w:color="auto"/>
              <w:bottom w:val="nil"/>
              <w:right w:val="single" w:sz="4" w:space="0" w:color="auto"/>
            </w:tcBorders>
            <w:shd w:val="clear" w:color="auto" w:fill="auto"/>
            <w:vAlign w:val="center"/>
          </w:tcPr>
          <w:p w14:paraId="671A5F2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.16</w:t>
            </w:r>
          </w:p>
        </w:tc>
        <w:tc>
          <w:tcPr>
            <w:tcW w:w="1814" w:type="dxa"/>
            <w:tcBorders>
              <w:top w:val="nil"/>
              <w:left w:val="single" w:sz="4" w:space="0" w:color="auto"/>
              <w:bottom w:val="nil"/>
              <w:right w:val="single" w:sz="4" w:space="0" w:color="auto"/>
            </w:tcBorders>
            <w:shd w:val="clear" w:color="auto" w:fill="auto"/>
            <w:vAlign w:val="center"/>
          </w:tcPr>
          <w:p w14:paraId="79C20D7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c>
          <w:tcPr>
            <w:tcW w:w="907" w:type="dxa"/>
            <w:tcBorders>
              <w:top w:val="nil"/>
              <w:left w:val="single" w:sz="4" w:space="0" w:color="auto"/>
              <w:bottom w:val="nil"/>
              <w:right w:val="single" w:sz="4" w:space="0" w:color="auto"/>
            </w:tcBorders>
            <w:shd w:val="clear" w:color="auto" w:fill="auto"/>
            <w:vAlign w:val="center"/>
          </w:tcPr>
          <w:p w14:paraId="248BC9C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c>
          <w:tcPr>
            <w:tcW w:w="1814" w:type="dxa"/>
            <w:tcBorders>
              <w:top w:val="nil"/>
              <w:left w:val="single" w:sz="4" w:space="0" w:color="auto"/>
              <w:bottom w:val="nil"/>
              <w:right w:val="single" w:sz="4" w:space="0" w:color="auto"/>
            </w:tcBorders>
            <w:shd w:val="clear" w:color="auto" w:fill="auto"/>
            <w:vAlign w:val="center"/>
          </w:tcPr>
          <w:p w14:paraId="21C8A3A6"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53,368,940</w:t>
            </w:r>
          </w:p>
        </w:tc>
        <w:tc>
          <w:tcPr>
            <w:tcW w:w="907" w:type="dxa"/>
            <w:tcBorders>
              <w:top w:val="nil"/>
              <w:left w:val="single" w:sz="4" w:space="0" w:color="auto"/>
              <w:bottom w:val="nil"/>
              <w:right w:val="nil"/>
            </w:tcBorders>
            <w:shd w:val="clear" w:color="auto" w:fill="auto"/>
            <w:vAlign w:val="center"/>
          </w:tcPr>
          <w:p w14:paraId="293ACE4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r>
      <w:tr w:rsidR="004E449B" w:rsidRPr="0075775B" w14:paraId="222CA2AE"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0ED8DCC5" w14:textId="77777777" w:rsidR="004E449B" w:rsidRPr="00A9467E"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無形資產</w:t>
            </w:r>
          </w:p>
        </w:tc>
        <w:tc>
          <w:tcPr>
            <w:tcW w:w="1814" w:type="dxa"/>
            <w:tcBorders>
              <w:top w:val="nil"/>
              <w:left w:val="single" w:sz="4" w:space="0" w:color="auto"/>
              <w:bottom w:val="nil"/>
              <w:right w:val="single" w:sz="4" w:space="0" w:color="auto"/>
            </w:tcBorders>
            <w:shd w:val="clear" w:color="auto" w:fill="auto"/>
            <w:vAlign w:val="center"/>
          </w:tcPr>
          <w:p w14:paraId="309A2B0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49,874,889</w:t>
            </w:r>
          </w:p>
        </w:tc>
        <w:tc>
          <w:tcPr>
            <w:tcW w:w="907" w:type="dxa"/>
            <w:tcBorders>
              <w:top w:val="nil"/>
              <w:left w:val="single" w:sz="4" w:space="0" w:color="auto"/>
              <w:bottom w:val="nil"/>
              <w:right w:val="single" w:sz="4" w:space="0" w:color="auto"/>
            </w:tcBorders>
            <w:shd w:val="clear" w:color="auto" w:fill="auto"/>
            <w:vAlign w:val="center"/>
          </w:tcPr>
          <w:p w14:paraId="2571DE5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1C6AD8C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51,295,276</w:t>
            </w:r>
          </w:p>
        </w:tc>
        <w:tc>
          <w:tcPr>
            <w:tcW w:w="907" w:type="dxa"/>
            <w:tcBorders>
              <w:top w:val="nil"/>
              <w:left w:val="single" w:sz="4" w:space="0" w:color="auto"/>
              <w:bottom w:val="nil"/>
              <w:right w:val="single" w:sz="4" w:space="0" w:color="auto"/>
            </w:tcBorders>
            <w:shd w:val="clear" w:color="auto" w:fill="auto"/>
            <w:vAlign w:val="center"/>
          </w:tcPr>
          <w:p w14:paraId="4A0A9D0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1437473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1,420,387</w:t>
            </w:r>
          </w:p>
        </w:tc>
        <w:tc>
          <w:tcPr>
            <w:tcW w:w="907" w:type="dxa"/>
            <w:tcBorders>
              <w:top w:val="nil"/>
              <w:left w:val="single" w:sz="4" w:space="0" w:color="auto"/>
              <w:bottom w:val="nil"/>
              <w:right w:val="nil"/>
            </w:tcBorders>
            <w:shd w:val="clear" w:color="auto" w:fill="auto"/>
            <w:vAlign w:val="center"/>
          </w:tcPr>
          <w:p w14:paraId="27B33CB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2</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27</w:t>
            </w:r>
          </w:p>
        </w:tc>
      </w:tr>
      <w:tr w:rsidR="004E449B" w:rsidRPr="0075775B" w14:paraId="76F54B6E"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2569A629" w14:textId="77777777" w:rsidR="004E449B" w:rsidRPr="00A9467E"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無形資產</w:t>
            </w:r>
          </w:p>
        </w:tc>
        <w:tc>
          <w:tcPr>
            <w:tcW w:w="1814" w:type="dxa"/>
            <w:tcBorders>
              <w:top w:val="nil"/>
              <w:left w:val="single" w:sz="4" w:space="0" w:color="auto"/>
              <w:bottom w:val="nil"/>
              <w:right w:val="single" w:sz="4" w:space="0" w:color="auto"/>
            </w:tcBorders>
            <w:shd w:val="clear" w:color="auto" w:fill="auto"/>
            <w:vAlign w:val="center"/>
          </w:tcPr>
          <w:p w14:paraId="6118282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49,874,889</w:t>
            </w:r>
          </w:p>
        </w:tc>
        <w:tc>
          <w:tcPr>
            <w:tcW w:w="907" w:type="dxa"/>
            <w:tcBorders>
              <w:top w:val="nil"/>
              <w:left w:val="single" w:sz="4" w:space="0" w:color="auto"/>
              <w:bottom w:val="nil"/>
              <w:right w:val="single" w:sz="4" w:space="0" w:color="auto"/>
            </w:tcBorders>
            <w:shd w:val="clear" w:color="auto" w:fill="auto"/>
            <w:vAlign w:val="center"/>
          </w:tcPr>
          <w:p w14:paraId="76C9D91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3899BDD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51,295,276</w:t>
            </w:r>
          </w:p>
        </w:tc>
        <w:tc>
          <w:tcPr>
            <w:tcW w:w="907" w:type="dxa"/>
            <w:tcBorders>
              <w:top w:val="nil"/>
              <w:left w:val="single" w:sz="4" w:space="0" w:color="auto"/>
              <w:bottom w:val="nil"/>
              <w:right w:val="single" w:sz="4" w:space="0" w:color="auto"/>
            </w:tcBorders>
            <w:shd w:val="clear" w:color="auto" w:fill="auto"/>
            <w:vAlign w:val="center"/>
          </w:tcPr>
          <w:p w14:paraId="7D14B86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1EF2EBF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1,420,387</w:t>
            </w:r>
          </w:p>
        </w:tc>
        <w:tc>
          <w:tcPr>
            <w:tcW w:w="907" w:type="dxa"/>
            <w:tcBorders>
              <w:top w:val="nil"/>
              <w:left w:val="single" w:sz="4" w:space="0" w:color="auto"/>
              <w:bottom w:val="nil"/>
              <w:right w:val="nil"/>
            </w:tcBorders>
            <w:shd w:val="clear" w:color="auto" w:fill="auto"/>
            <w:vAlign w:val="center"/>
          </w:tcPr>
          <w:p w14:paraId="6853EE9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2</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27</w:t>
            </w:r>
          </w:p>
        </w:tc>
      </w:tr>
      <w:tr w:rsidR="004E449B" w:rsidRPr="0075775B" w14:paraId="5F9621B1"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3B5BB1B9" w14:textId="77777777" w:rsidR="004E449B"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其他資產</w:t>
            </w:r>
          </w:p>
        </w:tc>
        <w:tc>
          <w:tcPr>
            <w:tcW w:w="1814" w:type="dxa"/>
            <w:tcBorders>
              <w:top w:val="nil"/>
              <w:left w:val="single" w:sz="4" w:space="0" w:color="auto"/>
              <w:bottom w:val="nil"/>
              <w:right w:val="single" w:sz="4" w:space="0" w:color="auto"/>
            </w:tcBorders>
            <w:shd w:val="clear" w:color="auto" w:fill="auto"/>
            <w:vAlign w:val="center"/>
          </w:tcPr>
          <w:p w14:paraId="47BDDC4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50,406,204</w:t>
            </w:r>
          </w:p>
        </w:tc>
        <w:tc>
          <w:tcPr>
            <w:tcW w:w="907" w:type="dxa"/>
            <w:tcBorders>
              <w:top w:val="nil"/>
              <w:left w:val="single" w:sz="4" w:space="0" w:color="auto"/>
              <w:bottom w:val="nil"/>
              <w:right w:val="single" w:sz="4" w:space="0" w:color="auto"/>
            </w:tcBorders>
            <w:shd w:val="clear" w:color="auto" w:fill="auto"/>
            <w:vAlign w:val="center"/>
          </w:tcPr>
          <w:p w14:paraId="59B9447F"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3385A3C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21,966,356</w:t>
            </w:r>
          </w:p>
        </w:tc>
        <w:tc>
          <w:tcPr>
            <w:tcW w:w="907" w:type="dxa"/>
            <w:tcBorders>
              <w:top w:val="nil"/>
              <w:left w:val="single" w:sz="4" w:space="0" w:color="auto"/>
              <w:bottom w:val="nil"/>
              <w:right w:val="single" w:sz="4" w:space="0" w:color="auto"/>
            </w:tcBorders>
            <w:shd w:val="clear" w:color="auto" w:fill="auto"/>
            <w:vAlign w:val="center"/>
          </w:tcPr>
          <w:p w14:paraId="28E851B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.07</w:t>
            </w:r>
          </w:p>
        </w:tc>
        <w:tc>
          <w:tcPr>
            <w:tcW w:w="1814" w:type="dxa"/>
            <w:tcBorders>
              <w:top w:val="nil"/>
              <w:left w:val="single" w:sz="4" w:space="0" w:color="auto"/>
              <w:bottom w:val="nil"/>
              <w:right w:val="single" w:sz="4" w:space="0" w:color="auto"/>
            </w:tcBorders>
            <w:shd w:val="clear" w:color="auto" w:fill="auto"/>
            <w:vAlign w:val="center"/>
          </w:tcPr>
          <w:p w14:paraId="7392FC0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28,439,848</w:t>
            </w:r>
          </w:p>
        </w:tc>
        <w:tc>
          <w:tcPr>
            <w:tcW w:w="907" w:type="dxa"/>
            <w:tcBorders>
              <w:top w:val="nil"/>
              <w:left w:val="single" w:sz="4" w:space="0" w:color="auto"/>
              <w:bottom w:val="nil"/>
              <w:right w:val="nil"/>
            </w:tcBorders>
            <w:shd w:val="clear" w:color="auto" w:fill="auto"/>
            <w:vAlign w:val="center"/>
          </w:tcPr>
          <w:p w14:paraId="68DC1EC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29.47</w:t>
            </w:r>
          </w:p>
        </w:tc>
      </w:tr>
      <w:tr w:rsidR="004E449B" w:rsidRPr="0075775B" w14:paraId="5E0F143A"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1D977C3D"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暫付款</w:t>
            </w:r>
          </w:p>
        </w:tc>
        <w:tc>
          <w:tcPr>
            <w:tcW w:w="1814" w:type="dxa"/>
            <w:tcBorders>
              <w:top w:val="nil"/>
              <w:left w:val="single" w:sz="4" w:space="0" w:color="auto"/>
              <w:bottom w:val="nil"/>
              <w:right w:val="single" w:sz="4" w:space="0" w:color="auto"/>
            </w:tcBorders>
            <w:shd w:val="clear" w:color="auto" w:fill="auto"/>
            <w:vAlign w:val="center"/>
          </w:tcPr>
          <w:p w14:paraId="5785EA1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50,233,533</w:t>
            </w:r>
          </w:p>
        </w:tc>
        <w:tc>
          <w:tcPr>
            <w:tcW w:w="907" w:type="dxa"/>
            <w:tcBorders>
              <w:top w:val="nil"/>
              <w:left w:val="single" w:sz="4" w:space="0" w:color="auto"/>
              <w:bottom w:val="nil"/>
              <w:right w:val="single" w:sz="4" w:space="0" w:color="auto"/>
            </w:tcBorders>
            <w:shd w:val="clear" w:color="auto" w:fill="auto"/>
            <w:vAlign w:val="center"/>
          </w:tcPr>
          <w:p w14:paraId="4771EAC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7848317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21,789,175</w:t>
            </w:r>
          </w:p>
        </w:tc>
        <w:tc>
          <w:tcPr>
            <w:tcW w:w="907" w:type="dxa"/>
            <w:tcBorders>
              <w:top w:val="nil"/>
              <w:left w:val="single" w:sz="4" w:space="0" w:color="auto"/>
              <w:bottom w:val="nil"/>
              <w:right w:val="single" w:sz="4" w:space="0" w:color="auto"/>
            </w:tcBorders>
            <w:shd w:val="clear" w:color="auto" w:fill="auto"/>
            <w:vAlign w:val="center"/>
          </w:tcPr>
          <w:p w14:paraId="049DF73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.07</w:t>
            </w:r>
          </w:p>
        </w:tc>
        <w:tc>
          <w:tcPr>
            <w:tcW w:w="1814" w:type="dxa"/>
            <w:tcBorders>
              <w:top w:val="nil"/>
              <w:left w:val="single" w:sz="4" w:space="0" w:color="auto"/>
              <w:bottom w:val="nil"/>
              <w:right w:val="single" w:sz="4" w:space="0" w:color="auto"/>
            </w:tcBorders>
            <w:shd w:val="clear" w:color="auto" w:fill="auto"/>
            <w:vAlign w:val="center"/>
          </w:tcPr>
          <w:p w14:paraId="3B2215A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28,444,358</w:t>
            </w:r>
          </w:p>
        </w:tc>
        <w:tc>
          <w:tcPr>
            <w:tcW w:w="907" w:type="dxa"/>
            <w:tcBorders>
              <w:top w:val="nil"/>
              <w:left w:val="single" w:sz="4" w:space="0" w:color="auto"/>
              <w:bottom w:val="nil"/>
              <w:right w:val="nil"/>
            </w:tcBorders>
            <w:shd w:val="clear" w:color="auto" w:fill="auto"/>
            <w:vAlign w:val="center"/>
          </w:tcPr>
          <w:p w14:paraId="25A5A09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30.54</w:t>
            </w:r>
          </w:p>
        </w:tc>
      </w:tr>
      <w:tr w:rsidR="004E449B" w:rsidRPr="0075775B" w14:paraId="1A3A3A73"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0387DE93"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proofErr w:type="gramStart"/>
            <w:r>
              <w:rPr>
                <w:rFonts w:ascii="標楷體" w:eastAsia="標楷體" w:hAnsi="標楷體" w:hint="eastAsia"/>
                <w:color w:val="000000" w:themeColor="text1"/>
                <w:spacing w:val="-12"/>
                <w:sz w:val="18"/>
                <w:szCs w:val="18"/>
              </w:rPr>
              <w:t>存出保證金</w:t>
            </w:r>
            <w:proofErr w:type="gramEnd"/>
          </w:p>
        </w:tc>
        <w:tc>
          <w:tcPr>
            <w:tcW w:w="1814" w:type="dxa"/>
            <w:tcBorders>
              <w:top w:val="nil"/>
              <w:left w:val="single" w:sz="4" w:space="0" w:color="auto"/>
              <w:bottom w:val="nil"/>
              <w:right w:val="single" w:sz="4" w:space="0" w:color="auto"/>
            </w:tcBorders>
            <w:shd w:val="clear" w:color="auto" w:fill="auto"/>
            <w:vAlign w:val="center"/>
          </w:tcPr>
          <w:p w14:paraId="0E72574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172,671</w:t>
            </w:r>
          </w:p>
        </w:tc>
        <w:tc>
          <w:tcPr>
            <w:tcW w:w="907" w:type="dxa"/>
            <w:tcBorders>
              <w:top w:val="nil"/>
              <w:left w:val="single" w:sz="4" w:space="0" w:color="auto"/>
              <w:bottom w:val="nil"/>
              <w:right w:val="single" w:sz="4" w:space="0" w:color="auto"/>
            </w:tcBorders>
            <w:shd w:val="clear" w:color="auto" w:fill="auto"/>
            <w:vAlign w:val="center"/>
          </w:tcPr>
          <w:p w14:paraId="538B79F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.00</w:t>
            </w:r>
          </w:p>
        </w:tc>
        <w:tc>
          <w:tcPr>
            <w:tcW w:w="1814" w:type="dxa"/>
            <w:tcBorders>
              <w:top w:val="nil"/>
              <w:left w:val="single" w:sz="4" w:space="0" w:color="auto"/>
              <w:bottom w:val="nil"/>
              <w:right w:val="single" w:sz="4" w:space="0" w:color="auto"/>
            </w:tcBorders>
            <w:shd w:val="clear" w:color="auto" w:fill="auto"/>
            <w:vAlign w:val="center"/>
          </w:tcPr>
          <w:p w14:paraId="28D2C88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177,181</w:t>
            </w:r>
          </w:p>
        </w:tc>
        <w:tc>
          <w:tcPr>
            <w:tcW w:w="907" w:type="dxa"/>
            <w:tcBorders>
              <w:top w:val="nil"/>
              <w:left w:val="single" w:sz="4" w:space="0" w:color="auto"/>
              <w:bottom w:val="nil"/>
              <w:right w:val="single" w:sz="4" w:space="0" w:color="auto"/>
            </w:tcBorders>
            <w:shd w:val="clear" w:color="auto" w:fill="auto"/>
            <w:vAlign w:val="center"/>
          </w:tcPr>
          <w:p w14:paraId="3963CE0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.00</w:t>
            </w:r>
          </w:p>
        </w:tc>
        <w:tc>
          <w:tcPr>
            <w:tcW w:w="1814" w:type="dxa"/>
            <w:tcBorders>
              <w:top w:val="nil"/>
              <w:left w:val="single" w:sz="4" w:space="0" w:color="auto"/>
              <w:bottom w:val="nil"/>
              <w:right w:val="single" w:sz="4" w:space="0" w:color="auto"/>
            </w:tcBorders>
            <w:shd w:val="clear" w:color="auto" w:fill="auto"/>
            <w:vAlign w:val="center"/>
          </w:tcPr>
          <w:p w14:paraId="44E43E2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highlight w:val="lightGray"/>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4,510</w:t>
            </w:r>
          </w:p>
        </w:tc>
        <w:tc>
          <w:tcPr>
            <w:tcW w:w="907" w:type="dxa"/>
            <w:tcBorders>
              <w:top w:val="nil"/>
              <w:left w:val="single" w:sz="4" w:space="0" w:color="auto"/>
              <w:bottom w:val="nil"/>
              <w:right w:val="nil"/>
            </w:tcBorders>
            <w:shd w:val="clear" w:color="auto" w:fill="auto"/>
            <w:vAlign w:val="center"/>
          </w:tcPr>
          <w:p w14:paraId="03316D4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2</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55</w:t>
            </w:r>
          </w:p>
        </w:tc>
      </w:tr>
      <w:tr w:rsidR="004E449B" w:rsidRPr="00D11F2F" w14:paraId="035AF2D5"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46E118B5" w14:textId="77777777" w:rsidR="004E449B" w:rsidRPr="00843126" w:rsidRDefault="004E449B" w:rsidP="004E449B">
            <w:pPr>
              <w:widowControl/>
              <w:snapToGrid w:val="0"/>
              <w:spacing w:line="260" w:lineRule="exact"/>
              <w:ind w:rightChars="10" w:right="24"/>
              <w:jc w:val="distribute"/>
              <w:rPr>
                <w:rFonts w:ascii="標楷體" w:eastAsia="標楷體" w:hAnsi="標楷體"/>
                <w:b/>
                <w:color w:val="000000" w:themeColor="text1"/>
                <w:sz w:val="18"/>
                <w:szCs w:val="18"/>
              </w:rPr>
            </w:pPr>
            <w:r w:rsidRPr="00843126">
              <w:rPr>
                <w:rFonts w:ascii="標楷體" w:eastAsia="標楷體" w:hAnsi="標楷體" w:hint="eastAsia"/>
                <w:b/>
                <w:color w:val="000000" w:themeColor="text1"/>
                <w:sz w:val="18"/>
                <w:szCs w:val="18"/>
              </w:rPr>
              <w:t>負債</w:t>
            </w:r>
          </w:p>
        </w:tc>
        <w:tc>
          <w:tcPr>
            <w:tcW w:w="1814" w:type="dxa"/>
            <w:tcBorders>
              <w:top w:val="nil"/>
              <w:left w:val="single" w:sz="4" w:space="0" w:color="auto"/>
              <w:bottom w:val="nil"/>
              <w:right w:val="single" w:sz="4" w:space="0" w:color="auto"/>
            </w:tcBorders>
            <w:shd w:val="clear" w:color="auto" w:fill="auto"/>
            <w:vAlign w:val="center"/>
          </w:tcPr>
          <w:p w14:paraId="447DBACF"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b/>
                <w:noProof/>
                <w:color w:val="000000" w:themeColor="text1"/>
                <w:spacing w:val="8"/>
                <w:sz w:val="18"/>
                <w:szCs w:val="18"/>
              </w:rPr>
              <w:t>9,982,386,109</w:t>
            </w:r>
          </w:p>
        </w:tc>
        <w:tc>
          <w:tcPr>
            <w:tcW w:w="907" w:type="dxa"/>
            <w:tcBorders>
              <w:top w:val="nil"/>
              <w:left w:val="single" w:sz="4" w:space="0" w:color="auto"/>
              <w:bottom w:val="nil"/>
              <w:right w:val="single" w:sz="4" w:space="0" w:color="auto"/>
            </w:tcBorders>
            <w:shd w:val="clear" w:color="auto" w:fill="auto"/>
            <w:vAlign w:val="center"/>
          </w:tcPr>
          <w:p w14:paraId="267475FC" w14:textId="77777777" w:rsidR="004E449B" w:rsidRPr="004557CE" w:rsidRDefault="004E449B" w:rsidP="004E449B">
            <w:pPr>
              <w:snapToGrid w:val="0"/>
              <w:spacing w:line="260" w:lineRule="exact"/>
              <w:jc w:val="right"/>
              <w:rPr>
                <w:rFonts w:asciiTheme="minorEastAsia" w:eastAsiaTheme="minorEastAsia" w:hAnsiTheme="minorEastAsia"/>
                <w:b/>
                <w:noProof/>
                <w:color w:val="000000" w:themeColor="text1"/>
                <w:spacing w:val="8"/>
                <w:sz w:val="18"/>
                <w:szCs w:val="18"/>
              </w:rPr>
            </w:pPr>
            <w:r w:rsidRPr="004557CE">
              <w:rPr>
                <w:rFonts w:asciiTheme="minorEastAsia" w:eastAsiaTheme="minorEastAsia" w:hAnsiTheme="minorEastAsia" w:hint="eastAsia"/>
                <w:b/>
                <w:noProof/>
                <w:color w:val="000000" w:themeColor="text1"/>
                <w:spacing w:val="8"/>
                <w:sz w:val="18"/>
                <w:szCs w:val="18"/>
              </w:rPr>
              <w:t>2</w:t>
            </w:r>
            <w:r w:rsidRPr="004557CE">
              <w:rPr>
                <w:rFonts w:asciiTheme="minorEastAsia" w:eastAsiaTheme="minorEastAsia" w:hAnsiTheme="minorEastAsia"/>
                <w:b/>
                <w:noProof/>
                <w:color w:val="000000" w:themeColor="text1"/>
                <w:spacing w:val="8"/>
                <w:sz w:val="18"/>
                <w:szCs w:val="18"/>
              </w:rPr>
              <w:t>9.78</w:t>
            </w:r>
          </w:p>
        </w:tc>
        <w:tc>
          <w:tcPr>
            <w:tcW w:w="1814" w:type="dxa"/>
            <w:tcBorders>
              <w:top w:val="nil"/>
              <w:left w:val="single" w:sz="4" w:space="0" w:color="auto"/>
              <w:bottom w:val="nil"/>
              <w:right w:val="single" w:sz="4" w:space="0" w:color="auto"/>
            </w:tcBorders>
            <w:shd w:val="clear" w:color="auto" w:fill="auto"/>
            <w:vAlign w:val="center"/>
          </w:tcPr>
          <w:p w14:paraId="5CDF15C5"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10,260,611,928</w:t>
            </w:r>
          </w:p>
        </w:tc>
        <w:tc>
          <w:tcPr>
            <w:tcW w:w="907" w:type="dxa"/>
            <w:tcBorders>
              <w:top w:val="nil"/>
              <w:left w:val="single" w:sz="4" w:space="0" w:color="auto"/>
              <w:bottom w:val="nil"/>
              <w:right w:val="single" w:sz="4" w:space="0" w:color="auto"/>
            </w:tcBorders>
            <w:shd w:val="clear" w:color="auto" w:fill="auto"/>
            <w:vAlign w:val="center"/>
          </w:tcPr>
          <w:p w14:paraId="7552FC82"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30.79</w:t>
            </w:r>
          </w:p>
        </w:tc>
        <w:tc>
          <w:tcPr>
            <w:tcW w:w="1814" w:type="dxa"/>
            <w:tcBorders>
              <w:top w:val="nil"/>
              <w:left w:val="single" w:sz="4" w:space="0" w:color="auto"/>
              <w:bottom w:val="nil"/>
              <w:right w:val="single" w:sz="4" w:space="0" w:color="auto"/>
            </w:tcBorders>
            <w:shd w:val="clear" w:color="auto" w:fill="auto"/>
            <w:vAlign w:val="center"/>
          </w:tcPr>
          <w:p w14:paraId="0BADEE2E"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b/>
                <w:bCs/>
                <w:noProof/>
                <w:color w:val="000000" w:themeColor="text1"/>
                <w:spacing w:val="8"/>
                <w:sz w:val="18"/>
                <w:szCs w:val="18"/>
              </w:rPr>
              <w:t>-</w:t>
            </w:r>
            <w:r w:rsidRPr="004557CE">
              <w:rPr>
                <w:rFonts w:ascii="細明體" w:eastAsia="細明體" w:hAnsi="細明體"/>
                <w:b/>
                <w:bCs/>
                <w:color w:val="000000"/>
                <w:spacing w:val="8"/>
                <w:sz w:val="18"/>
                <w:szCs w:val="18"/>
              </w:rPr>
              <w:t xml:space="preserve"> </w:t>
            </w:r>
            <w:r w:rsidRPr="004557CE">
              <w:rPr>
                <w:rFonts w:asciiTheme="minorEastAsia" w:eastAsiaTheme="minorEastAsia" w:hAnsiTheme="minorEastAsia"/>
                <w:b/>
                <w:bCs/>
                <w:noProof/>
                <w:color w:val="000000" w:themeColor="text1"/>
                <w:spacing w:val="8"/>
                <w:sz w:val="18"/>
                <w:szCs w:val="18"/>
              </w:rPr>
              <w:t>278,225,819</w:t>
            </w:r>
          </w:p>
        </w:tc>
        <w:tc>
          <w:tcPr>
            <w:tcW w:w="907" w:type="dxa"/>
            <w:tcBorders>
              <w:top w:val="nil"/>
              <w:left w:val="single" w:sz="4" w:space="0" w:color="auto"/>
              <w:bottom w:val="nil"/>
              <w:right w:val="nil"/>
            </w:tcBorders>
            <w:shd w:val="clear" w:color="auto" w:fill="auto"/>
            <w:vAlign w:val="center"/>
          </w:tcPr>
          <w:p w14:paraId="2A97245E"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 xml:space="preserve">- </w:t>
            </w:r>
            <w:r w:rsidRPr="004557CE">
              <w:rPr>
                <w:rFonts w:asciiTheme="minorEastAsia" w:eastAsiaTheme="minorEastAsia" w:hAnsiTheme="minorEastAsia"/>
                <w:b/>
                <w:bCs/>
                <w:noProof/>
                <w:color w:val="000000" w:themeColor="text1"/>
                <w:spacing w:val="8"/>
                <w:sz w:val="18"/>
                <w:szCs w:val="18"/>
              </w:rPr>
              <w:t>2</w:t>
            </w:r>
            <w:r w:rsidRPr="004557CE">
              <w:rPr>
                <w:rFonts w:asciiTheme="minorEastAsia" w:eastAsiaTheme="minorEastAsia" w:hAnsiTheme="minorEastAsia" w:hint="eastAsia"/>
                <w:b/>
                <w:bCs/>
                <w:noProof/>
                <w:color w:val="000000" w:themeColor="text1"/>
                <w:spacing w:val="8"/>
                <w:sz w:val="18"/>
                <w:szCs w:val="18"/>
              </w:rPr>
              <w:t>.</w:t>
            </w:r>
            <w:r w:rsidRPr="004557CE">
              <w:rPr>
                <w:rFonts w:asciiTheme="minorEastAsia" w:eastAsiaTheme="minorEastAsia" w:hAnsiTheme="minorEastAsia"/>
                <w:b/>
                <w:bCs/>
                <w:noProof/>
                <w:color w:val="000000" w:themeColor="text1"/>
                <w:spacing w:val="8"/>
                <w:sz w:val="18"/>
                <w:szCs w:val="18"/>
              </w:rPr>
              <w:t>71</w:t>
            </w:r>
          </w:p>
        </w:tc>
      </w:tr>
      <w:tr w:rsidR="004E449B" w:rsidRPr="001554A7" w14:paraId="1724E627"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53229032" w14:textId="77777777" w:rsidR="004E449B" w:rsidRPr="0075775B" w:rsidRDefault="004E449B" w:rsidP="004E449B">
            <w:pPr>
              <w:widowControl/>
              <w:snapToGrid w:val="0"/>
              <w:spacing w:line="260" w:lineRule="exact"/>
              <w:ind w:left="120" w:rightChars="10" w:right="24"/>
              <w:jc w:val="distribute"/>
              <w:rPr>
                <w:rFonts w:ascii="標楷體" w:eastAsia="標楷體" w:hAnsi="標楷體"/>
                <w:color w:val="000000" w:themeColor="text1"/>
                <w:sz w:val="18"/>
                <w:szCs w:val="18"/>
              </w:rPr>
            </w:pPr>
            <w:r w:rsidRPr="00A9467E">
              <w:rPr>
                <w:rFonts w:ascii="標楷體" w:eastAsia="標楷體" w:hAnsi="標楷體" w:hint="eastAsia"/>
                <w:color w:val="000000" w:themeColor="text1"/>
                <w:spacing w:val="-12"/>
                <w:sz w:val="18"/>
                <w:szCs w:val="18"/>
              </w:rPr>
              <w:t>流動</w:t>
            </w:r>
            <w:r>
              <w:rPr>
                <w:rFonts w:ascii="標楷體" w:eastAsia="標楷體" w:hAnsi="標楷體" w:hint="eastAsia"/>
                <w:color w:val="000000" w:themeColor="text1"/>
                <w:spacing w:val="-12"/>
                <w:sz w:val="18"/>
                <w:szCs w:val="18"/>
              </w:rPr>
              <w:t>負債</w:t>
            </w:r>
          </w:p>
        </w:tc>
        <w:tc>
          <w:tcPr>
            <w:tcW w:w="1814" w:type="dxa"/>
            <w:tcBorders>
              <w:top w:val="nil"/>
              <w:left w:val="single" w:sz="4" w:space="0" w:color="auto"/>
              <w:bottom w:val="nil"/>
              <w:right w:val="single" w:sz="4" w:space="0" w:color="auto"/>
            </w:tcBorders>
            <w:shd w:val="clear" w:color="auto" w:fill="auto"/>
            <w:vAlign w:val="center"/>
          </w:tcPr>
          <w:p w14:paraId="7002BE8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1,713,311,476</w:t>
            </w:r>
          </w:p>
        </w:tc>
        <w:tc>
          <w:tcPr>
            <w:tcW w:w="907" w:type="dxa"/>
            <w:tcBorders>
              <w:top w:val="nil"/>
              <w:left w:val="single" w:sz="4" w:space="0" w:color="auto"/>
              <w:bottom w:val="nil"/>
              <w:right w:val="single" w:sz="4" w:space="0" w:color="auto"/>
            </w:tcBorders>
            <w:shd w:val="clear" w:color="auto" w:fill="auto"/>
            <w:vAlign w:val="center"/>
          </w:tcPr>
          <w:p w14:paraId="3455391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w:t>
            </w:r>
            <w:r w:rsidRPr="004557CE">
              <w:rPr>
                <w:rFonts w:asciiTheme="minorEastAsia" w:eastAsiaTheme="minorEastAsia" w:hAnsiTheme="minorEastAsia"/>
                <w:noProof/>
                <w:color w:val="000000" w:themeColor="text1"/>
                <w:spacing w:val="8"/>
                <w:sz w:val="18"/>
                <w:szCs w:val="18"/>
              </w:rPr>
              <w:t>.11</w:t>
            </w:r>
          </w:p>
        </w:tc>
        <w:tc>
          <w:tcPr>
            <w:tcW w:w="1814" w:type="dxa"/>
            <w:tcBorders>
              <w:top w:val="nil"/>
              <w:left w:val="single" w:sz="4" w:space="0" w:color="auto"/>
              <w:bottom w:val="nil"/>
              <w:right w:val="single" w:sz="4" w:space="0" w:color="auto"/>
            </w:tcBorders>
            <w:shd w:val="clear" w:color="auto" w:fill="auto"/>
            <w:vAlign w:val="center"/>
          </w:tcPr>
          <w:p w14:paraId="447CB3D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1,993,447,070</w:t>
            </w:r>
          </w:p>
        </w:tc>
        <w:tc>
          <w:tcPr>
            <w:tcW w:w="907" w:type="dxa"/>
            <w:tcBorders>
              <w:top w:val="nil"/>
              <w:left w:val="single" w:sz="4" w:space="0" w:color="auto"/>
              <w:bottom w:val="nil"/>
              <w:right w:val="single" w:sz="4" w:space="0" w:color="auto"/>
            </w:tcBorders>
            <w:shd w:val="clear" w:color="auto" w:fill="auto"/>
            <w:vAlign w:val="center"/>
          </w:tcPr>
          <w:p w14:paraId="7F0B788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5.98</w:t>
            </w:r>
          </w:p>
        </w:tc>
        <w:tc>
          <w:tcPr>
            <w:tcW w:w="1814" w:type="dxa"/>
            <w:tcBorders>
              <w:top w:val="nil"/>
              <w:left w:val="single" w:sz="4" w:space="0" w:color="auto"/>
              <w:bottom w:val="nil"/>
              <w:right w:val="single" w:sz="4" w:space="0" w:color="auto"/>
            </w:tcBorders>
            <w:shd w:val="clear" w:color="auto" w:fill="auto"/>
            <w:vAlign w:val="center"/>
          </w:tcPr>
          <w:p w14:paraId="761B827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280,135,594</w:t>
            </w:r>
          </w:p>
        </w:tc>
        <w:tc>
          <w:tcPr>
            <w:tcW w:w="907" w:type="dxa"/>
            <w:tcBorders>
              <w:top w:val="nil"/>
              <w:left w:val="single" w:sz="4" w:space="0" w:color="auto"/>
              <w:bottom w:val="nil"/>
              <w:right w:val="nil"/>
            </w:tcBorders>
            <w:shd w:val="clear" w:color="auto" w:fill="auto"/>
            <w:vAlign w:val="center"/>
          </w:tcPr>
          <w:p w14:paraId="1869350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14</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05</w:t>
            </w:r>
          </w:p>
        </w:tc>
      </w:tr>
      <w:tr w:rsidR="004E449B" w:rsidRPr="001554A7" w14:paraId="205FE550"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7D9E2302" w14:textId="77777777" w:rsidR="004E449B" w:rsidRPr="00A44524"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44524">
              <w:rPr>
                <w:rFonts w:ascii="標楷體" w:eastAsia="標楷體" w:hAnsi="標楷體" w:hint="eastAsia"/>
                <w:color w:val="000000" w:themeColor="text1"/>
                <w:spacing w:val="-12"/>
                <w:sz w:val="18"/>
                <w:szCs w:val="18"/>
              </w:rPr>
              <w:t>應付款項</w:t>
            </w:r>
          </w:p>
        </w:tc>
        <w:tc>
          <w:tcPr>
            <w:tcW w:w="1814" w:type="dxa"/>
            <w:tcBorders>
              <w:top w:val="nil"/>
              <w:left w:val="single" w:sz="4" w:space="0" w:color="auto"/>
              <w:bottom w:val="nil"/>
              <w:right w:val="single" w:sz="4" w:space="0" w:color="auto"/>
            </w:tcBorders>
            <w:shd w:val="clear" w:color="auto" w:fill="auto"/>
            <w:vAlign w:val="center"/>
          </w:tcPr>
          <w:p w14:paraId="36B1F07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1,607,835,894</w:t>
            </w:r>
          </w:p>
        </w:tc>
        <w:tc>
          <w:tcPr>
            <w:tcW w:w="907" w:type="dxa"/>
            <w:tcBorders>
              <w:top w:val="nil"/>
              <w:left w:val="single" w:sz="4" w:space="0" w:color="auto"/>
              <w:bottom w:val="nil"/>
              <w:right w:val="single" w:sz="4" w:space="0" w:color="auto"/>
            </w:tcBorders>
            <w:shd w:val="clear" w:color="auto" w:fill="auto"/>
            <w:vAlign w:val="center"/>
          </w:tcPr>
          <w:p w14:paraId="636234D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4</w:t>
            </w:r>
            <w:r w:rsidRPr="004557CE">
              <w:rPr>
                <w:rFonts w:asciiTheme="minorEastAsia" w:eastAsiaTheme="minorEastAsia" w:hAnsiTheme="minorEastAsia"/>
                <w:noProof/>
                <w:color w:val="000000" w:themeColor="text1"/>
                <w:spacing w:val="8"/>
                <w:sz w:val="18"/>
                <w:szCs w:val="18"/>
              </w:rPr>
              <w:t>.80</w:t>
            </w:r>
          </w:p>
        </w:tc>
        <w:tc>
          <w:tcPr>
            <w:tcW w:w="1814" w:type="dxa"/>
            <w:tcBorders>
              <w:top w:val="nil"/>
              <w:left w:val="single" w:sz="4" w:space="0" w:color="auto"/>
              <w:bottom w:val="nil"/>
              <w:right w:val="single" w:sz="4" w:space="0" w:color="auto"/>
            </w:tcBorders>
            <w:shd w:val="clear" w:color="auto" w:fill="auto"/>
            <w:vAlign w:val="center"/>
          </w:tcPr>
          <w:p w14:paraId="4991AD0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1,785,286,904</w:t>
            </w:r>
          </w:p>
        </w:tc>
        <w:tc>
          <w:tcPr>
            <w:tcW w:w="907" w:type="dxa"/>
            <w:tcBorders>
              <w:top w:val="nil"/>
              <w:left w:val="single" w:sz="4" w:space="0" w:color="auto"/>
              <w:bottom w:val="nil"/>
              <w:right w:val="single" w:sz="4" w:space="0" w:color="auto"/>
            </w:tcBorders>
            <w:shd w:val="clear" w:color="auto" w:fill="auto"/>
            <w:vAlign w:val="center"/>
          </w:tcPr>
          <w:p w14:paraId="74A8346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5.36</w:t>
            </w:r>
          </w:p>
        </w:tc>
        <w:tc>
          <w:tcPr>
            <w:tcW w:w="1814" w:type="dxa"/>
            <w:tcBorders>
              <w:top w:val="nil"/>
              <w:left w:val="single" w:sz="4" w:space="0" w:color="auto"/>
              <w:bottom w:val="nil"/>
              <w:right w:val="single" w:sz="4" w:space="0" w:color="auto"/>
            </w:tcBorders>
            <w:shd w:val="clear" w:color="auto" w:fill="auto"/>
            <w:vAlign w:val="center"/>
          </w:tcPr>
          <w:p w14:paraId="73EFDA4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177,451,010</w:t>
            </w:r>
          </w:p>
        </w:tc>
        <w:tc>
          <w:tcPr>
            <w:tcW w:w="907" w:type="dxa"/>
            <w:tcBorders>
              <w:top w:val="nil"/>
              <w:left w:val="single" w:sz="4" w:space="0" w:color="auto"/>
              <w:bottom w:val="nil"/>
              <w:right w:val="nil"/>
            </w:tcBorders>
            <w:shd w:val="clear" w:color="auto" w:fill="auto"/>
            <w:vAlign w:val="center"/>
          </w:tcPr>
          <w:p w14:paraId="5395440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9.94</w:t>
            </w:r>
          </w:p>
        </w:tc>
      </w:tr>
      <w:tr w:rsidR="004E449B" w:rsidRPr="001554A7" w14:paraId="296131E3"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19ECF1F3" w14:textId="77777777" w:rsidR="004E449B" w:rsidRPr="00A44524"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預收款</w:t>
            </w:r>
          </w:p>
        </w:tc>
        <w:tc>
          <w:tcPr>
            <w:tcW w:w="1814" w:type="dxa"/>
            <w:tcBorders>
              <w:top w:val="nil"/>
              <w:left w:val="single" w:sz="4" w:space="0" w:color="auto"/>
              <w:bottom w:val="nil"/>
              <w:right w:val="single" w:sz="4" w:space="0" w:color="auto"/>
            </w:tcBorders>
            <w:shd w:val="clear" w:color="auto" w:fill="auto"/>
            <w:vAlign w:val="center"/>
          </w:tcPr>
          <w:p w14:paraId="320AC07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c>
          <w:tcPr>
            <w:tcW w:w="907" w:type="dxa"/>
            <w:tcBorders>
              <w:top w:val="nil"/>
              <w:left w:val="single" w:sz="4" w:space="0" w:color="auto"/>
              <w:bottom w:val="nil"/>
              <w:right w:val="single" w:sz="4" w:space="0" w:color="auto"/>
            </w:tcBorders>
            <w:shd w:val="clear" w:color="auto" w:fill="auto"/>
            <w:vAlign w:val="center"/>
          </w:tcPr>
          <w:p w14:paraId="61871A4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細明體" w:eastAsia="細明體" w:hAnsi="細明體" w:hint="eastAsia"/>
                <w:color w:val="000000"/>
                <w:spacing w:val="8"/>
                <w:sz w:val="18"/>
                <w:szCs w:val="18"/>
              </w:rPr>
              <w:t>－</w:t>
            </w:r>
          </w:p>
        </w:tc>
        <w:tc>
          <w:tcPr>
            <w:tcW w:w="1814" w:type="dxa"/>
            <w:tcBorders>
              <w:top w:val="nil"/>
              <w:left w:val="single" w:sz="4" w:space="0" w:color="auto"/>
              <w:bottom w:val="nil"/>
              <w:right w:val="single" w:sz="4" w:space="0" w:color="auto"/>
            </w:tcBorders>
            <w:shd w:val="clear" w:color="auto" w:fill="auto"/>
            <w:vAlign w:val="center"/>
          </w:tcPr>
          <w:p w14:paraId="17080FB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8,496,652</w:t>
            </w:r>
          </w:p>
        </w:tc>
        <w:tc>
          <w:tcPr>
            <w:tcW w:w="907" w:type="dxa"/>
            <w:tcBorders>
              <w:top w:val="nil"/>
              <w:left w:val="single" w:sz="4" w:space="0" w:color="auto"/>
              <w:bottom w:val="nil"/>
              <w:right w:val="single" w:sz="4" w:space="0" w:color="auto"/>
            </w:tcBorders>
            <w:shd w:val="clear" w:color="auto" w:fill="auto"/>
            <w:vAlign w:val="center"/>
          </w:tcPr>
          <w:p w14:paraId="2B4F342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0.03</w:t>
            </w:r>
          </w:p>
        </w:tc>
        <w:tc>
          <w:tcPr>
            <w:tcW w:w="1814" w:type="dxa"/>
            <w:tcBorders>
              <w:top w:val="nil"/>
              <w:left w:val="single" w:sz="4" w:space="0" w:color="auto"/>
              <w:bottom w:val="nil"/>
              <w:right w:val="single" w:sz="4" w:space="0" w:color="auto"/>
            </w:tcBorders>
            <w:shd w:val="clear" w:color="auto" w:fill="auto"/>
            <w:vAlign w:val="center"/>
          </w:tcPr>
          <w:p w14:paraId="1891564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hint="eastAsia"/>
                <w:noProof/>
                <w:color w:val="000000" w:themeColor="text1"/>
                <w:spacing w:val="8"/>
                <w:sz w:val="18"/>
                <w:szCs w:val="18"/>
              </w:rPr>
              <w:t>8,496,652</w:t>
            </w:r>
          </w:p>
        </w:tc>
        <w:tc>
          <w:tcPr>
            <w:tcW w:w="907" w:type="dxa"/>
            <w:tcBorders>
              <w:top w:val="nil"/>
              <w:left w:val="single" w:sz="4" w:space="0" w:color="auto"/>
              <w:bottom w:val="nil"/>
              <w:right w:val="nil"/>
            </w:tcBorders>
            <w:shd w:val="clear" w:color="auto" w:fill="auto"/>
            <w:vAlign w:val="center"/>
          </w:tcPr>
          <w:p w14:paraId="1AA7908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100</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00</w:t>
            </w:r>
          </w:p>
        </w:tc>
      </w:tr>
      <w:tr w:rsidR="004E449B" w:rsidRPr="001554A7" w14:paraId="1D7F2DB2"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10C3A1F1"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44524">
              <w:rPr>
                <w:rFonts w:ascii="標楷體" w:eastAsia="標楷體" w:hAnsi="標楷體" w:hint="eastAsia"/>
                <w:color w:val="000000" w:themeColor="text1"/>
                <w:spacing w:val="-12"/>
                <w:sz w:val="18"/>
                <w:szCs w:val="18"/>
              </w:rPr>
              <w:t>預收其他政府款</w:t>
            </w:r>
          </w:p>
        </w:tc>
        <w:tc>
          <w:tcPr>
            <w:tcW w:w="1814" w:type="dxa"/>
            <w:tcBorders>
              <w:top w:val="nil"/>
              <w:left w:val="single" w:sz="4" w:space="0" w:color="auto"/>
              <w:bottom w:val="nil"/>
              <w:right w:val="single" w:sz="4" w:space="0" w:color="auto"/>
            </w:tcBorders>
            <w:shd w:val="clear" w:color="auto" w:fill="auto"/>
            <w:vAlign w:val="center"/>
          </w:tcPr>
          <w:p w14:paraId="3C28512D"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105,475,582</w:t>
            </w:r>
          </w:p>
        </w:tc>
        <w:tc>
          <w:tcPr>
            <w:tcW w:w="907" w:type="dxa"/>
            <w:tcBorders>
              <w:top w:val="nil"/>
              <w:left w:val="single" w:sz="4" w:space="0" w:color="auto"/>
              <w:bottom w:val="nil"/>
              <w:right w:val="single" w:sz="4" w:space="0" w:color="auto"/>
            </w:tcBorders>
            <w:shd w:val="clear" w:color="auto" w:fill="auto"/>
            <w:vAlign w:val="center"/>
          </w:tcPr>
          <w:p w14:paraId="71BEEEC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.31</w:t>
            </w:r>
          </w:p>
        </w:tc>
        <w:tc>
          <w:tcPr>
            <w:tcW w:w="1814" w:type="dxa"/>
            <w:tcBorders>
              <w:top w:val="nil"/>
              <w:left w:val="single" w:sz="4" w:space="0" w:color="auto"/>
              <w:bottom w:val="nil"/>
              <w:right w:val="single" w:sz="4" w:space="0" w:color="auto"/>
            </w:tcBorders>
            <w:shd w:val="clear" w:color="auto" w:fill="auto"/>
            <w:vAlign w:val="center"/>
          </w:tcPr>
          <w:p w14:paraId="44DB5AC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199,663,514</w:t>
            </w:r>
          </w:p>
        </w:tc>
        <w:tc>
          <w:tcPr>
            <w:tcW w:w="907" w:type="dxa"/>
            <w:tcBorders>
              <w:top w:val="nil"/>
              <w:left w:val="single" w:sz="4" w:space="0" w:color="auto"/>
              <w:bottom w:val="nil"/>
              <w:right w:val="single" w:sz="4" w:space="0" w:color="auto"/>
            </w:tcBorders>
            <w:shd w:val="clear" w:color="auto" w:fill="auto"/>
            <w:vAlign w:val="center"/>
          </w:tcPr>
          <w:p w14:paraId="2E36625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0.60</w:t>
            </w:r>
          </w:p>
        </w:tc>
        <w:tc>
          <w:tcPr>
            <w:tcW w:w="1814" w:type="dxa"/>
            <w:tcBorders>
              <w:top w:val="nil"/>
              <w:left w:val="single" w:sz="4" w:space="0" w:color="auto"/>
              <w:bottom w:val="nil"/>
              <w:right w:val="single" w:sz="4" w:space="0" w:color="auto"/>
            </w:tcBorders>
            <w:shd w:val="clear" w:color="auto" w:fill="auto"/>
            <w:vAlign w:val="center"/>
          </w:tcPr>
          <w:p w14:paraId="776708C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94,187,932</w:t>
            </w:r>
          </w:p>
        </w:tc>
        <w:tc>
          <w:tcPr>
            <w:tcW w:w="907" w:type="dxa"/>
            <w:tcBorders>
              <w:top w:val="nil"/>
              <w:left w:val="single" w:sz="4" w:space="0" w:color="auto"/>
              <w:bottom w:val="nil"/>
              <w:right w:val="nil"/>
            </w:tcBorders>
            <w:shd w:val="clear" w:color="auto" w:fill="auto"/>
            <w:vAlign w:val="center"/>
          </w:tcPr>
          <w:p w14:paraId="46C8B97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47</w:t>
            </w:r>
            <w:r w:rsidRPr="004557CE">
              <w:rPr>
                <w:rFonts w:asciiTheme="minorEastAsia" w:eastAsiaTheme="minorEastAsia" w:hAnsiTheme="minorEastAsia" w:hint="eastAsia"/>
                <w:noProof/>
                <w:color w:val="000000" w:themeColor="text1"/>
                <w:spacing w:val="8"/>
                <w:sz w:val="18"/>
                <w:szCs w:val="18"/>
              </w:rPr>
              <w:t>.</w:t>
            </w:r>
            <w:r w:rsidRPr="004557CE">
              <w:rPr>
                <w:rFonts w:asciiTheme="minorEastAsia" w:eastAsiaTheme="minorEastAsia" w:hAnsiTheme="minorEastAsia"/>
                <w:noProof/>
                <w:color w:val="000000" w:themeColor="text1"/>
                <w:spacing w:val="8"/>
                <w:sz w:val="18"/>
                <w:szCs w:val="18"/>
              </w:rPr>
              <w:t>17</w:t>
            </w:r>
          </w:p>
        </w:tc>
      </w:tr>
      <w:tr w:rsidR="004E449B" w:rsidRPr="001554A7" w14:paraId="462B3291"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3308D2FE" w14:textId="77777777" w:rsidR="004E449B"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長期負債</w:t>
            </w:r>
          </w:p>
        </w:tc>
        <w:tc>
          <w:tcPr>
            <w:tcW w:w="1814" w:type="dxa"/>
            <w:tcBorders>
              <w:top w:val="nil"/>
              <w:left w:val="single" w:sz="4" w:space="0" w:color="auto"/>
              <w:bottom w:val="nil"/>
              <w:right w:val="single" w:sz="4" w:space="0" w:color="auto"/>
            </w:tcBorders>
            <w:shd w:val="clear" w:color="auto" w:fill="auto"/>
            <w:vAlign w:val="center"/>
          </w:tcPr>
          <w:p w14:paraId="74931F21"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7,600,000,000</w:t>
            </w:r>
          </w:p>
        </w:tc>
        <w:tc>
          <w:tcPr>
            <w:tcW w:w="907" w:type="dxa"/>
            <w:tcBorders>
              <w:top w:val="nil"/>
              <w:left w:val="single" w:sz="4" w:space="0" w:color="auto"/>
              <w:bottom w:val="nil"/>
              <w:right w:val="single" w:sz="4" w:space="0" w:color="auto"/>
            </w:tcBorders>
            <w:shd w:val="clear" w:color="auto" w:fill="auto"/>
            <w:vAlign w:val="center"/>
          </w:tcPr>
          <w:p w14:paraId="4B1E326B"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2.67</w:t>
            </w:r>
          </w:p>
        </w:tc>
        <w:tc>
          <w:tcPr>
            <w:tcW w:w="1814" w:type="dxa"/>
            <w:tcBorders>
              <w:top w:val="nil"/>
              <w:left w:val="single" w:sz="4" w:space="0" w:color="auto"/>
              <w:bottom w:val="nil"/>
              <w:right w:val="single" w:sz="4" w:space="0" w:color="auto"/>
            </w:tcBorders>
            <w:shd w:val="clear" w:color="auto" w:fill="auto"/>
            <w:vAlign w:val="center"/>
          </w:tcPr>
          <w:p w14:paraId="60810F6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7,725,000,000 </w:t>
            </w:r>
          </w:p>
        </w:tc>
        <w:tc>
          <w:tcPr>
            <w:tcW w:w="907" w:type="dxa"/>
            <w:tcBorders>
              <w:top w:val="nil"/>
              <w:left w:val="single" w:sz="4" w:space="0" w:color="auto"/>
              <w:bottom w:val="nil"/>
              <w:right w:val="single" w:sz="4" w:space="0" w:color="auto"/>
            </w:tcBorders>
            <w:shd w:val="clear" w:color="auto" w:fill="auto"/>
            <w:vAlign w:val="center"/>
          </w:tcPr>
          <w:p w14:paraId="5238EF2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23.18</w:t>
            </w:r>
          </w:p>
        </w:tc>
        <w:tc>
          <w:tcPr>
            <w:tcW w:w="1814" w:type="dxa"/>
            <w:tcBorders>
              <w:top w:val="nil"/>
              <w:left w:val="single" w:sz="4" w:space="0" w:color="auto"/>
              <w:bottom w:val="nil"/>
              <w:right w:val="single" w:sz="4" w:space="0" w:color="auto"/>
            </w:tcBorders>
            <w:shd w:val="clear" w:color="auto" w:fill="auto"/>
            <w:vAlign w:val="center"/>
          </w:tcPr>
          <w:p w14:paraId="6D3AC9D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125,000,000</w:t>
            </w:r>
          </w:p>
        </w:tc>
        <w:tc>
          <w:tcPr>
            <w:tcW w:w="907" w:type="dxa"/>
            <w:tcBorders>
              <w:top w:val="nil"/>
              <w:left w:val="single" w:sz="4" w:space="0" w:color="auto"/>
              <w:bottom w:val="nil"/>
              <w:right w:val="nil"/>
            </w:tcBorders>
            <w:shd w:val="clear" w:color="auto" w:fill="auto"/>
            <w:vAlign w:val="center"/>
          </w:tcPr>
          <w:p w14:paraId="035DF27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1.62</w:t>
            </w:r>
          </w:p>
        </w:tc>
      </w:tr>
      <w:tr w:rsidR="004E449B" w:rsidRPr="001554A7" w14:paraId="0055839A" w14:textId="77777777" w:rsidTr="005113F4">
        <w:trPr>
          <w:trHeight w:val="227"/>
          <w:jc w:val="center"/>
        </w:trPr>
        <w:tc>
          <w:tcPr>
            <w:tcW w:w="1814" w:type="dxa"/>
            <w:tcBorders>
              <w:top w:val="nil"/>
              <w:left w:val="nil"/>
              <w:bottom w:val="nil"/>
              <w:right w:val="single" w:sz="4" w:space="0" w:color="auto"/>
            </w:tcBorders>
            <w:shd w:val="clear" w:color="auto" w:fill="auto"/>
            <w:vAlign w:val="center"/>
          </w:tcPr>
          <w:p w14:paraId="023FCA22"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長期借款</w:t>
            </w:r>
          </w:p>
        </w:tc>
        <w:tc>
          <w:tcPr>
            <w:tcW w:w="1814" w:type="dxa"/>
            <w:tcBorders>
              <w:top w:val="nil"/>
              <w:left w:val="single" w:sz="4" w:space="0" w:color="auto"/>
              <w:bottom w:val="nil"/>
              <w:right w:val="single" w:sz="4" w:space="0" w:color="auto"/>
            </w:tcBorders>
            <w:shd w:val="clear" w:color="auto" w:fill="auto"/>
            <w:vAlign w:val="center"/>
          </w:tcPr>
          <w:p w14:paraId="643A2B9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7,600,000,000</w:t>
            </w:r>
          </w:p>
        </w:tc>
        <w:tc>
          <w:tcPr>
            <w:tcW w:w="907" w:type="dxa"/>
            <w:tcBorders>
              <w:top w:val="nil"/>
              <w:left w:val="single" w:sz="4" w:space="0" w:color="auto"/>
              <w:bottom w:val="nil"/>
              <w:right w:val="single" w:sz="4" w:space="0" w:color="auto"/>
            </w:tcBorders>
            <w:shd w:val="clear" w:color="auto" w:fill="auto"/>
            <w:vAlign w:val="center"/>
          </w:tcPr>
          <w:p w14:paraId="26A6B39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2.67</w:t>
            </w:r>
          </w:p>
        </w:tc>
        <w:tc>
          <w:tcPr>
            <w:tcW w:w="1814" w:type="dxa"/>
            <w:tcBorders>
              <w:top w:val="nil"/>
              <w:left w:val="single" w:sz="4" w:space="0" w:color="auto"/>
              <w:bottom w:val="nil"/>
              <w:right w:val="single" w:sz="4" w:space="0" w:color="auto"/>
            </w:tcBorders>
            <w:shd w:val="clear" w:color="auto" w:fill="auto"/>
            <w:vAlign w:val="center"/>
          </w:tcPr>
          <w:p w14:paraId="6443BA9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7,725,000,000 </w:t>
            </w:r>
          </w:p>
        </w:tc>
        <w:tc>
          <w:tcPr>
            <w:tcW w:w="907" w:type="dxa"/>
            <w:tcBorders>
              <w:top w:val="nil"/>
              <w:left w:val="single" w:sz="4" w:space="0" w:color="auto"/>
              <w:bottom w:val="nil"/>
              <w:right w:val="single" w:sz="4" w:space="0" w:color="auto"/>
            </w:tcBorders>
            <w:shd w:val="clear" w:color="auto" w:fill="auto"/>
            <w:vAlign w:val="center"/>
          </w:tcPr>
          <w:p w14:paraId="155AD2F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23.18</w:t>
            </w:r>
          </w:p>
        </w:tc>
        <w:tc>
          <w:tcPr>
            <w:tcW w:w="1814" w:type="dxa"/>
            <w:tcBorders>
              <w:top w:val="nil"/>
              <w:left w:val="single" w:sz="4" w:space="0" w:color="auto"/>
              <w:bottom w:val="nil"/>
              <w:right w:val="single" w:sz="4" w:space="0" w:color="auto"/>
            </w:tcBorders>
            <w:shd w:val="clear" w:color="auto" w:fill="auto"/>
            <w:vAlign w:val="center"/>
          </w:tcPr>
          <w:p w14:paraId="585BC42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125,000,000</w:t>
            </w:r>
          </w:p>
        </w:tc>
        <w:tc>
          <w:tcPr>
            <w:tcW w:w="907" w:type="dxa"/>
            <w:tcBorders>
              <w:top w:val="nil"/>
              <w:left w:val="single" w:sz="4" w:space="0" w:color="auto"/>
              <w:bottom w:val="nil"/>
              <w:right w:val="nil"/>
            </w:tcBorders>
            <w:shd w:val="clear" w:color="auto" w:fill="auto"/>
            <w:vAlign w:val="center"/>
          </w:tcPr>
          <w:p w14:paraId="5380695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1.62</w:t>
            </w:r>
          </w:p>
        </w:tc>
      </w:tr>
      <w:tr w:rsidR="004E449B" w:rsidRPr="001554A7" w14:paraId="0A36EA9C"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6BA65461" w14:textId="77777777" w:rsidR="004E449B" w:rsidRPr="00A44524"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其他負債</w:t>
            </w:r>
          </w:p>
        </w:tc>
        <w:tc>
          <w:tcPr>
            <w:tcW w:w="1814" w:type="dxa"/>
            <w:tcBorders>
              <w:top w:val="nil"/>
              <w:left w:val="single" w:sz="4" w:space="0" w:color="auto"/>
              <w:bottom w:val="nil"/>
              <w:right w:val="single" w:sz="4" w:space="0" w:color="auto"/>
            </w:tcBorders>
            <w:shd w:val="clear" w:color="auto" w:fill="auto"/>
            <w:vAlign w:val="center"/>
          </w:tcPr>
          <w:p w14:paraId="66FFF83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669,074,633</w:t>
            </w:r>
          </w:p>
        </w:tc>
        <w:tc>
          <w:tcPr>
            <w:tcW w:w="907" w:type="dxa"/>
            <w:tcBorders>
              <w:top w:val="nil"/>
              <w:left w:val="single" w:sz="4" w:space="0" w:color="auto"/>
              <w:bottom w:val="nil"/>
              <w:right w:val="single" w:sz="4" w:space="0" w:color="auto"/>
            </w:tcBorders>
            <w:shd w:val="clear" w:color="auto" w:fill="auto"/>
            <w:vAlign w:val="center"/>
          </w:tcPr>
          <w:p w14:paraId="04E30CB6"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.00</w:t>
            </w:r>
          </w:p>
        </w:tc>
        <w:tc>
          <w:tcPr>
            <w:tcW w:w="1814" w:type="dxa"/>
            <w:tcBorders>
              <w:top w:val="nil"/>
              <w:left w:val="single" w:sz="4" w:space="0" w:color="auto"/>
              <w:bottom w:val="nil"/>
              <w:right w:val="single" w:sz="4" w:space="0" w:color="auto"/>
            </w:tcBorders>
            <w:shd w:val="clear" w:color="auto" w:fill="auto"/>
            <w:vAlign w:val="center"/>
          </w:tcPr>
          <w:p w14:paraId="156B5FB6"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542,164,858</w:t>
            </w:r>
          </w:p>
        </w:tc>
        <w:tc>
          <w:tcPr>
            <w:tcW w:w="907" w:type="dxa"/>
            <w:tcBorders>
              <w:top w:val="nil"/>
              <w:left w:val="single" w:sz="4" w:space="0" w:color="auto"/>
              <w:bottom w:val="nil"/>
              <w:right w:val="single" w:sz="4" w:space="0" w:color="auto"/>
            </w:tcBorders>
            <w:shd w:val="clear" w:color="auto" w:fill="auto"/>
            <w:vAlign w:val="center"/>
          </w:tcPr>
          <w:p w14:paraId="5343886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1.63</w:t>
            </w:r>
          </w:p>
        </w:tc>
        <w:tc>
          <w:tcPr>
            <w:tcW w:w="1814" w:type="dxa"/>
            <w:tcBorders>
              <w:top w:val="nil"/>
              <w:left w:val="single" w:sz="4" w:space="0" w:color="auto"/>
              <w:bottom w:val="nil"/>
              <w:right w:val="single" w:sz="4" w:space="0" w:color="auto"/>
            </w:tcBorders>
            <w:shd w:val="clear" w:color="auto" w:fill="auto"/>
            <w:vAlign w:val="center"/>
          </w:tcPr>
          <w:p w14:paraId="60D5D07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126,909,775</w:t>
            </w:r>
          </w:p>
        </w:tc>
        <w:tc>
          <w:tcPr>
            <w:tcW w:w="907" w:type="dxa"/>
            <w:tcBorders>
              <w:top w:val="nil"/>
              <w:left w:val="single" w:sz="4" w:space="0" w:color="auto"/>
              <w:bottom w:val="nil"/>
              <w:right w:val="nil"/>
            </w:tcBorders>
            <w:shd w:val="clear" w:color="auto" w:fill="auto"/>
            <w:vAlign w:val="center"/>
          </w:tcPr>
          <w:p w14:paraId="05AAF2F2"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2</w:t>
            </w:r>
            <w:r w:rsidRPr="004557CE">
              <w:rPr>
                <w:rFonts w:asciiTheme="minorEastAsia" w:eastAsiaTheme="minorEastAsia" w:hAnsiTheme="minorEastAsia"/>
                <w:noProof/>
                <w:color w:val="000000" w:themeColor="text1"/>
                <w:spacing w:val="8"/>
                <w:sz w:val="18"/>
                <w:szCs w:val="18"/>
              </w:rPr>
              <w:t>3.41</w:t>
            </w:r>
          </w:p>
        </w:tc>
      </w:tr>
      <w:tr w:rsidR="004E449B" w:rsidRPr="001554A7" w14:paraId="4D57BEC8"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77D31B17" w14:textId="77777777" w:rsidR="004E449B" w:rsidRPr="00A44524"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遞延收入</w:t>
            </w:r>
          </w:p>
        </w:tc>
        <w:tc>
          <w:tcPr>
            <w:tcW w:w="1814" w:type="dxa"/>
            <w:tcBorders>
              <w:top w:val="nil"/>
              <w:left w:val="single" w:sz="4" w:space="0" w:color="auto"/>
              <w:bottom w:val="nil"/>
              <w:right w:val="single" w:sz="4" w:space="0" w:color="auto"/>
            </w:tcBorders>
            <w:shd w:val="clear" w:color="auto" w:fill="auto"/>
            <w:vAlign w:val="center"/>
          </w:tcPr>
          <w:p w14:paraId="78C338F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99,702,539</w:t>
            </w:r>
          </w:p>
        </w:tc>
        <w:tc>
          <w:tcPr>
            <w:tcW w:w="907" w:type="dxa"/>
            <w:tcBorders>
              <w:top w:val="nil"/>
              <w:left w:val="single" w:sz="4" w:space="0" w:color="auto"/>
              <w:bottom w:val="nil"/>
              <w:right w:val="single" w:sz="4" w:space="0" w:color="auto"/>
            </w:tcBorders>
            <w:shd w:val="clear" w:color="auto" w:fill="auto"/>
            <w:vAlign w:val="center"/>
          </w:tcPr>
          <w:p w14:paraId="746C4B7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.30</w:t>
            </w:r>
          </w:p>
        </w:tc>
        <w:tc>
          <w:tcPr>
            <w:tcW w:w="1814" w:type="dxa"/>
            <w:tcBorders>
              <w:top w:val="nil"/>
              <w:left w:val="single" w:sz="4" w:space="0" w:color="auto"/>
              <w:bottom w:val="nil"/>
              <w:right w:val="single" w:sz="4" w:space="0" w:color="auto"/>
            </w:tcBorders>
            <w:shd w:val="clear" w:color="auto" w:fill="auto"/>
            <w:vAlign w:val="center"/>
          </w:tcPr>
          <w:p w14:paraId="799907CC"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50,048,430</w:t>
            </w:r>
          </w:p>
        </w:tc>
        <w:tc>
          <w:tcPr>
            <w:tcW w:w="907" w:type="dxa"/>
            <w:tcBorders>
              <w:top w:val="nil"/>
              <w:left w:val="single" w:sz="4" w:space="0" w:color="auto"/>
              <w:bottom w:val="nil"/>
              <w:right w:val="single" w:sz="4" w:space="0" w:color="auto"/>
            </w:tcBorders>
            <w:shd w:val="clear" w:color="auto" w:fill="auto"/>
            <w:vAlign w:val="center"/>
          </w:tcPr>
          <w:p w14:paraId="7ECD140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0.15</w:t>
            </w:r>
          </w:p>
        </w:tc>
        <w:tc>
          <w:tcPr>
            <w:tcW w:w="1814" w:type="dxa"/>
            <w:tcBorders>
              <w:top w:val="nil"/>
              <w:left w:val="single" w:sz="4" w:space="0" w:color="auto"/>
              <w:bottom w:val="nil"/>
              <w:right w:val="single" w:sz="4" w:space="0" w:color="auto"/>
            </w:tcBorders>
            <w:shd w:val="clear" w:color="auto" w:fill="auto"/>
            <w:vAlign w:val="center"/>
          </w:tcPr>
          <w:p w14:paraId="1C85E7D9"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49,654,109</w:t>
            </w:r>
          </w:p>
        </w:tc>
        <w:tc>
          <w:tcPr>
            <w:tcW w:w="907" w:type="dxa"/>
            <w:tcBorders>
              <w:top w:val="nil"/>
              <w:left w:val="single" w:sz="4" w:space="0" w:color="auto"/>
              <w:bottom w:val="nil"/>
              <w:right w:val="nil"/>
            </w:tcBorders>
            <w:shd w:val="clear" w:color="auto" w:fill="auto"/>
            <w:vAlign w:val="center"/>
          </w:tcPr>
          <w:p w14:paraId="581C363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9</w:t>
            </w:r>
            <w:r w:rsidRPr="004557CE">
              <w:rPr>
                <w:rFonts w:asciiTheme="minorEastAsia" w:eastAsiaTheme="minorEastAsia" w:hAnsiTheme="minorEastAsia"/>
                <w:noProof/>
                <w:color w:val="000000" w:themeColor="text1"/>
                <w:spacing w:val="8"/>
                <w:sz w:val="18"/>
                <w:szCs w:val="18"/>
              </w:rPr>
              <w:t>9.21</w:t>
            </w:r>
          </w:p>
        </w:tc>
      </w:tr>
      <w:tr w:rsidR="004E449B" w:rsidRPr="001554A7" w14:paraId="3A1B2BF2"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3A3ED559" w14:textId="77777777" w:rsidR="004E449B" w:rsidRPr="00A44524"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44524">
              <w:rPr>
                <w:rFonts w:ascii="標楷體" w:eastAsia="標楷體" w:hAnsi="標楷體" w:hint="eastAsia"/>
                <w:color w:val="000000" w:themeColor="text1"/>
                <w:spacing w:val="-12"/>
                <w:sz w:val="18"/>
                <w:szCs w:val="18"/>
              </w:rPr>
              <w:t>存入保證金</w:t>
            </w:r>
          </w:p>
        </w:tc>
        <w:tc>
          <w:tcPr>
            <w:tcW w:w="1814" w:type="dxa"/>
            <w:tcBorders>
              <w:top w:val="nil"/>
              <w:left w:val="single" w:sz="4" w:space="0" w:color="auto"/>
              <w:bottom w:val="nil"/>
              <w:right w:val="single" w:sz="4" w:space="0" w:color="auto"/>
            </w:tcBorders>
            <w:shd w:val="clear" w:color="auto" w:fill="auto"/>
            <w:vAlign w:val="center"/>
          </w:tcPr>
          <w:p w14:paraId="178B973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517,419,707</w:t>
            </w:r>
          </w:p>
        </w:tc>
        <w:tc>
          <w:tcPr>
            <w:tcW w:w="907" w:type="dxa"/>
            <w:tcBorders>
              <w:top w:val="nil"/>
              <w:left w:val="single" w:sz="4" w:space="0" w:color="auto"/>
              <w:bottom w:val="nil"/>
              <w:right w:val="single" w:sz="4" w:space="0" w:color="auto"/>
            </w:tcBorders>
            <w:shd w:val="clear" w:color="auto" w:fill="auto"/>
            <w:vAlign w:val="center"/>
          </w:tcPr>
          <w:p w14:paraId="6135EC2E"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.54</w:t>
            </w:r>
          </w:p>
        </w:tc>
        <w:tc>
          <w:tcPr>
            <w:tcW w:w="1814" w:type="dxa"/>
            <w:tcBorders>
              <w:top w:val="nil"/>
              <w:left w:val="single" w:sz="4" w:space="0" w:color="auto"/>
              <w:bottom w:val="nil"/>
              <w:right w:val="single" w:sz="4" w:space="0" w:color="auto"/>
            </w:tcBorders>
            <w:shd w:val="clear" w:color="auto" w:fill="auto"/>
            <w:vAlign w:val="center"/>
          </w:tcPr>
          <w:p w14:paraId="6CB2859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438,570,871</w:t>
            </w:r>
          </w:p>
        </w:tc>
        <w:tc>
          <w:tcPr>
            <w:tcW w:w="907" w:type="dxa"/>
            <w:tcBorders>
              <w:top w:val="nil"/>
              <w:left w:val="single" w:sz="4" w:space="0" w:color="auto"/>
              <w:bottom w:val="nil"/>
              <w:right w:val="single" w:sz="4" w:space="0" w:color="auto"/>
            </w:tcBorders>
            <w:shd w:val="clear" w:color="auto" w:fill="auto"/>
            <w:vAlign w:val="center"/>
          </w:tcPr>
          <w:p w14:paraId="17BAD1E3"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1.32</w:t>
            </w:r>
          </w:p>
        </w:tc>
        <w:tc>
          <w:tcPr>
            <w:tcW w:w="1814" w:type="dxa"/>
            <w:tcBorders>
              <w:top w:val="nil"/>
              <w:left w:val="single" w:sz="4" w:space="0" w:color="auto"/>
              <w:bottom w:val="nil"/>
              <w:right w:val="single" w:sz="4" w:space="0" w:color="auto"/>
            </w:tcBorders>
            <w:shd w:val="clear" w:color="auto" w:fill="auto"/>
            <w:vAlign w:val="center"/>
          </w:tcPr>
          <w:p w14:paraId="7512AC9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78,848,836</w:t>
            </w:r>
          </w:p>
        </w:tc>
        <w:tc>
          <w:tcPr>
            <w:tcW w:w="907" w:type="dxa"/>
            <w:tcBorders>
              <w:top w:val="nil"/>
              <w:left w:val="single" w:sz="4" w:space="0" w:color="auto"/>
              <w:bottom w:val="nil"/>
              <w:right w:val="nil"/>
            </w:tcBorders>
            <w:shd w:val="clear" w:color="auto" w:fill="auto"/>
            <w:vAlign w:val="center"/>
          </w:tcPr>
          <w:p w14:paraId="6873B607"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1</w:t>
            </w:r>
            <w:r w:rsidRPr="004557CE">
              <w:rPr>
                <w:rFonts w:asciiTheme="minorEastAsia" w:eastAsiaTheme="minorEastAsia" w:hAnsiTheme="minorEastAsia"/>
                <w:noProof/>
                <w:color w:val="000000" w:themeColor="text1"/>
                <w:spacing w:val="8"/>
                <w:sz w:val="18"/>
                <w:szCs w:val="18"/>
              </w:rPr>
              <w:t>7.98</w:t>
            </w:r>
          </w:p>
        </w:tc>
      </w:tr>
      <w:tr w:rsidR="004E449B" w:rsidRPr="001554A7" w14:paraId="68672B4F" w14:textId="77777777" w:rsidTr="005113F4">
        <w:trPr>
          <w:trHeight w:val="227"/>
          <w:jc w:val="center"/>
        </w:trPr>
        <w:tc>
          <w:tcPr>
            <w:tcW w:w="1814" w:type="dxa"/>
            <w:tcBorders>
              <w:top w:val="nil"/>
              <w:left w:val="nil"/>
              <w:bottom w:val="nil"/>
              <w:right w:val="single" w:sz="4" w:space="0" w:color="auto"/>
            </w:tcBorders>
            <w:shd w:val="clear" w:color="auto" w:fill="auto"/>
            <w:vAlign w:val="center"/>
            <w:hideMark/>
          </w:tcPr>
          <w:p w14:paraId="3F71B0FD" w14:textId="77777777" w:rsidR="004E449B" w:rsidRPr="00A44524"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44524">
              <w:rPr>
                <w:rFonts w:ascii="標楷體" w:eastAsia="標楷體" w:hAnsi="標楷體" w:hint="eastAsia"/>
                <w:color w:val="000000" w:themeColor="text1"/>
                <w:spacing w:val="-12"/>
                <w:sz w:val="18"/>
                <w:szCs w:val="18"/>
              </w:rPr>
              <w:t>應付保管款</w:t>
            </w:r>
          </w:p>
        </w:tc>
        <w:tc>
          <w:tcPr>
            <w:tcW w:w="1814" w:type="dxa"/>
            <w:tcBorders>
              <w:top w:val="nil"/>
              <w:left w:val="single" w:sz="4" w:space="0" w:color="auto"/>
              <w:bottom w:val="nil"/>
              <w:right w:val="single" w:sz="4" w:space="0" w:color="auto"/>
            </w:tcBorders>
            <w:shd w:val="clear" w:color="auto" w:fill="auto"/>
            <w:vAlign w:val="center"/>
          </w:tcPr>
          <w:p w14:paraId="079FBE1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51,952,387</w:t>
            </w:r>
          </w:p>
        </w:tc>
        <w:tc>
          <w:tcPr>
            <w:tcW w:w="907" w:type="dxa"/>
            <w:tcBorders>
              <w:top w:val="nil"/>
              <w:left w:val="single" w:sz="4" w:space="0" w:color="auto"/>
              <w:bottom w:val="nil"/>
              <w:right w:val="single" w:sz="4" w:space="0" w:color="auto"/>
            </w:tcBorders>
            <w:shd w:val="clear" w:color="auto" w:fill="auto"/>
            <w:vAlign w:val="center"/>
          </w:tcPr>
          <w:p w14:paraId="164C4C94"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w:t>
            </w:r>
            <w:r w:rsidRPr="004557CE">
              <w:rPr>
                <w:rFonts w:asciiTheme="minorEastAsia" w:eastAsiaTheme="minorEastAsia" w:hAnsiTheme="minorEastAsia"/>
                <w:noProof/>
                <w:color w:val="000000" w:themeColor="text1"/>
                <w:spacing w:val="8"/>
                <w:sz w:val="18"/>
                <w:szCs w:val="18"/>
              </w:rPr>
              <w:t>.15</w:t>
            </w:r>
          </w:p>
        </w:tc>
        <w:tc>
          <w:tcPr>
            <w:tcW w:w="1814" w:type="dxa"/>
            <w:tcBorders>
              <w:top w:val="nil"/>
              <w:left w:val="single" w:sz="4" w:space="0" w:color="auto"/>
              <w:bottom w:val="nil"/>
              <w:right w:val="single" w:sz="4" w:space="0" w:color="auto"/>
            </w:tcBorders>
            <w:shd w:val="clear" w:color="auto" w:fill="auto"/>
            <w:vAlign w:val="center"/>
          </w:tcPr>
          <w:p w14:paraId="0822838A"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53,545,557</w:t>
            </w:r>
          </w:p>
        </w:tc>
        <w:tc>
          <w:tcPr>
            <w:tcW w:w="907" w:type="dxa"/>
            <w:tcBorders>
              <w:top w:val="nil"/>
              <w:left w:val="single" w:sz="4" w:space="0" w:color="auto"/>
              <w:bottom w:val="nil"/>
              <w:right w:val="single" w:sz="4" w:space="0" w:color="auto"/>
            </w:tcBorders>
            <w:shd w:val="clear" w:color="auto" w:fill="auto"/>
            <w:vAlign w:val="center"/>
          </w:tcPr>
          <w:p w14:paraId="2F1CFA55"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0.16</w:t>
            </w:r>
          </w:p>
        </w:tc>
        <w:tc>
          <w:tcPr>
            <w:tcW w:w="1814" w:type="dxa"/>
            <w:tcBorders>
              <w:top w:val="nil"/>
              <w:left w:val="single" w:sz="4" w:space="0" w:color="auto"/>
              <w:bottom w:val="nil"/>
              <w:right w:val="single" w:sz="4" w:space="0" w:color="auto"/>
            </w:tcBorders>
            <w:shd w:val="clear" w:color="auto" w:fill="auto"/>
            <w:vAlign w:val="center"/>
          </w:tcPr>
          <w:p w14:paraId="05BC6760"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noProof/>
                <w:color w:val="000000" w:themeColor="text1"/>
                <w:spacing w:val="8"/>
                <w:sz w:val="18"/>
                <w:szCs w:val="18"/>
              </w:rPr>
              <w:t>-</w:t>
            </w:r>
            <w:r w:rsidRPr="004557CE">
              <w:rPr>
                <w:rFonts w:ascii="細明體" w:eastAsia="細明體" w:hAnsi="細明體"/>
                <w:color w:val="000000"/>
                <w:spacing w:val="8"/>
                <w:sz w:val="18"/>
                <w:szCs w:val="18"/>
              </w:rPr>
              <w:t xml:space="preserve"> </w:t>
            </w:r>
            <w:r w:rsidRPr="004557CE">
              <w:rPr>
                <w:rFonts w:asciiTheme="minorEastAsia" w:eastAsiaTheme="minorEastAsia" w:hAnsiTheme="minorEastAsia"/>
                <w:noProof/>
                <w:color w:val="000000" w:themeColor="text1"/>
                <w:spacing w:val="8"/>
                <w:sz w:val="18"/>
                <w:szCs w:val="18"/>
              </w:rPr>
              <w:t>1,593,170</w:t>
            </w:r>
          </w:p>
        </w:tc>
        <w:tc>
          <w:tcPr>
            <w:tcW w:w="907" w:type="dxa"/>
            <w:tcBorders>
              <w:top w:val="nil"/>
              <w:left w:val="single" w:sz="4" w:space="0" w:color="auto"/>
              <w:bottom w:val="nil"/>
              <w:right w:val="nil"/>
            </w:tcBorders>
            <w:shd w:val="clear" w:color="auto" w:fill="auto"/>
            <w:vAlign w:val="center"/>
          </w:tcPr>
          <w:p w14:paraId="27D66ED8" w14:textId="77777777" w:rsidR="004E449B" w:rsidRPr="004557CE" w:rsidRDefault="004E449B" w:rsidP="004E449B">
            <w:pPr>
              <w:snapToGrid w:val="0"/>
              <w:spacing w:line="260" w:lineRule="exact"/>
              <w:jc w:val="right"/>
              <w:rPr>
                <w:rFonts w:asciiTheme="minorEastAsia" w:eastAsiaTheme="minorEastAsia" w:hAnsiTheme="minorEastAsia"/>
                <w:noProof/>
                <w:color w:val="000000" w:themeColor="text1"/>
                <w:spacing w:val="8"/>
                <w:sz w:val="18"/>
                <w:szCs w:val="18"/>
              </w:rPr>
            </w:pPr>
            <w:r w:rsidRPr="004557CE">
              <w:rPr>
                <w:rFonts w:asciiTheme="minorEastAsia" w:eastAsiaTheme="minorEastAsia" w:hAnsiTheme="minorEastAsia" w:hint="eastAsia"/>
                <w:noProof/>
                <w:color w:val="000000" w:themeColor="text1"/>
                <w:spacing w:val="8"/>
                <w:sz w:val="18"/>
                <w:szCs w:val="18"/>
              </w:rPr>
              <w:t xml:space="preserve">- </w:t>
            </w:r>
            <w:r w:rsidRPr="004557CE">
              <w:rPr>
                <w:rFonts w:asciiTheme="minorEastAsia" w:eastAsiaTheme="minorEastAsia" w:hAnsiTheme="minorEastAsia"/>
                <w:noProof/>
                <w:color w:val="000000" w:themeColor="text1"/>
                <w:spacing w:val="8"/>
                <w:sz w:val="18"/>
                <w:szCs w:val="18"/>
              </w:rPr>
              <w:t>2.98</w:t>
            </w:r>
          </w:p>
        </w:tc>
      </w:tr>
      <w:tr w:rsidR="004E449B" w:rsidRPr="001554A7" w14:paraId="01F4A433" w14:textId="77777777" w:rsidTr="005113F4">
        <w:trPr>
          <w:trHeight w:val="227"/>
          <w:jc w:val="center"/>
        </w:trPr>
        <w:tc>
          <w:tcPr>
            <w:tcW w:w="1814" w:type="dxa"/>
            <w:tcBorders>
              <w:top w:val="nil"/>
              <w:left w:val="nil"/>
              <w:right w:val="single" w:sz="4" w:space="0" w:color="auto"/>
            </w:tcBorders>
            <w:shd w:val="clear" w:color="auto" w:fill="auto"/>
            <w:vAlign w:val="center"/>
            <w:hideMark/>
          </w:tcPr>
          <w:p w14:paraId="58F5638B" w14:textId="77777777" w:rsidR="004E449B" w:rsidRPr="00080574" w:rsidRDefault="004E449B" w:rsidP="004E449B">
            <w:pPr>
              <w:widowControl/>
              <w:snapToGrid w:val="0"/>
              <w:spacing w:line="260" w:lineRule="exact"/>
              <w:ind w:left="120" w:rightChars="10" w:right="24"/>
              <w:jc w:val="distribute"/>
              <w:rPr>
                <w:rFonts w:ascii="標楷體" w:eastAsia="標楷體" w:hAnsi="標楷體"/>
                <w:b/>
                <w:bCs/>
                <w:color w:val="000000" w:themeColor="text1"/>
                <w:sz w:val="18"/>
                <w:szCs w:val="18"/>
              </w:rPr>
            </w:pPr>
            <w:r w:rsidRPr="00080574">
              <w:rPr>
                <w:rFonts w:ascii="標楷體" w:eastAsia="標楷體" w:hAnsi="標楷體" w:hint="eastAsia"/>
                <w:b/>
                <w:bCs/>
                <w:color w:val="000000" w:themeColor="text1"/>
                <w:sz w:val="18"/>
                <w:szCs w:val="18"/>
              </w:rPr>
              <w:t>淨資產</w:t>
            </w:r>
          </w:p>
        </w:tc>
        <w:tc>
          <w:tcPr>
            <w:tcW w:w="1814" w:type="dxa"/>
            <w:tcBorders>
              <w:top w:val="nil"/>
              <w:left w:val="single" w:sz="4" w:space="0" w:color="auto"/>
              <w:right w:val="single" w:sz="4" w:space="0" w:color="auto"/>
            </w:tcBorders>
            <w:shd w:val="clear" w:color="auto" w:fill="auto"/>
            <w:vAlign w:val="center"/>
          </w:tcPr>
          <w:p w14:paraId="58F8B046"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b/>
                <w:bCs/>
                <w:noProof/>
                <w:color w:val="000000" w:themeColor="text1"/>
                <w:spacing w:val="8"/>
                <w:sz w:val="18"/>
                <w:szCs w:val="18"/>
              </w:rPr>
              <w:t>23,541,218,576</w:t>
            </w:r>
          </w:p>
        </w:tc>
        <w:tc>
          <w:tcPr>
            <w:tcW w:w="907" w:type="dxa"/>
            <w:tcBorders>
              <w:top w:val="nil"/>
              <w:left w:val="single" w:sz="4" w:space="0" w:color="auto"/>
              <w:right w:val="single" w:sz="4" w:space="0" w:color="auto"/>
            </w:tcBorders>
            <w:shd w:val="clear" w:color="auto" w:fill="auto"/>
            <w:vAlign w:val="center"/>
          </w:tcPr>
          <w:p w14:paraId="578F5308"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7</w:t>
            </w:r>
            <w:r w:rsidRPr="004557CE">
              <w:rPr>
                <w:rFonts w:asciiTheme="minorEastAsia" w:eastAsiaTheme="minorEastAsia" w:hAnsiTheme="minorEastAsia"/>
                <w:b/>
                <w:bCs/>
                <w:noProof/>
                <w:color w:val="000000" w:themeColor="text1"/>
                <w:spacing w:val="8"/>
                <w:sz w:val="18"/>
                <w:szCs w:val="18"/>
              </w:rPr>
              <w:t>0.22</w:t>
            </w:r>
          </w:p>
        </w:tc>
        <w:tc>
          <w:tcPr>
            <w:tcW w:w="1814" w:type="dxa"/>
            <w:tcBorders>
              <w:top w:val="nil"/>
              <w:left w:val="single" w:sz="4" w:space="0" w:color="auto"/>
              <w:right w:val="single" w:sz="4" w:space="0" w:color="auto"/>
            </w:tcBorders>
            <w:shd w:val="clear" w:color="auto" w:fill="auto"/>
            <w:vAlign w:val="center"/>
          </w:tcPr>
          <w:p w14:paraId="30713F6F"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23,067,853,435</w:t>
            </w:r>
          </w:p>
        </w:tc>
        <w:tc>
          <w:tcPr>
            <w:tcW w:w="907" w:type="dxa"/>
            <w:tcBorders>
              <w:top w:val="nil"/>
              <w:left w:val="single" w:sz="4" w:space="0" w:color="auto"/>
              <w:right w:val="single" w:sz="4" w:space="0" w:color="auto"/>
            </w:tcBorders>
            <w:shd w:val="clear" w:color="auto" w:fill="auto"/>
            <w:vAlign w:val="center"/>
          </w:tcPr>
          <w:p w14:paraId="039B63E3"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69.21</w:t>
            </w:r>
          </w:p>
        </w:tc>
        <w:tc>
          <w:tcPr>
            <w:tcW w:w="1814" w:type="dxa"/>
            <w:tcBorders>
              <w:top w:val="nil"/>
              <w:left w:val="single" w:sz="4" w:space="0" w:color="auto"/>
              <w:right w:val="single" w:sz="4" w:space="0" w:color="auto"/>
            </w:tcBorders>
            <w:shd w:val="clear" w:color="auto" w:fill="auto"/>
            <w:vAlign w:val="center"/>
          </w:tcPr>
          <w:p w14:paraId="7B53B7C7"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b/>
                <w:bCs/>
                <w:noProof/>
                <w:color w:val="000000" w:themeColor="text1"/>
                <w:spacing w:val="8"/>
                <w:sz w:val="18"/>
                <w:szCs w:val="18"/>
              </w:rPr>
              <w:t>473,365,141</w:t>
            </w:r>
          </w:p>
        </w:tc>
        <w:tc>
          <w:tcPr>
            <w:tcW w:w="907" w:type="dxa"/>
            <w:tcBorders>
              <w:top w:val="nil"/>
              <w:left w:val="single" w:sz="4" w:space="0" w:color="auto"/>
              <w:right w:val="nil"/>
            </w:tcBorders>
            <w:shd w:val="clear" w:color="auto" w:fill="auto"/>
            <w:vAlign w:val="center"/>
          </w:tcPr>
          <w:p w14:paraId="55BE55F6"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2</w:t>
            </w:r>
            <w:r w:rsidRPr="004557CE">
              <w:rPr>
                <w:rFonts w:asciiTheme="minorEastAsia" w:eastAsiaTheme="minorEastAsia" w:hAnsiTheme="minorEastAsia"/>
                <w:b/>
                <w:bCs/>
                <w:noProof/>
                <w:color w:val="000000" w:themeColor="text1"/>
                <w:spacing w:val="8"/>
                <w:sz w:val="18"/>
                <w:szCs w:val="18"/>
              </w:rPr>
              <w:t>.05</w:t>
            </w:r>
          </w:p>
        </w:tc>
      </w:tr>
      <w:tr w:rsidR="004E449B" w:rsidRPr="001554A7" w14:paraId="75573941" w14:textId="77777777" w:rsidTr="005113F4">
        <w:trPr>
          <w:trHeight w:val="227"/>
          <w:jc w:val="center"/>
        </w:trPr>
        <w:tc>
          <w:tcPr>
            <w:tcW w:w="1814" w:type="dxa"/>
            <w:tcBorders>
              <w:top w:val="nil"/>
              <w:left w:val="nil"/>
              <w:bottom w:val="single" w:sz="6" w:space="0" w:color="auto"/>
              <w:right w:val="single" w:sz="4" w:space="0" w:color="auto"/>
            </w:tcBorders>
            <w:shd w:val="clear" w:color="auto" w:fill="auto"/>
            <w:vAlign w:val="center"/>
            <w:hideMark/>
          </w:tcPr>
          <w:p w14:paraId="214BE63C" w14:textId="77777777" w:rsidR="004E449B" w:rsidRPr="00080574" w:rsidRDefault="004E449B" w:rsidP="004E449B">
            <w:pPr>
              <w:widowControl/>
              <w:snapToGrid w:val="0"/>
              <w:spacing w:line="260" w:lineRule="exact"/>
              <w:ind w:rightChars="10" w:right="24"/>
              <w:jc w:val="distribute"/>
              <w:rPr>
                <w:rFonts w:ascii="標楷體" w:eastAsia="標楷體" w:hAnsi="標楷體"/>
                <w:b/>
                <w:bCs/>
                <w:color w:val="000000" w:themeColor="text1"/>
                <w:sz w:val="18"/>
                <w:szCs w:val="18"/>
              </w:rPr>
            </w:pPr>
            <w:r w:rsidRPr="00080574">
              <w:rPr>
                <w:rFonts w:ascii="標楷體" w:eastAsia="標楷體" w:hAnsi="標楷體" w:hint="eastAsia"/>
                <w:b/>
                <w:bCs/>
                <w:color w:val="000000" w:themeColor="text1"/>
                <w:sz w:val="18"/>
                <w:szCs w:val="18"/>
              </w:rPr>
              <w:t>負債及淨資產合計</w:t>
            </w:r>
          </w:p>
        </w:tc>
        <w:tc>
          <w:tcPr>
            <w:tcW w:w="1814" w:type="dxa"/>
            <w:tcBorders>
              <w:top w:val="nil"/>
              <w:left w:val="single" w:sz="4" w:space="0" w:color="auto"/>
              <w:bottom w:val="single" w:sz="6" w:space="0" w:color="auto"/>
              <w:right w:val="single" w:sz="4" w:space="0" w:color="auto"/>
            </w:tcBorders>
            <w:shd w:val="clear" w:color="auto" w:fill="auto"/>
            <w:vAlign w:val="center"/>
          </w:tcPr>
          <w:p w14:paraId="77CC5DFE"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b/>
                <w:bCs/>
                <w:noProof/>
                <w:color w:val="000000" w:themeColor="text1"/>
                <w:spacing w:val="8"/>
                <w:sz w:val="18"/>
                <w:szCs w:val="18"/>
              </w:rPr>
              <w:t>33,523,604,685</w:t>
            </w:r>
          </w:p>
        </w:tc>
        <w:tc>
          <w:tcPr>
            <w:tcW w:w="907" w:type="dxa"/>
            <w:tcBorders>
              <w:top w:val="nil"/>
              <w:left w:val="single" w:sz="4" w:space="0" w:color="auto"/>
              <w:bottom w:val="single" w:sz="6" w:space="0" w:color="auto"/>
              <w:right w:val="single" w:sz="4" w:space="0" w:color="auto"/>
            </w:tcBorders>
            <w:shd w:val="clear" w:color="auto" w:fill="auto"/>
            <w:vAlign w:val="center"/>
          </w:tcPr>
          <w:p w14:paraId="763ED414"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1</w:t>
            </w:r>
            <w:r w:rsidRPr="004557CE">
              <w:rPr>
                <w:rFonts w:asciiTheme="minorEastAsia" w:eastAsiaTheme="minorEastAsia" w:hAnsiTheme="minorEastAsia"/>
                <w:b/>
                <w:bCs/>
                <w:noProof/>
                <w:color w:val="000000" w:themeColor="text1"/>
                <w:spacing w:val="8"/>
                <w:sz w:val="18"/>
                <w:szCs w:val="18"/>
              </w:rPr>
              <w:t>00.00</w:t>
            </w:r>
          </w:p>
        </w:tc>
        <w:tc>
          <w:tcPr>
            <w:tcW w:w="1814" w:type="dxa"/>
            <w:tcBorders>
              <w:top w:val="nil"/>
              <w:left w:val="single" w:sz="4" w:space="0" w:color="auto"/>
              <w:bottom w:val="single" w:sz="6" w:space="0" w:color="auto"/>
              <w:right w:val="single" w:sz="4" w:space="0" w:color="auto"/>
            </w:tcBorders>
            <w:shd w:val="clear" w:color="auto" w:fill="auto"/>
          </w:tcPr>
          <w:p w14:paraId="635AF860"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b/>
                <w:bCs/>
                <w:noProof/>
                <w:color w:val="000000" w:themeColor="text1"/>
                <w:spacing w:val="8"/>
                <w:sz w:val="18"/>
                <w:szCs w:val="18"/>
              </w:rPr>
              <w:t>33,328,465,363</w:t>
            </w:r>
          </w:p>
        </w:tc>
        <w:tc>
          <w:tcPr>
            <w:tcW w:w="907" w:type="dxa"/>
            <w:tcBorders>
              <w:top w:val="nil"/>
              <w:left w:val="single" w:sz="4" w:space="0" w:color="auto"/>
              <w:bottom w:val="single" w:sz="6" w:space="0" w:color="auto"/>
              <w:right w:val="single" w:sz="4" w:space="0" w:color="auto"/>
            </w:tcBorders>
            <w:shd w:val="clear" w:color="auto" w:fill="auto"/>
            <w:vAlign w:val="center"/>
          </w:tcPr>
          <w:p w14:paraId="33F7777B"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100.00</w:t>
            </w:r>
          </w:p>
        </w:tc>
        <w:tc>
          <w:tcPr>
            <w:tcW w:w="1814" w:type="dxa"/>
            <w:tcBorders>
              <w:top w:val="nil"/>
              <w:left w:val="single" w:sz="4" w:space="0" w:color="auto"/>
              <w:bottom w:val="single" w:sz="6" w:space="0" w:color="auto"/>
              <w:right w:val="single" w:sz="4" w:space="0" w:color="auto"/>
            </w:tcBorders>
            <w:shd w:val="clear" w:color="auto" w:fill="auto"/>
            <w:vAlign w:val="center"/>
          </w:tcPr>
          <w:p w14:paraId="37AF8625"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1</w:t>
            </w:r>
            <w:r w:rsidRPr="004557CE">
              <w:rPr>
                <w:rFonts w:asciiTheme="minorEastAsia" w:eastAsiaTheme="minorEastAsia" w:hAnsiTheme="minorEastAsia"/>
                <w:b/>
                <w:bCs/>
                <w:noProof/>
                <w:color w:val="000000" w:themeColor="text1"/>
                <w:spacing w:val="8"/>
                <w:sz w:val="18"/>
                <w:szCs w:val="18"/>
              </w:rPr>
              <w:t>95,139,322</w:t>
            </w:r>
          </w:p>
        </w:tc>
        <w:tc>
          <w:tcPr>
            <w:tcW w:w="907" w:type="dxa"/>
            <w:tcBorders>
              <w:top w:val="nil"/>
              <w:left w:val="single" w:sz="4" w:space="0" w:color="auto"/>
              <w:bottom w:val="single" w:sz="6" w:space="0" w:color="auto"/>
              <w:right w:val="nil"/>
            </w:tcBorders>
            <w:shd w:val="clear" w:color="auto" w:fill="auto"/>
            <w:vAlign w:val="center"/>
          </w:tcPr>
          <w:p w14:paraId="63BA18D3" w14:textId="77777777" w:rsidR="004E449B" w:rsidRPr="004557CE" w:rsidRDefault="004E449B" w:rsidP="004E449B">
            <w:pPr>
              <w:snapToGrid w:val="0"/>
              <w:spacing w:line="260" w:lineRule="exact"/>
              <w:jc w:val="right"/>
              <w:rPr>
                <w:rFonts w:asciiTheme="minorEastAsia" w:eastAsiaTheme="minorEastAsia" w:hAnsiTheme="minorEastAsia"/>
                <w:b/>
                <w:bCs/>
                <w:noProof/>
                <w:color w:val="000000" w:themeColor="text1"/>
                <w:spacing w:val="8"/>
                <w:sz w:val="18"/>
                <w:szCs w:val="18"/>
              </w:rPr>
            </w:pPr>
            <w:r w:rsidRPr="004557CE">
              <w:rPr>
                <w:rFonts w:asciiTheme="minorEastAsia" w:eastAsiaTheme="minorEastAsia" w:hAnsiTheme="minorEastAsia" w:hint="eastAsia"/>
                <w:b/>
                <w:bCs/>
                <w:noProof/>
                <w:color w:val="000000" w:themeColor="text1"/>
                <w:spacing w:val="8"/>
                <w:sz w:val="18"/>
                <w:szCs w:val="18"/>
              </w:rPr>
              <w:t>0</w:t>
            </w:r>
            <w:r w:rsidRPr="004557CE">
              <w:rPr>
                <w:rFonts w:asciiTheme="minorEastAsia" w:eastAsiaTheme="minorEastAsia" w:hAnsiTheme="minorEastAsia"/>
                <w:b/>
                <w:bCs/>
                <w:noProof/>
                <w:color w:val="000000" w:themeColor="text1"/>
                <w:spacing w:val="8"/>
                <w:sz w:val="18"/>
                <w:szCs w:val="18"/>
              </w:rPr>
              <w:t>.59</w:t>
            </w:r>
          </w:p>
        </w:tc>
      </w:tr>
      <w:tr w:rsidR="004E449B" w:rsidRPr="00080574" w14:paraId="60470B16" w14:textId="77777777" w:rsidTr="005113F4">
        <w:trPr>
          <w:trHeight w:val="340"/>
          <w:jc w:val="center"/>
        </w:trPr>
        <w:tc>
          <w:tcPr>
            <w:tcW w:w="9977" w:type="dxa"/>
            <w:gridSpan w:val="7"/>
            <w:tcBorders>
              <w:top w:val="single" w:sz="6" w:space="0" w:color="auto"/>
              <w:left w:val="nil"/>
            </w:tcBorders>
            <w:shd w:val="clear" w:color="auto" w:fill="auto"/>
            <w:vAlign w:val="center"/>
          </w:tcPr>
          <w:p w14:paraId="2E3C7451" w14:textId="77777777" w:rsidR="004E449B" w:rsidRPr="003E4A37" w:rsidRDefault="004E449B" w:rsidP="004E449B">
            <w:pPr>
              <w:snapToGrid w:val="0"/>
              <w:spacing w:line="0" w:lineRule="atLeast"/>
              <w:rPr>
                <w:rFonts w:asciiTheme="minorEastAsia" w:eastAsiaTheme="minorEastAsia" w:hAnsiTheme="minorEastAsia"/>
                <w:b/>
                <w:bCs/>
                <w:noProof/>
                <w:color w:val="000000" w:themeColor="text1"/>
                <w:sz w:val="18"/>
                <w:szCs w:val="18"/>
                <w:highlight w:val="lightGray"/>
              </w:rPr>
            </w:pPr>
            <w:proofErr w:type="gramStart"/>
            <w:r w:rsidRPr="00874F1D">
              <w:rPr>
                <w:rFonts w:ascii="標楷體" w:eastAsia="標楷體" w:hAnsi="標楷體" w:hint="eastAsia"/>
                <w:sz w:val="18"/>
                <w:szCs w:val="18"/>
              </w:rPr>
              <w:t>註</w:t>
            </w:r>
            <w:proofErr w:type="gramEnd"/>
            <w:r w:rsidRPr="00874F1D">
              <w:rPr>
                <w:rFonts w:ascii="標楷體" w:eastAsia="標楷體" w:hAnsi="標楷體" w:hint="eastAsia"/>
                <w:sz w:val="18"/>
                <w:szCs w:val="18"/>
              </w:rPr>
              <w:t>：表列</w:t>
            </w:r>
            <w:proofErr w:type="gramStart"/>
            <w:r w:rsidRPr="00874F1D">
              <w:rPr>
                <w:rFonts w:ascii="標楷體" w:eastAsia="標楷體" w:hAnsi="標楷體" w:hint="eastAsia"/>
                <w:sz w:val="18"/>
                <w:szCs w:val="18"/>
              </w:rPr>
              <w:t>109</w:t>
            </w:r>
            <w:proofErr w:type="gramEnd"/>
            <w:r w:rsidRPr="00874F1D">
              <w:rPr>
                <w:rFonts w:ascii="標楷體" w:eastAsia="標楷體" w:hAnsi="標楷體" w:hint="eastAsia"/>
                <w:sz w:val="18"/>
                <w:szCs w:val="18"/>
              </w:rPr>
              <w:t>年度各科目金額，係以</w:t>
            </w:r>
            <w:proofErr w:type="gramStart"/>
            <w:r w:rsidRPr="00874F1D">
              <w:rPr>
                <w:rFonts w:ascii="標楷體" w:eastAsia="標楷體" w:hAnsi="標楷體" w:hint="eastAsia"/>
                <w:sz w:val="18"/>
                <w:szCs w:val="18"/>
              </w:rPr>
              <w:t>109</w:t>
            </w:r>
            <w:proofErr w:type="gramEnd"/>
            <w:r w:rsidRPr="00874F1D">
              <w:rPr>
                <w:rFonts w:ascii="標楷體" w:eastAsia="標楷體" w:hAnsi="標楷體" w:hint="eastAsia"/>
                <w:sz w:val="18"/>
                <w:szCs w:val="18"/>
              </w:rPr>
              <w:t>年度總決算平衡表、資本資產表及長期負債表科目重新分類。</w:t>
            </w:r>
          </w:p>
        </w:tc>
      </w:tr>
    </w:tbl>
    <w:p w14:paraId="208125A8" w14:textId="77777777" w:rsidR="004E449B" w:rsidRPr="00527468" w:rsidRDefault="004E449B" w:rsidP="00414251">
      <w:pPr>
        <w:snapToGrid w:val="0"/>
        <w:spacing w:line="480" w:lineRule="exact"/>
        <w:ind w:firstLine="493"/>
        <w:jc w:val="both"/>
        <w:rPr>
          <w:rFonts w:ascii="標楷體" w:eastAsia="標楷體" w:hAnsi="標楷體"/>
          <w:color w:val="000000" w:themeColor="text1"/>
          <w:kern w:val="0"/>
          <w:szCs w:val="24"/>
        </w:rPr>
      </w:pPr>
      <w:proofErr w:type="gramStart"/>
      <w:r w:rsidRPr="00487111">
        <w:rPr>
          <w:rFonts w:ascii="標楷體" w:eastAsia="標楷體" w:hint="eastAsia"/>
          <w:color w:val="000000" w:themeColor="text1"/>
          <w:kern w:val="0"/>
        </w:rPr>
        <w:t>本室審核110</w:t>
      </w:r>
      <w:proofErr w:type="gramEnd"/>
      <w:r w:rsidRPr="00487111">
        <w:rPr>
          <w:rFonts w:ascii="標楷體" w:eastAsia="標楷體" w:hint="eastAsia"/>
          <w:color w:val="000000" w:themeColor="text1"/>
          <w:kern w:val="0"/>
        </w:rPr>
        <w:t>年度</w:t>
      </w:r>
      <w:r>
        <w:rPr>
          <w:rFonts w:ascii="標楷體" w:eastAsia="標楷體" w:hint="eastAsia"/>
          <w:color w:val="000000" w:themeColor="text1"/>
          <w:kern w:val="0"/>
        </w:rPr>
        <w:t>基隆市</w:t>
      </w:r>
      <w:r w:rsidRPr="00487111">
        <w:rPr>
          <w:rFonts w:ascii="標楷體" w:eastAsia="標楷體" w:hint="eastAsia"/>
          <w:color w:val="000000" w:themeColor="text1"/>
          <w:kern w:val="0"/>
        </w:rPr>
        <w:t>總決算、附屬單位決算及綜計表（營業及非營業部分）結果，經修正總決算</w:t>
      </w:r>
      <w:r>
        <w:rPr>
          <w:rFonts w:ascii="標楷體" w:eastAsia="標楷體" w:hint="eastAsia"/>
          <w:color w:val="000000" w:themeColor="text1"/>
          <w:kern w:val="0"/>
        </w:rPr>
        <w:t>淨</w:t>
      </w:r>
      <w:r w:rsidRPr="00A17A98">
        <w:rPr>
          <w:rFonts w:ascii="標楷體" w:eastAsia="標楷體" w:hAnsi="標楷體" w:hint="eastAsia"/>
          <w:color w:val="000000" w:themeColor="text1"/>
          <w:kern w:val="0"/>
        </w:rPr>
        <w:t>增列歲入決算實現</w:t>
      </w:r>
      <w:r>
        <w:rPr>
          <w:rFonts w:ascii="標楷體" w:eastAsia="標楷體" w:hAnsi="標楷體" w:hint="eastAsia"/>
          <w:color w:val="000000" w:themeColor="text1"/>
          <w:kern w:val="0"/>
        </w:rPr>
        <w:t>及</w:t>
      </w:r>
      <w:r w:rsidRPr="005456DD">
        <w:rPr>
          <w:rFonts w:ascii="標楷體" w:eastAsia="標楷體" w:hAnsi="標楷體" w:hint="eastAsia"/>
          <w:color w:val="000000" w:themeColor="text1"/>
          <w:kern w:val="0"/>
        </w:rPr>
        <w:t>應收數</w:t>
      </w:r>
      <w:r>
        <w:rPr>
          <w:rFonts w:ascii="標楷體" w:eastAsia="標楷體" w:hAnsi="標楷體" w:hint="eastAsia"/>
          <w:color w:val="000000" w:themeColor="text1"/>
          <w:kern w:val="0"/>
        </w:rPr>
        <w:t>1</w:t>
      </w:r>
      <w:r>
        <w:rPr>
          <w:rFonts w:ascii="標楷體" w:eastAsia="標楷體" w:hAnsi="標楷體"/>
          <w:color w:val="000000" w:themeColor="text1"/>
          <w:kern w:val="0"/>
        </w:rPr>
        <w:t>,</w:t>
      </w:r>
      <w:r>
        <w:rPr>
          <w:rFonts w:ascii="標楷體" w:eastAsia="標楷體" w:hAnsi="標楷體" w:hint="eastAsia"/>
          <w:color w:val="000000" w:themeColor="text1"/>
          <w:kern w:val="0"/>
        </w:rPr>
        <w:t>829,925</w:t>
      </w:r>
      <w:r w:rsidRPr="005456DD">
        <w:rPr>
          <w:rFonts w:ascii="標楷體" w:eastAsia="標楷體" w:hAnsi="標楷體" w:hint="eastAsia"/>
          <w:color w:val="000000" w:themeColor="text1"/>
          <w:kern w:val="0"/>
        </w:rPr>
        <w:t>元</w:t>
      </w:r>
      <w:r>
        <w:rPr>
          <w:rFonts w:ascii="標楷體" w:eastAsia="標楷體" w:hAnsi="標楷體" w:hint="eastAsia"/>
          <w:color w:val="000000" w:themeColor="text1"/>
          <w:kern w:val="0"/>
        </w:rPr>
        <w:t>、減列</w:t>
      </w:r>
      <w:r w:rsidRPr="00FC47B2">
        <w:rPr>
          <w:rFonts w:ascii="標楷體" w:eastAsia="標楷體" w:hAnsi="標楷體" w:hint="eastAsia"/>
          <w:color w:val="000000" w:themeColor="text1"/>
          <w:kern w:val="0"/>
        </w:rPr>
        <w:t>以前年度歲入未結清應收數</w:t>
      </w:r>
      <w:r>
        <w:rPr>
          <w:rFonts w:ascii="標楷體" w:eastAsia="標楷體" w:hAnsi="標楷體"/>
          <w:color w:val="000000" w:themeColor="text1"/>
          <w:kern w:val="0"/>
        </w:rPr>
        <w:t>60,000</w:t>
      </w:r>
      <w:r>
        <w:rPr>
          <w:rFonts w:ascii="標楷體" w:eastAsia="標楷體" w:hAnsi="標楷體" w:hint="eastAsia"/>
          <w:color w:val="000000" w:themeColor="text1"/>
          <w:kern w:val="0"/>
        </w:rPr>
        <w:t>元</w:t>
      </w:r>
      <w:r w:rsidRPr="00081DF1">
        <w:rPr>
          <w:rFonts w:ascii="標楷體" w:eastAsia="標楷體" w:hAnsi="標楷體" w:hint="eastAsia"/>
          <w:color w:val="000000" w:themeColor="text1"/>
          <w:kern w:val="0"/>
        </w:rPr>
        <w:t>，決算審核修正後之資產總額為</w:t>
      </w:r>
      <w:r w:rsidRPr="00081DF1">
        <w:rPr>
          <w:rFonts w:ascii="標楷體" w:eastAsia="標楷體" w:hAnsi="標楷體"/>
          <w:color w:val="000000" w:themeColor="text1"/>
          <w:kern w:val="0"/>
        </w:rPr>
        <w:t>335</w:t>
      </w:r>
      <w:r w:rsidRPr="00081DF1">
        <w:rPr>
          <w:rFonts w:ascii="標楷體" w:eastAsia="標楷體" w:hAnsi="標楷體" w:hint="eastAsia"/>
          <w:color w:val="000000" w:themeColor="text1"/>
          <w:kern w:val="0"/>
        </w:rPr>
        <w:t>億</w:t>
      </w:r>
      <w:r w:rsidRPr="00081DF1">
        <w:rPr>
          <w:rFonts w:ascii="標楷體" w:eastAsia="標楷體" w:hAnsi="標楷體"/>
          <w:color w:val="000000" w:themeColor="text1"/>
          <w:kern w:val="0"/>
        </w:rPr>
        <w:t>2</w:t>
      </w:r>
      <w:r w:rsidRPr="00081DF1">
        <w:rPr>
          <w:rFonts w:ascii="標楷體" w:eastAsia="標楷體" w:hAnsi="標楷體" w:hint="eastAsia"/>
          <w:color w:val="000000" w:themeColor="text1"/>
          <w:kern w:val="0"/>
        </w:rPr>
        <w:t>,</w:t>
      </w:r>
      <w:r w:rsidRPr="00081DF1">
        <w:rPr>
          <w:rFonts w:ascii="標楷體" w:eastAsia="標楷體" w:hAnsi="標楷體"/>
          <w:color w:val="000000" w:themeColor="text1"/>
          <w:kern w:val="0"/>
        </w:rPr>
        <w:t>469</w:t>
      </w:r>
      <w:r w:rsidRPr="00081DF1">
        <w:rPr>
          <w:rFonts w:ascii="標楷體" w:eastAsia="標楷體" w:hAnsi="標楷體" w:hint="eastAsia"/>
          <w:color w:val="000000" w:themeColor="text1"/>
          <w:kern w:val="0"/>
        </w:rPr>
        <w:t>萬餘元，負債總額為</w:t>
      </w:r>
      <w:r w:rsidRPr="00081DF1">
        <w:rPr>
          <w:rFonts w:ascii="標楷體" w:eastAsia="標楷體" w:hAnsi="標楷體"/>
          <w:color w:val="000000" w:themeColor="text1"/>
          <w:kern w:val="0"/>
        </w:rPr>
        <w:t>99</w:t>
      </w:r>
      <w:r w:rsidRPr="00081DF1">
        <w:rPr>
          <w:rFonts w:ascii="標楷體" w:eastAsia="標楷體" w:hAnsi="標楷體" w:hint="eastAsia"/>
          <w:color w:val="000000" w:themeColor="text1"/>
          <w:kern w:val="0"/>
        </w:rPr>
        <w:t>億</w:t>
      </w:r>
      <w:r w:rsidRPr="00081DF1">
        <w:rPr>
          <w:rFonts w:ascii="標楷體" w:eastAsia="標楷體" w:hAnsi="標楷體"/>
          <w:color w:val="000000" w:themeColor="text1"/>
          <w:kern w:val="0"/>
        </w:rPr>
        <w:t>8,170</w:t>
      </w:r>
      <w:r w:rsidRPr="00081DF1">
        <w:rPr>
          <w:rFonts w:ascii="標楷體" w:eastAsia="標楷體" w:hAnsi="標楷體" w:hint="eastAsia"/>
          <w:color w:val="000000" w:themeColor="text1"/>
          <w:kern w:val="0"/>
        </w:rPr>
        <w:t>萬餘元，淨資產為</w:t>
      </w:r>
      <w:r w:rsidRPr="00081DF1">
        <w:rPr>
          <w:rFonts w:ascii="標楷體" w:eastAsia="標楷體" w:hAnsi="標楷體"/>
          <w:color w:val="000000" w:themeColor="text1"/>
          <w:kern w:val="0"/>
        </w:rPr>
        <w:t>235</w:t>
      </w:r>
      <w:r w:rsidRPr="00081DF1">
        <w:rPr>
          <w:rFonts w:ascii="標楷體" w:eastAsia="標楷體" w:hAnsi="標楷體" w:hint="eastAsia"/>
          <w:color w:val="000000" w:themeColor="text1"/>
          <w:kern w:val="0"/>
        </w:rPr>
        <w:t>億</w:t>
      </w:r>
      <w:r w:rsidRPr="00081DF1">
        <w:rPr>
          <w:rFonts w:ascii="標楷體" w:eastAsia="標楷體" w:hAnsi="標楷體"/>
          <w:color w:val="000000" w:themeColor="text1"/>
          <w:kern w:val="0"/>
        </w:rPr>
        <w:t>4,298</w:t>
      </w:r>
      <w:r w:rsidRPr="00081DF1">
        <w:rPr>
          <w:rFonts w:ascii="標楷體" w:eastAsia="標楷體" w:hAnsi="標楷體" w:hint="eastAsia"/>
          <w:color w:val="000000" w:themeColor="text1"/>
          <w:kern w:val="0"/>
        </w:rPr>
        <w:t>萬餘元，有關修正增減情形及經調整後之資產、負債及淨資產狀況，列表提供參考如次：</w:t>
      </w:r>
    </w:p>
    <w:p w14:paraId="158E6FA2" w14:textId="77777777" w:rsidR="004E449B" w:rsidRPr="000511D8" w:rsidRDefault="004E449B" w:rsidP="004E449B">
      <w:pPr>
        <w:snapToGrid w:val="0"/>
        <w:spacing w:line="520" w:lineRule="exact"/>
        <w:ind w:right="-62"/>
        <w:jc w:val="center"/>
        <w:rPr>
          <w:rFonts w:ascii="標楷體" w:eastAsia="標楷體"/>
          <w:b/>
          <w:color w:val="000000" w:themeColor="text1"/>
          <w:spacing w:val="40"/>
          <w:sz w:val="28"/>
          <w:szCs w:val="28"/>
          <w:u w:val="single"/>
        </w:rPr>
      </w:pPr>
      <w:r w:rsidRPr="000511D8">
        <w:rPr>
          <w:rFonts w:ascii="標楷體" w:eastAsia="標楷體" w:hint="eastAsia"/>
          <w:b/>
          <w:color w:val="000000" w:themeColor="text1"/>
          <w:spacing w:val="40"/>
          <w:sz w:val="28"/>
          <w:szCs w:val="28"/>
          <w:u w:val="single"/>
        </w:rPr>
        <w:lastRenderedPageBreak/>
        <w:t>基隆市總決算審定後平衡表</w:t>
      </w:r>
    </w:p>
    <w:p w14:paraId="145D45EA" w14:textId="2EE73C31" w:rsidR="004E449B" w:rsidRPr="000511D8" w:rsidRDefault="006829E3" w:rsidP="004E449B">
      <w:pPr>
        <w:pStyle w:val="af5"/>
        <w:tabs>
          <w:tab w:val="right" w:pos="6096"/>
          <w:tab w:val="left" w:pos="8460"/>
        </w:tabs>
        <w:snapToGrid w:val="0"/>
        <w:spacing w:beforeLines="10" w:before="51" w:afterLines="10" w:after="51" w:line="200" w:lineRule="exact"/>
        <w:ind w:right="96"/>
        <w:rPr>
          <w:color w:val="000000" w:themeColor="text1"/>
          <w:sz w:val="20"/>
        </w:rPr>
      </w:pPr>
      <w:r>
        <w:rPr>
          <w:rFonts w:hAnsi="標楷體" w:hint="eastAsia"/>
          <w:color w:val="000000" w:themeColor="text1"/>
          <w:sz w:val="20"/>
          <w:lang w:eastAsia="zh-TW"/>
        </w:rPr>
        <w:t xml:space="preserve"> </w:t>
      </w:r>
      <w:r w:rsidRPr="006829E3">
        <w:rPr>
          <w:rFonts w:hAnsi="標楷體"/>
          <w:color w:val="000000" w:themeColor="text1"/>
          <w:sz w:val="16"/>
          <w:szCs w:val="16"/>
          <w:lang w:eastAsia="zh-TW"/>
        </w:rPr>
        <w:t xml:space="preserve"> </w:t>
      </w:r>
      <w:r w:rsidR="004E449B" w:rsidRPr="000511D8">
        <w:rPr>
          <w:rFonts w:hAnsi="標楷體" w:hint="eastAsia"/>
          <w:color w:val="000000" w:themeColor="text1"/>
          <w:sz w:val="20"/>
        </w:rPr>
        <w:t>中華民國</w:t>
      </w:r>
      <w:r w:rsidR="004E449B">
        <w:rPr>
          <w:rFonts w:hAnsi="標楷體" w:hint="eastAsia"/>
          <w:color w:val="000000" w:themeColor="text1"/>
          <w:sz w:val="20"/>
        </w:rPr>
        <w:t>1</w:t>
      </w:r>
      <w:r w:rsidR="004E449B">
        <w:rPr>
          <w:rFonts w:hAnsi="標楷體"/>
          <w:color w:val="000000" w:themeColor="text1"/>
          <w:sz w:val="20"/>
        </w:rPr>
        <w:t>10</w:t>
      </w:r>
      <w:r w:rsidR="004E449B">
        <w:rPr>
          <w:rFonts w:hAnsi="標楷體" w:hint="eastAsia"/>
          <w:color w:val="000000" w:themeColor="text1"/>
          <w:sz w:val="20"/>
        </w:rPr>
        <w:t>年</w:t>
      </w:r>
      <w:r w:rsidR="004E449B" w:rsidRPr="000511D8">
        <w:rPr>
          <w:rFonts w:hAnsi="標楷體"/>
          <w:color w:val="000000" w:themeColor="text1"/>
          <w:sz w:val="20"/>
        </w:rPr>
        <w:t>12</w:t>
      </w:r>
      <w:r w:rsidR="004E449B" w:rsidRPr="000511D8">
        <w:rPr>
          <w:rFonts w:hAnsi="標楷體" w:hint="eastAsia"/>
          <w:color w:val="000000" w:themeColor="text1"/>
          <w:sz w:val="20"/>
        </w:rPr>
        <w:t>月</w:t>
      </w:r>
      <w:r w:rsidR="004E449B" w:rsidRPr="000511D8">
        <w:rPr>
          <w:rFonts w:hAnsi="標楷體"/>
          <w:color w:val="000000" w:themeColor="text1"/>
          <w:sz w:val="20"/>
        </w:rPr>
        <w:t>31</w:t>
      </w:r>
      <w:r w:rsidR="004E449B" w:rsidRPr="000511D8">
        <w:rPr>
          <w:rFonts w:hAnsi="標楷體" w:hint="eastAsia"/>
          <w:color w:val="000000" w:themeColor="text1"/>
          <w:sz w:val="20"/>
        </w:rPr>
        <w:t>日</w:t>
      </w:r>
      <w:r w:rsidR="004E449B" w:rsidRPr="000511D8">
        <w:rPr>
          <w:rFonts w:hint="eastAsia"/>
          <w:color w:val="000000" w:themeColor="text1"/>
          <w:sz w:val="20"/>
        </w:rPr>
        <w:tab/>
      </w:r>
      <w:proofErr w:type="spellStart"/>
      <w:r w:rsidR="004E449B" w:rsidRPr="000511D8">
        <w:rPr>
          <w:rFonts w:hint="eastAsia"/>
          <w:color w:val="000000" w:themeColor="text1"/>
          <w:sz w:val="20"/>
        </w:rPr>
        <w:t>單位：新臺幣元</w:t>
      </w:r>
      <w:proofErr w:type="spellEnd"/>
    </w:p>
    <w:tbl>
      <w:tblPr>
        <w:tblW w:w="5002" w:type="pct"/>
        <w:jc w:val="center"/>
        <w:tblBorders>
          <w:top w:val="single" w:sz="12" w:space="0" w:color="auto"/>
          <w:bottom w:val="single" w:sz="12" w:space="0" w:color="auto"/>
          <w:insideV w:val="single" w:sz="8" w:space="0" w:color="auto"/>
        </w:tblBorders>
        <w:tblCellMar>
          <w:left w:w="28" w:type="dxa"/>
          <w:right w:w="28" w:type="dxa"/>
        </w:tblCellMar>
        <w:tblLook w:val="0000" w:firstRow="0" w:lastRow="0" w:firstColumn="0" w:lastColumn="0" w:noHBand="0" w:noVBand="0"/>
      </w:tblPr>
      <w:tblGrid>
        <w:gridCol w:w="1555"/>
        <w:gridCol w:w="1134"/>
        <w:gridCol w:w="1133"/>
        <w:gridCol w:w="1135"/>
        <w:gridCol w:w="1560"/>
        <w:gridCol w:w="1135"/>
        <w:gridCol w:w="1135"/>
        <w:gridCol w:w="1131"/>
        <w:gridCol w:w="7"/>
      </w:tblGrid>
      <w:tr w:rsidR="004E449B" w:rsidRPr="000511D8" w14:paraId="20125C09" w14:textId="77777777" w:rsidTr="00740AF5">
        <w:trPr>
          <w:gridAfter w:val="1"/>
          <w:wAfter w:w="3" w:type="pct"/>
          <w:trHeight w:val="235"/>
          <w:jc w:val="center"/>
        </w:trPr>
        <w:tc>
          <w:tcPr>
            <w:tcW w:w="783" w:type="pct"/>
            <w:vMerge w:val="restart"/>
            <w:tcBorders>
              <w:top w:val="single" w:sz="6" w:space="0" w:color="auto"/>
              <w:right w:val="single" w:sz="4" w:space="0" w:color="auto"/>
            </w:tcBorders>
            <w:vAlign w:val="center"/>
          </w:tcPr>
          <w:p w14:paraId="594FCDFD" w14:textId="77777777" w:rsidR="004E449B" w:rsidRPr="000511D8" w:rsidRDefault="004E449B" w:rsidP="004E449B">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r w:rsidRPr="000511D8">
              <w:rPr>
                <w:rFonts w:ascii="標楷體" w:eastAsia="標楷體" w:hAnsi="標楷體" w:hint="eastAsia"/>
                <w:color w:val="000000" w:themeColor="text1"/>
                <w:sz w:val="18"/>
                <w:szCs w:val="18"/>
              </w:rPr>
              <w:t>借方科目</w:t>
            </w:r>
          </w:p>
        </w:tc>
        <w:tc>
          <w:tcPr>
            <w:tcW w:w="1714" w:type="pct"/>
            <w:gridSpan w:val="3"/>
            <w:tcBorders>
              <w:top w:val="single" w:sz="6" w:space="0" w:color="auto"/>
              <w:left w:val="single" w:sz="4" w:space="0" w:color="auto"/>
              <w:right w:val="single" w:sz="4" w:space="0" w:color="auto"/>
            </w:tcBorders>
            <w:vAlign w:val="center"/>
          </w:tcPr>
          <w:p w14:paraId="659E54A6" w14:textId="77777777" w:rsidR="004E449B" w:rsidRPr="000511D8" w:rsidRDefault="004E449B" w:rsidP="004E449B">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0511D8">
              <w:rPr>
                <w:rFonts w:ascii="標楷體" w:eastAsia="標楷體" w:hAnsi="標楷體" w:hint="eastAsia"/>
                <w:color w:val="000000" w:themeColor="text1"/>
                <w:spacing w:val="-16"/>
                <w:sz w:val="18"/>
                <w:szCs w:val="18"/>
              </w:rPr>
              <w:t>金額</w:t>
            </w:r>
          </w:p>
        </w:tc>
        <w:tc>
          <w:tcPr>
            <w:tcW w:w="786" w:type="pct"/>
            <w:tcBorders>
              <w:top w:val="single" w:sz="6" w:space="0" w:color="auto"/>
              <w:left w:val="single" w:sz="4" w:space="0" w:color="auto"/>
              <w:right w:val="single" w:sz="4" w:space="0" w:color="auto"/>
            </w:tcBorders>
            <w:vAlign w:val="center"/>
          </w:tcPr>
          <w:p w14:paraId="06225A2C" w14:textId="77777777" w:rsidR="004E449B" w:rsidRPr="000511D8" w:rsidRDefault="004E449B" w:rsidP="004E449B">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r w:rsidRPr="000511D8">
              <w:rPr>
                <w:rFonts w:ascii="標楷體" w:eastAsia="標楷體" w:hAnsi="標楷體" w:hint="eastAsia"/>
                <w:color w:val="000000" w:themeColor="text1"/>
                <w:sz w:val="18"/>
                <w:szCs w:val="18"/>
              </w:rPr>
              <w:t>貸方科目</w:t>
            </w:r>
          </w:p>
        </w:tc>
        <w:tc>
          <w:tcPr>
            <w:tcW w:w="1714" w:type="pct"/>
            <w:gridSpan w:val="3"/>
            <w:tcBorders>
              <w:top w:val="single" w:sz="6" w:space="0" w:color="auto"/>
              <w:left w:val="single" w:sz="4" w:space="0" w:color="auto"/>
              <w:bottom w:val="single" w:sz="6" w:space="0" w:color="auto"/>
              <w:right w:val="nil"/>
            </w:tcBorders>
            <w:vAlign w:val="center"/>
          </w:tcPr>
          <w:p w14:paraId="6EE9F2BE" w14:textId="77777777" w:rsidR="004E449B" w:rsidRPr="000511D8" w:rsidRDefault="004E449B" w:rsidP="004E449B">
            <w:pPr>
              <w:snapToGrid w:val="0"/>
              <w:spacing w:line="240" w:lineRule="exact"/>
              <w:ind w:left="119" w:right="119"/>
              <w:jc w:val="distribute"/>
              <w:rPr>
                <w:rFonts w:ascii="標楷體" w:eastAsia="標楷體" w:hAnsi="標楷體"/>
                <w:b/>
                <w:bCs/>
                <w:color w:val="000000" w:themeColor="text1"/>
                <w:spacing w:val="-16"/>
                <w:kern w:val="16"/>
                <w:sz w:val="18"/>
                <w:szCs w:val="18"/>
              </w:rPr>
            </w:pPr>
            <w:r w:rsidRPr="000511D8">
              <w:rPr>
                <w:rFonts w:ascii="標楷體" w:eastAsia="標楷體" w:hAnsi="標楷體" w:hint="eastAsia"/>
                <w:color w:val="000000" w:themeColor="text1"/>
                <w:spacing w:val="-16"/>
                <w:kern w:val="16"/>
                <w:sz w:val="18"/>
                <w:szCs w:val="18"/>
              </w:rPr>
              <w:t>金額</w:t>
            </w:r>
          </w:p>
        </w:tc>
      </w:tr>
      <w:tr w:rsidR="004E449B" w:rsidRPr="000511D8" w14:paraId="771AF09C" w14:textId="77777777" w:rsidTr="00740AF5">
        <w:trPr>
          <w:trHeight w:val="197"/>
          <w:jc w:val="center"/>
        </w:trPr>
        <w:tc>
          <w:tcPr>
            <w:tcW w:w="783" w:type="pct"/>
            <w:vMerge/>
            <w:tcBorders>
              <w:right w:val="single" w:sz="4" w:space="0" w:color="auto"/>
            </w:tcBorders>
            <w:vAlign w:val="center"/>
          </w:tcPr>
          <w:p w14:paraId="7B61863B" w14:textId="77777777" w:rsidR="004E449B" w:rsidRPr="000511D8" w:rsidRDefault="004E449B" w:rsidP="004E449B">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p>
        </w:tc>
        <w:tc>
          <w:tcPr>
            <w:tcW w:w="571" w:type="pct"/>
            <w:tcBorders>
              <w:top w:val="single" w:sz="6" w:space="0" w:color="auto"/>
              <w:left w:val="single" w:sz="4" w:space="0" w:color="auto"/>
              <w:right w:val="single" w:sz="4" w:space="0" w:color="auto"/>
            </w:tcBorders>
            <w:vAlign w:val="center"/>
          </w:tcPr>
          <w:p w14:paraId="676771C7" w14:textId="77777777" w:rsidR="004E449B" w:rsidRPr="000511D8" w:rsidRDefault="004E449B" w:rsidP="004E449B">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0511D8">
              <w:rPr>
                <w:rFonts w:ascii="標楷體" w:eastAsia="標楷體" w:hAnsi="標楷體" w:hint="eastAsia"/>
                <w:color w:val="000000" w:themeColor="text1"/>
                <w:spacing w:val="-16"/>
                <w:sz w:val="18"/>
                <w:szCs w:val="18"/>
              </w:rPr>
              <w:t>小計</w:t>
            </w:r>
          </w:p>
        </w:tc>
        <w:tc>
          <w:tcPr>
            <w:tcW w:w="571" w:type="pct"/>
            <w:tcBorders>
              <w:top w:val="single" w:sz="6" w:space="0" w:color="auto"/>
              <w:left w:val="single" w:sz="4" w:space="0" w:color="auto"/>
              <w:right w:val="single" w:sz="4" w:space="0" w:color="auto"/>
            </w:tcBorders>
            <w:vAlign w:val="center"/>
          </w:tcPr>
          <w:p w14:paraId="0684D250" w14:textId="77777777" w:rsidR="004E449B" w:rsidRPr="000511D8" w:rsidRDefault="004E449B" w:rsidP="004E449B">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0511D8">
              <w:rPr>
                <w:rFonts w:ascii="標楷體" w:eastAsia="標楷體" w:hAnsi="標楷體" w:hint="eastAsia"/>
                <w:color w:val="000000" w:themeColor="text1"/>
                <w:spacing w:val="-16"/>
                <w:sz w:val="18"/>
                <w:szCs w:val="18"/>
              </w:rPr>
              <w:t>合計</w:t>
            </w:r>
          </w:p>
        </w:tc>
        <w:tc>
          <w:tcPr>
            <w:tcW w:w="571" w:type="pct"/>
            <w:tcBorders>
              <w:top w:val="single" w:sz="6" w:space="0" w:color="auto"/>
              <w:left w:val="single" w:sz="4" w:space="0" w:color="auto"/>
              <w:right w:val="single" w:sz="4" w:space="0" w:color="auto"/>
            </w:tcBorders>
            <w:vAlign w:val="center"/>
          </w:tcPr>
          <w:p w14:paraId="3084F392" w14:textId="77777777" w:rsidR="004E449B" w:rsidRPr="000511D8" w:rsidRDefault="004E449B" w:rsidP="004E449B">
            <w:pPr>
              <w:snapToGrid w:val="0"/>
              <w:spacing w:before="36" w:after="36" w:line="240" w:lineRule="exact"/>
              <w:ind w:left="120" w:right="120"/>
              <w:jc w:val="distribute"/>
              <w:rPr>
                <w:rFonts w:ascii="標楷體" w:eastAsia="標楷體" w:hAnsi="標楷體"/>
                <w:color w:val="000000" w:themeColor="text1"/>
                <w:spacing w:val="-16"/>
                <w:sz w:val="18"/>
                <w:szCs w:val="18"/>
              </w:rPr>
            </w:pPr>
            <w:r w:rsidRPr="000511D8">
              <w:rPr>
                <w:rFonts w:ascii="標楷體" w:eastAsia="標楷體" w:hAnsi="標楷體" w:hint="eastAsia"/>
                <w:color w:val="000000" w:themeColor="text1"/>
                <w:spacing w:val="-16"/>
                <w:sz w:val="18"/>
                <w:szCs w:val="18"/>
              </w:rPr>
              <w:t>總計</w:t>
            </w:r>
          </w:p>
        </w:tc>
        <w:tc>
          <w:tcPr>
            <w:tcW w:w="786" w:type="pct"/>
            <w:tcBorders>
              <w:left w:val="single" w:sz="4" w:space="0" w:color="auto"/>
              <w:right w:val="single" w:sz="4" w:space="0" w:color="auto"/>
            </w:tcBorders>
            <w:vAlign w:val="center"/>
          </w:tcPr>
          <w:p w14:paraId="7780FDD4" w14:textId="77777777" w:rsidR="004E449B" w:rsidRPr="000511D8" w:rsidRDefault="004E449B" w:rsidP="004E449B">
            <w:pPr>
              <w:autoSpaceDE w:val="0"/>
              <w:autoSpaceDN w:val="0"/>
              <w:snapToGrid w:val="0"/>
              <w:spacing w:before="36" w:after="36" w:line="240" w:lineRule="exact"/>
              <w:ind w:left="120" w:right="120"/>
              <w:jc w:val="distribute"/>
              <w:rPr>
                <w:rFonts w:ascii="標楷體" w:eastAsia="標楷體" w:hAnsi="標楷體"/>
                <w:color w:val="000000" w:themeColor="text1"/>
                <w:sz w:val="18"/>
                <w:szCs w:val="18"/>
              </w:rPr>
            </w:pPr>
          </w:p>
        </w:tc>
        <w:tc>
          <w:tcPr>
            <w:tcW w:w="572" w:type="pct"/>
            <w:tcBorders>
              <w:top w:val="single" w:sz="6" w:space="0" w:color="auto"/>
              <w:left w:val="single" w:sz="4" w:space="0" w:color="auto"/>
              <w:bottom w:val="single" w:sz="6" w:space="0" w:color="auto"/>
              <w:right w:val="single" w:sz="4" w:space="0" w:color="auto"/>
            </w:tcBorders>
            <w:vAlign w:val="center"/>
          </w:tcPr>
          <w:p w14:paraId="2A96AD65" w14:textId="77777777" w:rsidR="004E449B" w:rsidRPr="000511D8" w:rsidRDefault="004E449B" w:rsidP="004E449B">
            <w:pPr>
              <w:snapToGrid w:val="0"/>
              <w:spacing w:before="36" w:after="36" w:line="240" w:lineRule="exact"/>
              <w:ind w:left="120" w:right="120"/>
              <w:jc w:val="distribute"/>
              <w:rPr>
                <w:rFonts w:ascii="標楷體" w:eastAsia="標楷體" w:hAnsi="標楷體"/>
                <w:b/>
                <w:bCs/>
                <w:color w:val="000000" w:themeColor="text1"/>
                <w:spacing w:val="-16"/>
                <w:kern w:val="16"/>
                <w:sz w:val="18"/>
                <w:szCs w:val="18"/>
              </w:rPr>
            </w:pPr>
            <w:r w:rsidRPr="000511D8">
              <w:rPr>
                <w:rFonts w:ascii="標楷體" w:eastAsia="標楷體" w:hAnsi="標楷體" w:hint="eastAsia"/>
                <w:color w:val="000000" w:themeColor="text1"/>
                <w:spacing w:val="-16"/>
                <w:kern w:val="16"/>
                <w:sz w:val="18"/>
                <w:szCs w:val="18"/>
              </w:rPr>
              <w:t>小計</w:t>
            </w:r>
          </w:p>
        </w:tc>
        <w:tc>
          <w:tcPr>
            <w:tcW w:w="572" w:type="pct"/>
            <w:tcBorders>
              <w:top w:val="single" w:sz="6" w:space="0" w:color="auto"/>
              <w:left w:val="single" w:sz="4" w:space="0" w:color="auto"/>
              <w:bottom w:val="single" w:sz="6" w:space="0" w:color="auto"/>
              <w:right w:val="single" w:sz="4" w:space="0" w:color="auto"/>
            </w:tcBorders>
            <w:vAlign w:val="center"/>
          </w:tcPr>
          <w:p w14:paraId="7186CD6F" w14:textId="77777777" w:rsidR="004E449B" w:rsidRPr="000511D8" w:rsidRDefault="004E449B" w:rsidP="004E449B">
            <w:pPr>
              <w:snapToGrid w:val="0"/>
              <w:spacing w:before="36" w:after="36" w:line="240" w:lineRule="exact"/>
              <w:ind w:right="120"/>
              <w:jc w:val="distribute"/>
              <w:rPr>
                <w:rFonts w:ascii="標楷體" w:eastAsia="標楷體" w:hAnsi="標楷體"/>
                <w:b/>
                <w:bCs/>
                <w:color w:val="000000" w:themeColor="text1"/>
                <w:spacing w:val="-16"/>
                <w:kern w:val="16"/>
                <w:sz w:val="18"/>
                <w:szCs w:val="18"/>
              </w:rPr>
            </w:pPr>
            <w:r w:rsidRPr="000511D8">
              <w:rPr>
                <w:rFonts w:ascii="標楷體" w:eastAsia="標楷體" w:hAnsi="標楷體" w:hint="eastAsia"/>
                <w:color w:val="000000" w:themeColor="text1"/>
                <w:spacing w:val="-16"/>
                <w:kern w:val="16"/>
                <w:sz w:val="18"/>
                <w:szCs w:val="18"/>
              </w:rPr>
              <w:t>合計</w:t>
            </w:r>
          </w:p>
        </w:tc>
        <w:tc>
          <w:tcPr>
            <w:tcW w:w="574" w:type="pct"/>
            <w:gridSpan w:val="2"/>
            <w:tcBorders>
              <w:top w:val="single" w:sz="6" w:space="0" w:color="auto"/>
              <w:left w:val="single" w:sz="4" w:space="0" w:color="auto"/>
              <w:bottom w:val="single" w:sz="6" w:space="0" w:color="auto"/>
              <w:right w:val="nil"/>
            </w:tcBorders>
            <w:vAlign w:val="center"/>
          </w:tcPr>
          <w:p w14:paraId="5B84220B" w14:textId="77777777" w:rsidR="004E449B" w:rsidRPr="000511D8" w:rsidRDefault="004E449B" w:rsidP="004E449B">
            <w:pPr>
              <w:snapToGrid w:val="0"/>
              <w:spacing w:before="36" w:after="36" w:line="240" w:lineRule="exact"/>
              <w:ind w:left="120" w:right="120"/>
              <w:jc w:val="distribute"/>
              <w:rPr>
                <w:rFonts w:ascii="標楷體" w:eastAsia="標楷體" w:hAnsi="標楷體"/>
                <w:b/>
                <w:bCs/>
                <w:color w:val="000000" w:themeColor="text1"/>
                <w:spacing w:val="-16"/>
                <w:kern w:val="16"/>
                <w:sz w:val="18"/>
                <w:szCs w:val="18"/>
              </w:rPr>
            </w:pPr>
            <w:r w:rsidRPr="000511D8">
              <w:rPr>
                <w:rFonts w:ascii="標楷體" w:eastAsia="標楷體" w:hAnsi="標楷體" w:hint="eastAsia"/>
                <w:color w:val="000000" w:themeColor="text1"/>
                <w:spacing w:val="-16"/>
                <w:kern w:val="16"/>
                <w:sz w:val="18"/>
                <w:szCs w:val="18"/>
              </w:rPr>
              <w:t>總計</w:t>
            </w:r>
          </w:p>
        </w:tc>
      </w:tr>
      <w:tr w:rsidR="004E449B" w:rsidRPr="000511D8" w14:paraId="5565EC8A" w14:textId="77777777" w:rsidTr="00740AF5">
        <w:trPr>
          <w:trHeight w:val="20"/>
          <w:jc w:val="center"/>
        </w:trPr>
        <w:tc>
          <w:tcPr>
            <w:tcW w:w="783" w:type="pct"/>
            <w:tcBorders>
              <w:top w:val="single" w:sz="6" w:space="0" w:color="auto"/>
              <w:bottom w:val="nil"/>
              <w:right w:val="single" w:sz="4" w:space="0" w:color="auto"/>
            </w:tcBorders>
            <w:vAlign w:val="center"/>
          </w:tcPr>
          <w:p w14:paraId="5F8D9119" w14:textId="77777777" w:rsidR="004E449B" w:rsidRPr="000511D8" w:rsidRDefault="004E449B" w:rsidP="004E449B">
            <w:pPr>
              <w:widowControl/>
              <w:snapToGrid w:val="0"/>
              <w:ind w:rightChars="10" w:right="24"/>
              <w:jc w:val="distribute"/>
              <w:rPr>
                <w:rFonts w:ascii="標楷體" w:eastAsia="標楷體" w:hAnsi="標楷體"/>
                <w:b/>
                <w:color w:val="000000" w:themeColor="text1"/>
                <w:sz w:val="18"/>
                <w:szCs w:val="18"/>
              </w:rPr>
            </w:pPr>
            <w:r w:rsidRPr="000511D8">
              <w:rPr>
                <w:rFonts w:ascii="標楷體" w:eastAsia="標楷體" w:hAnsi="標楷體" w:hint="eastAsia"/>
                <w:b/>
                <w:color w:val="000000" w:themeColor="text1"/>
                <w:sz w:val="18"/>
                <w:szCs w:val="18"/>
              </w:rPr>
              <w:t>資產部分</w:t>
            </w:r>
          </w:p>
        </w:tc>
        <w:tc>
          <w:tcPr>
            <w:tcW w:w="571" w:type="pct"/>
            <w:tcBorders>
              <w:top w:val="single" w:sz="6" w:space="0" w:color="auto"/>
              <w:left w:val="single" w:sz="4" w:space="0" w:color="auto"/>
              <w:bottom w:val="nil"/>
              <w:right w:val="single" w:sz="4" w:space="0" w:color="auto"/>
            </w:tcBorders>
            <w:vAlign w:val="center"/>
          </w:tcPr>
          <w:p w14:paraId="550452CF" w14:textId="77777777" w:rsidR="004E449B" w:rsidRPr="00740AF5" w:rsidRDefault="004E449B" w:rsidP="004E449B">
            <w:pPr>
              <w:snapToGrid w:val="0"/>
              <w:jc w:val="right"/>
              <w:rPr>
                <w:rFonts w:asciiTheme="minorEastAsia" w:eastAsiaTheme="minorEastAsia" w:hAnsiTheme="minorEastAsia"/>
                <w:b/>
                <w:noProof/>
                <w:color w:val="000000" w:themeColor="text1"/>
                <w:sz w:val="18"/>
                <w:szCs w:val="18"/>
              </w:rPr>
            </w:pPr>
          </w:p>
        </w:tc>
        <w:tc>
          <w:tcPr>
            <w:tcW w:w="571" w:type="pct"/>
            <w:tcBorders>
              <w:top w:val="single" w:sz="6" w:space="0" w:color="auto"/>
              <w:left w:val="single" w:sz="4" w:space="0" w:color="auto"/>
              <w:bottom w:val="nil"/>
              <w:right w:val="single" w:sz="4" w:space="0" w:color="auto"/>
            </w:tcBorders>
            <w:vAlign w:val="center"/>
          </w:tcPr>
          <w:p w14:paraId="21E9AA2A"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top w:val="single" w:sz="6" w:space="0" w:color="auto"/>
              <w:left w:val="single" w:sz="4" w:space="0" w:color="auto"/>
              <w:bottom w:val="nil"/>
              <w:right w:val="single" w:sz="4" w:space="0" w:color="auto"/>
            </w:tcBorders>
            <w:vAlign w:val="center"/>
          </w:tcPr>
          <w:p w14:paraId="1C31D45E"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p>
        </w:tc>
        <w:tc>
          <w:tcPr>
            <w:tcW w:w="786" w:type="pct"/>
            <w:tcBorders>
              <w:top w:val="single" w:sz="6" w:space="0" w:color="auto"/>
              <w:left w:val="single" w:sz="4" w:space="0" w:color="auto"/>
              <w:bottom w:val="nil"/>
              <w:right w:val="single" w:sz="4" w:space="0" w:color="auto"/>
            </w:tcBorders>
            <w:vAlign w:val="center"/>
          </w:tcPr>
          <w:p w14:paraId="3EACDC16" w14:textId="77777777" w:rsidR="004E449B" w:rsidRPr="000511D8" w:rsidRDefault="004E449B" w:rsidP="004E449B">
            <w:pPr>
              <w:widowControl/>
              <w:snapToGrid w:val="0"/>
              <w:ind w:rightChars="10" w:right="24"/>
              <w:jc w:val="distribute"/>
              <w:rPr>
                <w:rFonts w:ascii="標楷體" w:eastAsia="標楷體" w:hAnsi="標楷體"/>
                <w:b/>
                <w:color w:val="000000" w:themeColor="text1"/>
                <w:sz w:val="18"/>
                <w:szCs w:val="18"/>
              </w:rPr>
            </w:pPr>
            <w:r w:rsidRPr="000511D8">
              <w:rPr>
                <w:rFonts w:ascii="標楷體" w:eastAsia="標楷體" w:hAnsi="標楷體" w:hint="eastAsia"/>
                <w:b/>
                <w:color w:val="000000" w:themeColor="text1"/>
                <w:sz w:val="18"/>
                <w:szCs w:val="18"/>
              </w:rPr>
              <w:t>負債部分</w:t>
            </w:r>
          </w:p>
        </w:tc>
        <w:tc>
          <w:tcPr>
            <w:tcW w:w="572" w:type="pct"/>
            <w:tcBorders>
              <w:top w:val="single" w:sz="6" w:space="0" w:color="auto"/>
              <w:left w:val="single" w:sz="4" w:space="0" w:color="auto"/>
              <w:bottom w:val="nil"/>
              <w:right w:val="single" w:sz="4" w:space="0" w:color="auto"/>
            </w:tcBorders>
            <w:vAlign w:val="center"/>
          </w:tcPr>
          <w:p w14:paraId="08840BD7" w14:textId="77777777" w:rsidR="004E449B" w:rsidRPr="00740AF5" w:rsidRDefault="004E449B" w:rsidP="004E449B">
            <w:pPr>
              <w:snapToGrid w:val="0"/>
              <w:jc w:val="right"/>
              <w:rPr>
                <w:rFonts w:asciiTheme="minorEastAsia" w:eastAsiaTheme="minorEastAsia" w:hAnsiTheme="minorEastAsia"/>
                <w:b/>
                <w:bCs/>
                <w:noProof/>
                <w:color w:val="000000" w:themeColor="text1"/>
                <w:kern w:val="16"/>
                <w:sz w:val="18"/>
                <w:szCs w:val="18"/>
              </w:rPr>
            </w:pPr>
          </w:p>
        </w:tc>
        <w:tc>
          <w:tcPr>
            <w:tcW w:w="572" w:type="pct"/>
            <w:tcBorders>
              <w:top w:val="single" w:sz="6" w:space="0" w:color="auto"/>
              <w:left w:val="single" w:sz="4" w:space="0" w:color="auto"/>
              <w:bottom w:val="nil"/>
              <w:right w:val="single" w:sz="4" w:space="0" w:color="auto"/>
            </w:tcBorders>
            <w:vAlign w:val="center"/>
          </w:tcPr>
          <w:p w14:paraId="4CC6F465" w14:textId="77777777" w:rsidR="004E449B" w:rsidRPr="00740AF5" w:rsidRDefault="004E449B" w:rsidP="004E449B">
            <w:pPr>
              <w:snapToGrid w:val="0"/>
              <w:jc w:val="right"/>
              <w:rPr>
                <w:rFonts w:asciiTheme="minorEastAsia" w:eastAsiaTheme="minorEastAsia" w:hAnsiTheme="minorEastAsia"/>
                <w:b/>
                <w:bCs/>
                <w:noProof/>
                <w:color w:val="000000" w:themeColor="text1"/>
                <w:kern w:val="16"/>
                <w:sz w:val="18"/>
                <w:szCs w:val="18"/>
              </w:rPr>
            </w:pPr>
          </w:p>
        </w:tc>
        <w:tc>
          <w:tcPr>
            <w:tcW w:w="574" w:type="pct"/>
            <w:gridSpan w:val="2"/>
            <w:tcBorders>
              <w:top w:val="single" w:sz="6" w:space="0" w:color="auto"/>
              <w:left w:val="single" w:sz="4" w:space="0" w:color="auto"/>
              <w:bottom w:val="nil"/>
            </w:tcBorders>
            <w:vAlign w:val="center"/>
          </w:tcPr>
          <w:p w14:paraId="079AB6DD"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6BF5D672" w14:textId="77777777" w:rsidTr="00740AF5">
        <w:trPr>
          <w:trHeight w:val="283"/>
          <w:jc w:val="center"/>
        </w:trPr>
        <w:tc>
          <w:tcPr>
            <w:tcW w:w="783" w:type="pct"/>
            <w:tcBorders>
              <w:top w:val="nil"/>
              <w:bottom w:val="nil"/>
              <w:right w:val="single" w:sz="4" w:space="0" w:color="auto"/>
            </w:tcBorders>
            <w:vAlign w:val="center"/>
          </w:tcPr>
          <w:p w14:paraId="42304313" w14:textId="77777777" w:rsidR="004E449B" w:rsidRPr="000511D8" w:rsidRDefault="004E449B" w:rsidP="004E449B">
            <w:pPr>
              <w:widowControl/>
              <w:snapToGrid w:val="0"/>
              <w:spacing w:line="260" w:lineRule="exact"/>
              <w:ind w:left="120" w:rightChars="10" w:right="24"/>
              <w:jc w:val="distribute"/>
              <w:rPr>
                <w:rFonts w:ascii="標楷體" w:eastAsia="標楷體" w:hAnsi="標楷體"/>
                <w:b/>
                <w:color w:val="000000" w:themeColor="text1"/>
                <w:sz w:val="18"/>
                <w:szCs w:val="18"/>
              </w:rPr>
            </w:pPr>
            <w:r w:rsidRPr="00A9467E">
              <w:rPr>
                <w:rFonts w:ascii="標楷體" w:eastAsia="標楷體" w:hAnsi="標楷體" w:hint="eastAsia"/>
                <w:color w:val="000000" w:themeColor="text1"/>
                <w:spacing w:val="-12"/>
                <w:sz w:val="18"/>
                <w:szCs w:val="18"/>
              </w:rPr>
              <w:t>流動資產</w:t>
            </w:r>
          </w:p>
        </w:tc>
        <w:tc>
          <w:tcPr>
            <w:tcW w:w="571" w:type="pct"/>
            <w:tcBorders>
              <w:top w:val="nil"/>
              <w:left w:val="single" w:sz="4" w:space="0" w:color="auto"/>
              <w:bottom w:val="nil"/>
              <w:right w:val="single" w:sz="4" w:space="0" w:color="auto"/>
            </w:tcBorders>
            <w:vAlign w:val="center"/>
          </w:tcPr>
          <w:p w14:paraId="5089FAAE" w14:textId="77777777" w:rsidR="004E449B" w:rsidRPr="00740AF5" w:rsidRDefault="004E449B" w:rsidP="004E449B">
            <w:pPr>
              <w:snapToGrid w:val="0"/>
              <w:jc w:val="right"/>
              <w:rPr>
                <w:rFonts w:asciiTheme="minorEastAsia" w:eastAsiaTheme="minorEastAsia" w:hAnsiTheme="minorEastAsia"/>
                <w:b/>
                <w:noProof/>
                <w:color w:val="000000" w:themeColor="text1"/>
                <w:sz w:val="18"/>
                <w:szCs w:val="18"/>
              </w:rPr>
            </w:pPr>
          </w:p>
        </w:tc>
        <w:tc>
          <w:tcPr>
            <w:tcW w:w="571" w:type="pct"/>
            <w:tcBorders>
              <w:top w:val="nil"/>
              <w:left w:val="single" w:sz="4" w:space="0" w:color="auto"/>
              <w:bottom w:val="nil"/>
              <w:right w:val="single" w:sz="4" w:space="0" w:color="auto"/>
            </w:tcBorders>
            <w:vAlign w:val="center"/>
          </w:tcPr>
          <w:p w14:paraId="5862C9B0"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6,140,642</w:t>
            </w:r>
            <w:r w:rsidRPr="00740AF5">
              <w:rPr>
                <w:rFonts w:asciiTheme="minorEastAsia" w:eastAsiaTheme="minorEastAsia" w:hAnsiTheme="minorEastAsia" w:hint="eastAsia"/>
                <w:noProof/>
                <w:color w:val="000000" w:themeColor="text1"/>
                <w:sz w:val="18"/>
                <w:szCs w:val="18"/>
              </w:rPr>
              <w:t>,</w:t>
            </w:r>
            <w:r w:rsidRPr="00740AF5">
              <w:rPr>
                <w:rFonts w:asciiTheme="minorEastAsia" w:eastAsiaTheme="minorEastAsia" w:hAnsiTheme="minorEastAsia"/>
                <w:noProof/>
                <w:color w:val="000000" w:themeColor="text1"/>
                <w:sz w:val="18"/>
                <w:szCs w:val="18"/>
              </w:rPr>
              <w:t>963</w:t>
            </w:r>
          </w:p>
        </w:tc>
        <w:tc>
          <w:tcPr>
            <w:tcW w:w="571" w:type="pct"/>
            <w:tcBorders>
              <w:top w:val="nil"/>
              <w:left w:val="single" w:sz="4" w:space="0" w:color="auto"/>
              <w:bottom w:val="nil"/>
              <w:right w:val="single" w:sz="4" w:space="0" w:color="auto"/>
            </w:tcBorders>
            <w:vAlign w:val="center"/>
          </w:tcPr>
          <w:p w14:paraId="60E05507"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p>
        </w:tc>
        <w:tc>
          <w:tcPr>
            <w:tcW w:w="786" w:type="pct"/>
            <w:tcBorders>
              <w:top w:val="nil"/>
              <w:left w:val="single" w:sz="4" w:space="0" w:color="auto"/>
              <w:bottom w:val="nil"/>
              <w:right w:val="single" w:sz="4" w:space="0" w:color="auto"/>
            </w:tcBorders>
            <w:vAlign w:val="center"/>
          </w:tcPr>
          <w:p w14:paraId="192AE38F" w14:textId="77777777" w:rsidR="004E449B" w:rsidRPr="000511D8" w:rsidRDefault="004E449B" w:rsidP="004E449B">
            <w:pPr>
              <w:widowControl/>
              <w:snapToGrid w:val="0"/>
              <w:spacing w:line="260" w:lineRule="exact"/>
              <w:ind w:left="120" w:rightChars="10" w:right="24"/>
              <w:jc w:val="distribute"/>
              <w:rPr>
                <w:rFonts w:ascii="標楷體" w:eastAsia="標楷體" w:hAnsi="標楷體"/>
                <w:b/>
                <w:color w:val="000000" w:themeColor="text1"/>
                <w:sz w:val="18"/>
                <w:szCs w:val="18"/>
              </w:rPr>
            </w:pPr>
            <w:r w:rsidRPr="00A9467E">
              <w:rPr>
                <w:rFonts w:ascii="標楷體" w:eastAsia="標楷體" w:hAnsi="標楷體" w:hint="eastAsia"/>
                <w:color w:val="000000" w:themeColor="text1"/>
                <w:spacing w:val="-12"/>
                <w:sz w:val="18"/>
                <w:szCs w:val="18"/>
              </w:rPr>
              <w:t>流動</w:t>
            </w:r>
            <w:r>
              <w:rPr>
                <w:rFonts w:ascii="標楷體" w:eastAsia="標楷體" w:hAnsi="標楷體" w:hint="eastAsia"/>
                <w:color w:val="000000" w:themeColor="text1"/>
                <w:spacing w:val="-12"/>
                <w:sz w:val="18"/>
                <w:szCs w:val="18"/>
              </w:rPr>
              <w:t>負債</w:t>
            </w:r>
          </w:p>
        </w:tc>
        <w:tc>
          <w:tcPr>
            <w:tcW w:w="572" w:type="pct"/>
            <w:tcBorders>
              <w:top w:val="nil"/>
              <w:left w:val="single" w:sz="4" w:space="0" w:color="auto"/>
              <w:bottom w:val="nil"/>
              <w:right w:val="single" w:sz="4" w:space="0" w:color="auto"/>
            </w:tcBorders>
            <w:vAlign w:val="center"/>
          </w:tcPr>
          <w:p w14:paraId="1D689BA6" w14:textId="77777777" w:rsidR="004E449B" w:rsidRPr="00740AF5" w:rsidRDefault="004E449B" w:rsidP="004E449B">
            <w:pPr>
              <w:snapToGrid w:val="0"/>
              <w:jc w:val="right"/>
              <w:rPr>
                <w:rFonts w:asciiTheme="minorEastAsia" w:eastAsiaTheme="minorEastAsia" w:hAnsiTheme="minorEastAsia"/>
                <w:b/>
                <w:bCs/>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5127F9B5"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1,713,311,476</w:t>
            </w:r>
          </w:p>
        </w:tc>
        <w:tc>
          <w:tcPr>
            <w:tcW w:w="574" w:type="pct"/>
            <w:gridSpan w:val="2"/>
            <w:tcBorders>
              <w:top w:val="nil"/>
              <w:left w:val="single" w:sz="4" w:space="0" w:color="auto"/>
              <w:bottom w:val="nil"/>
            </w:tcBorders>
            <w:vAlign w:val="center"/>
          </w:tcPr>
          <w:p w14:paraId="05A37CC2"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16346915" w14:textId="77777777" w:rsidTr="00740AF5">
        <w:trPr>
          <w:trHeight w:val="283"/>
          <w:jc w:val="center"/>
        </w:trPr>
        <w:tc>
          <w:tcPr>
            <w:tcW w:w="783" w:type="pct"/>
            <w:tcBorders>
              <w:right w:val="single" w:sz="4" w:space="0" w:color="auto"/>
            </w:tcBorders>
            <w:vAlign w:val="center"/>
          </w:tcPr>
          <w:p w14:paraId="5130C78D" w14:textId="77777777" w:rsidR="004E449B" w:rsidRPr="000511D8" w:rsidRDefault="004E449B" w:rsidP="004E449B">
            <w:pPr>
              <w:widowControl/>
              <w:snapToGrid w:val="0"/>
              <w:ind w:leftChars="100" w:left="240" w:rightChars="10" w:right="24"/>
              <w:jc w:val="distribute"/>
              <w:rPr>
                <w:rFonts w:ascii="標楷體" w:eastAsia="標楷體" w:hAnsi="標楷體"/>
                <w:color w:val="000000" w:themeColor="text1"/>
                <w:spacing w:val="-26"/>
                <w:sz w:val="18"/>
                <w:szCs w:val="18"/>
              </w:rPr>
            </w:pPr>
            <w:r w:rsidRPr="00573FFD">
              <w:rPr>
                <w:rFonts w:ascii="標楷體" w:eastAsia="標楷體" w:hAnsi="標楷體" w:hint="eastAsia"/>
                <w:color w:val="000000" w:themeColor="text1"/>
                <w:spacing w:val="-12"/>
                <w:sz w:val="18"/>
                <w:szCs w:val="18"/>
              </w:rPr>
              <w:t>現金</w:t>
            </w:r>
          </w:p>
        </w:tc>
        <w:tc>
          <w:tcPr>
            <w:tcW w:w="571" w:type="pct"/>
            <w:tcBorders>
              <w:top w:val="nil"/>
              <w:left w:val="single" w:sz="4" w:space="0" w:color="auto"/>
              <w:bottom w:val="nil"/>
              <w:right w:val="single" w:sz="4" w:space="0" w:color="auto"/>
            </w:tcBorders>
            <w:vAlign w:val="center"/>
          </w:tcPr>
          <w:p w14:paraId="57645B0A"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3,737,000,078</w:t>
            </w:r>
          </w:p>
        </w:tc>
        <w:tc>
          <w:tcPr>
            <w:tcW w:w="571" w:type="pct"/>
            <w:tcBorders>
              <w:top w:val="nil"/>
              <w:left w:val="single" w:sz="4" w:space="0" w:color="auto"/>
              <w:bottom w:val="nil"/>
              <w:right w:val="single" w:sz="4" w:space="0" w:color="auto"/>
            </w:tcBorders>
            <w:vAlign w:val="center"/>
          </w:tcPr>
          <w:p w14:paraId="4005814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2E3D30D3"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7C86D2AF" w14:textId="77777777" w:rsidR="004E449B" w:rsidRPr="00EC0689"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EC0689">
              <w:rPr>
                <w:rFonts w:ascii="標楷體" w:eastAsia="標楷體" w:hAnsi="標楷體" w:hint="eastAsia"/>
                <w:color w:val="000000" w:themeColor="text1"/>
                <w:spacing w:val="-12"/>
                <w:sz w:val="18"/>
                <w:szCs w:val="18"/>
              </w:rPr>
              <w:t>應付款項</w:t>
            </w:r>
          </w:p>
        </w:tc>
        <w:tc>
          <w:tcPr>
            <w:tcW w:w="572" w:type="pct"/>
            <w:tcBorders>
              <w:top w:val="nil"/>
              <w:left w:val="single" w:sz="4" w:space="0" w:color="auto"/>
              <w:bottom w:val="nil"/>
              <w:right w:val="single" w:sz="4" w:space="0" w:color="auto"/>
            </w:tcBorders>
            <w:vAlign w:val="center"/>
          </w:tcPr>
          <w:p w14:paraId="5B4D8114"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1,607,835,894</w:t>
            </w:r>
          </w:p>
        </w:tc>
        <w:tc>
          <w:tcPr>
            <w:tcW w:w="572" w:type="pct"/>
            <w:tcBorders>
              <w:top w:val="nil"/>
              <w:left w:val="single" w:sz="4" w:space="0" w:color="auto"/>
              <w:bottom w:val="nil"/>
              <w:right w:val="single" w:sz="4" w:space="0" w:color="auto"/>
            </w:tcBorders>
            <w:vAlign w:val="center"/>
          </w:tcPr>
          <w:p w14:paraId="475DBFB2"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4" w:type="pct"/>
            <w:gridSpan w:val="2"/>
            <w:tcBorders>
              <w:left w:val="single" w:sz="4" w:space="0" w:color="auto"/>
            </w:tcBorders>
            <w:vAlign w:val="center"/>
          </w:tcPr>
          <w:p w14:paraId="728FEAED"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46054F0" w14:textId="77777777" w:rsidTr="00740AF5">
        <w:trPr>
          <w:trHeight w:val="283"/>
          <w:jc w:val="center"/>
        </w:trPr>
        <w:tc>
          <w:tcPr>
            <w:tcW w:w="783" w:type="pct"/>
            <w:tcBorders>
              <w:right w:val="single" w:sz="4" w:space="0" w:color="auto"/>
            </w:tcBorders>
            <w:vAlign w:val="center"/>
          </w:tcPr>
          <w:p w14:paraId="73AFFC27"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573FFD">
              <w:rPr>
                <w:rFonts w:ascii="標楷體" w:eastAsia="標楷體" w:hAnsi="標楷體" w:hint="eastAsia"/>
                <w:color w:val="000000" w:themeColor="text1"/>
                <w:spacing w:val="-12"/>
                <w:sz w:val="18"/>
                <w:szCs w:val="18"/>
              </w:rPr>
              <w:t>應收帳款</w:t>
            </w:r>
          </w:p>
        </w:tc>
        <w:tc>
          <w:tcPr>
            <w:tcW w:w="571" w:type="pct"/>
            <w:tcBorders>
              <w:top w:val="nil"/>
              <w:left w:val="single" w:sz="4" w:space="0" w:color="auto"/>
              <w:bottom w:val="nil"/>
              <w:right w:val="single" w:sz="4" w:space="0" w:color="auto"/>
            </w:tcBorders>
            <w:vAlign w:val="center"/>
          </w:tcPr>
          <w:p w14:paraId="416966D8"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625,369,414</w:t>
            </w:r>
          </w:p>
        </w:tc>
        <w:tc>
          <w:tcPr>
            <w:tcW w:w="571" w:type="pct"/>
            <w:tcBorders>
              <w:top w:val="nil"/>
              <w:left w:val="single" w:sz="4" w:space="0" w:color="auto"/>
              <w:bottom w:val="nil"/>
              <w:right w:val="single" w:sz="4" w:space="0" w:color="auto"/>
            </w:tcBorders>
            <w:vAlign w:val="center"/>
          </w:tcPr>
          <w:p w14:paraId="039B3DEB"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75A324DA"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0EC9C026" w14:textId="77777777" w:rsidR="004E449B" w:rsidRPr="00EC0689"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EC0689">
              <w:rPr>
                <w:rFonts w:ascii="標楷體" w:eastAsia="標楷體" w:hAnsi="標楷體" w:hint="eastAsia"/>
                <w:color w:val="000000" w:themeColor="text1"/>
                <w:spacing w:val="-12"/>
                <w:sz w:val="18"/>
                <w:szCs w:val="18"/>
              </w:rPr>
              <w:t>預收其他政府款</w:t>
            </w:r>
          </w:p>
        </w:tc>
        <w:tc>
          <w:tcPr>
            <w:tcW w:w="572" w:type="pct"/>
            <w:tcBorders>
              <w:top w:val="nil"/>
              <w:left w:val="single" w:sz="4" w:space="0" w:color="auto"/>
              <w:bottom w:val="nil"/>
              <w:right w:val="single" w:sz="4" w:space="0" w:color="auto"/>
            </w:tcBorders>
            <w:vAlign w:val="center"/>
          </w:tcPr>
          <w:p w14:paraId="6CDD3C81"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105,475,582</w:t>
            </w:r>
          </w:p>
        </w:tc>
        <w:tc>
          <w:tcPr>
            <w:tcW w:w="572" w:type="pct"/>
            <w:tcBorders>
              <w:top w:val="nil"/>
              <w:left w:val="single" w:sz="4" w:space="0" w:color="auto"/>
              <w:bottom w:val="nil"/>
              <w:right w:val="single" w:sz="4" w:space="0" w:color="auto"/>
            </w:tcBorders>
            <w:vAlign w:val="center"/>
          </w:tcPr>
          <w:p w14:paraId="7E6724BC"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4" w:type="pct"/>
            <w:gridSpan w:val="2"/>
            <w:tcBorders>
              <w:left w:val="single" w:sz="4" w:space="0" w:color="auto"/>
            </w:tcBorders>
            <w:vAlign w:val="center"/>
          </w:tcPr>
          <w:p w14:paraId="55F93482"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1622D4B9" w14:textId="77777777" w:rsidTr="00740AF5">
        <w:trPr>
          <w:trHeight w:val="283"/>
          <w:jc w:val="center"/>
        </w:trPr>
        <w:tc>
          <w:tcPr>
            <w:tcW w:w="783" w:type="pct"/>
            <w:tcBorders>
              <w:right w:val="single" w:sz="4" w:space="0" w:color="auto"/>
            </w:tcBorders>
            <w:vAlign w:val="center"/>
          </w:tcPr>
          <w:p w14:paraId="0EA762BE"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573FFD">
              <w:rPr>
                <w:rFonts w:ascii="標楷體" w:eastAsia="標楷體" w:hAnsi="標楷體" w:hint="eastAsia"/>
                <w:color w:val="000000" w:themeColor="text1"/>
                <w:spacing w:val="-12"/>
                <w:sz w:val="18"/>
                <w:szCs w:val="18"/>
              </w:rPr>
              <w:t>應收其他政府款</w:t>
            </w:r>
          </w:p>
        </w:tc>
        <w:tc>
          <w:tcPr>
            <w:tcW w:w="571" w:type="pct"/>
            <w:tcBorders>
              <w:top w:val="nil"/>
              <w:left w:val="single" w:sz="4" w:space="0" w:color="auto"/>
              <w:bottom w:val="nil"/>
              <w:right w:val="single" w:sz="4" w:space="0" w:color="auto"/>
            </w:tcBorders>
            <w:vAlign w:val="center"/>
          </w:tcPr>
          <w:p w14:paraId="4683C78C"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1,459,755,692</w:t>
            </w:r>
          </w:p>
        </w:tc>
        <w:tc>
          <w:tcPr>
            <w:tcW w:w="571" w:type="pct"/>
            <w:tcBorders>
              <w:top w:val="nil"/>
              <w:left w:val="single" w:sz="4" w:space="0" w:color="auto"/>
              <w:bottom w:val="nil"/>
              <w:right w:val="single" w:sz="4" w:space="0" w:color="auto"/>
            </w:tcBorders>
            <w:vAlign w:val="center"/>
          </w:tcPr>
          <w:p w14:paraId="488B2C5C"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1E31B1D8"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73807EF0" w14:textId="77777777" w:rsidR="004E449B" w:rsidRPr="00EC0689"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長期負債</w:t>
            </w:r>
          </w:p>
        </w:tc>
        <w:tc>
          <w:tcPr>
            <w:tcW w:w="572" w:type="pct"/>
            <w:tcBorders>
              <w:top w:val="nil"/>
              <w:left w:val="single" w:sz="4" w:space="0" w:color="auto"/>
              <w:bottom w:val="nil"/>
              <w:right w:val="single" w:sz="4" w:space="0" w:color="auto"/>
            </w:tcBorders>
            <w:vAlign w:val="center"/>
          </w:tcPr>
          <w:p w14:paraId="2392A45E"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2" w:type="pct"/>
            <w:tcBorders>
              <w:top w:val="nil"/>
              <w:left w:val="single" w:sz="4" w:space="0" w:color="auto"/>
              <w:bottom w:val="nil"/>
              <w:right w:val="single" w:sz="4" w:space="0" w:color="auto"/>
            </w:tcBorders>
            <w:vAlign w:val="center"/>
          </w:tcPr>
          <w:p w14:paraId="4BB86245"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hint="eastAsia"/>
                <w:noProof/>
                <w:color w:val="000000" w:themeColor="text1"/>
                <w:sz w:val="18"/>
                <w:szCs w:val="18"/>
              </w:rPr>
              <w:t>7</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600</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000,000</w:t>
            </w:r>
          </w:p>
        </w:tc>
        <w:tc>
          <w:tcPr>
            <w:tcW w:w="574" w:type="pct"/>
            <w:gridSpan w:val="2"/>
            <w:tcBorders>
              <w:left w:val="single" w:sz="4" w:space="0" w:color="auto"/>
            </w:tcBorders>
            <w:vAlign w:val="center"/>
          </w:tcPr>
          <w:p w14:paraId="7B9ECCC6"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097F52F3" w14:textId="77777777" w:rsidTr="00740AF5">
        <w:trPr>
          <w:trHeight w:val="283"/>
          <w:jc w:val="center"/>
        </w:trPr>
        <w:tc>
          <w:tcPr>
            <w:tcW w:w="783" w:type="pct"/>
            <w:tcBorders>
              <w:right w:val="single" w:sz="4" w:space="0" w:color="auto"/>
            </w:tcBorders>
            <w:vAlign w:val="center"/>
          </w:tcPr>
          <w:p w14:paraId="51477C5F"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573FFD">
              <w:rPr>
                <w:rFonts w:ascii="標楷體" w:eastAsia="標楷體" w:hAnsi="標楷體" w:hint="eastAsia"/>
                <w:color w:val="000000" w:themeColor="text1"/>
                <w:spacing w:val="-12"/>
                <w:sz w:val="18"/>
                <w:szCs w:val="18"/>
              </w:rPr>
              <w:t>預付款</w:t>
            </w:r>
          </w:p>
        </w:tc>
        <w:tc>
          <w:tcPr>
            <w:tcW w:w="571" w:type="pct"/>
            <w:tcBorders>
              <w:top w:val="nil"/>
              <w:left w:val="single" w:sz="4" w:space="0" w:color="auto"/>
              <w:bottom w:val="nil"/>
              <w:right w:val="single" w:sz="4" w:space="0" w:color="auto"/>
            </w:tcBorders>
            <w:vAlign w:val="center"/>
          </w:tcPr>
          <w:p w14:paraId="3E7B2712"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318,033,436</w:t>
            </w:r>
          </w:p>
        </w:tc>
        <w:tc>
          <w:tcPr>
            <w:tcW w:w="571" w:type="pct"/>
            <w:tcBorders>
              <w:top w:val="nil"/>
              <w:left w:val="single" w:sz="4" w:space="0" w:color="auto"/>
              <w:bottom w:val="nil"/>
              <w:right w:val="single" w:sz="4" w:space="0" w:color="auto"/>
            </w:tcBorders>
            <w:vAlign w:val="center"/>
          </w:tcPr>
          <w:p w14:paraId="1596C039"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535906A6"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1960F423" w14:textId="77777777" w:rsidR="004E449B" w:rsidRPr="00EC0689"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長期借款</w:t>
            </w:r>
          </w:p>
        </w:tc>
        <w:tc>
          <w:tcPr>
            <w:tcW w:w="572" w:type="pct"/>
            <w:tcBorders>
              <w:top w:val="nil"/>
              <w:left w:val="single" w:sz="4" w:space="0" w:color="auto"/>
              <w:bottom w:val="nil"/>
              <w:right w:val="single" w:sz="4" w:space="0" w:color="auto"/>
            </w:tcBorders>
            <w:vAlign w:val="center"/>
          </w:tcPr>
          <w:p w14:paraId="3782906C"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hint="eastAsia"/>
                <w:noProof/>
                <w:color w:val="000000" w:themeColor="text1"/>
                <w:sz w:val="18"/>
                <w:szCs w:val="18"/>
              </w:rPr>
              <w:t>7</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600</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000,000</w:t>
            </w:r>
          </w:p>
        </w:tc>
        <w:tc>
          <w:tcPr>
            <w:tcW w:w="572" w:type="pct"/>
            <w:tcBorders>
              <w:top w:val="nil"/>
              <w:left w:val="single" w:sz="4" w:space="0" w:color="auto"/>
              <w:bottom w:val="nil"/>
              <w:right w:val="single" w:sz="4" w:space="0" w:color="auto"/>
            </w:tcBorders>
            <w:vAlign w:val="center"/>
          </w:tcPr>
          <w:p w14:paraId="26EB516F"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4" w:type="pct"/>
            <w:gridSpan w:val="2"/>
            <w:tcBorders>
              <w:left w:val="single" w:sz="4" w:space="0" w:color="auto"/>
            </w:tcBorders>
            <w:vAlign w:val="center"/>
          </w:tcPr>
          <w:p w14:paraId="2C9FCCC4"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D8CC5E3" w14:textId="77777777" w:rsidTr="00740AF5">
        <w:trPr>
          <w:trHeight w:val="283"/>
          <w:jc w:val="center"/>
        </w:trPr>
        <w:tc>
          <w:tcPr>
            <w:tcW w:w="783" w:type="pct"/>
            <w:tcBorders>
              <w:right w:val="single" w:sz="4" w:space="0" w:color="auto"/>
            </w:tcBorders>
            <w:vAlign w:val="center"/>
          </w:tcPr>
          <w:p w14:paraId="749DDC49"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573FFD">
              <w:rPr>
                <w:rFonts w:ascii="標楷體" w:eastAsia="標楷體" w:hAnsi="標楷體" w:hint="eastAsia"/>
                <w:color w:val="000000" w:themeColor="text1"/>
                <w:spacing w:val="-12"/>
                <w:sz w:val="18"/>
                <w:szCs w:val="18"/>
              </w:rPr>
              <w:t>其他流動資產</w:t>
            </w:r>
          </w:p>
        </w:tc>
        <w:tc>
          <w:tcPr>
            <w:tcW w:w="571" w:type="pct"/>
            <w:tcBorders>
              <w:top w:val="nil"/>
              <w:left w:val="single" w:sz="4" w:space="0" w:color="auto"/>
              <w:bottom w:val="nil"/>
              <w:right w:val="single" w:sz="4" w:space="0" w:color="auto"/>
            </w:tcBorders>
            <w:vAlign w:val="center"/>
          </w:tcPr>
          <w:p w14:paraId="6718DC92"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484,343</w:t>
            </w:r>
          </w:p>
        </w:tc>
        <w:tc>
          <w:tcPr>
            <w:tcW w:w="571" w:type="pct"/>
            <w:tcBorders>
              <w:top w:val="nil"/>
              <w:left w:val="single" w:sz="4" w:space="0" w:color="auto"/>
              <w:bottom w:val="nil"/>
              <w:right w:val="single" w:sz="4" w:space="0" w:color="auto"/>
            </w:tcBorders>
            <w:vAlign w:val="center"/>
          </w:tcPr>
          <w:p w14:paraId="3FD2B73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11CB7B38"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4642DCB3" w14:textId="77777777" w:rsidR="004E449B" w:rsidRPr="00EC0689"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其他負債</w:t>
            </w:r>
          </w:p>
        </w:tc>
        <w:tc>
          <w:tcPr>
            <w:tcW w:w="572" w:type="pct"/>
            <w:tcBorders>
              <w:top w:val="nil"/>
              <w:left w:val="single" w:sz="4" w:space="0" w:color="auto"/>
              <w:bottom w:val="nil"/>
              <w:right w:val="single" w:sz="4" w:space="0" w:color="auto"/>
            </w:tcBorders>
            <w:vAlign w:val="center"/>
          </w:tcPr>
          <w:p w14:paraId="0E199233"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2" w:type="pct"/>
            <w:tcBorders>
              <w:top w:val="nil"/>
              <w:left w:val="single" w:sz="4" w:space="0" w:color="auto"/>
              <w:bottom w:val="nil"/>
              <w:right w:val="single" w:sz="4" w:space="0" w:color="auto"/>
            </w:tcBorders>
            <w:vAlign w:val="center"/>
          </w:tcPr>
          <w:p w14:paraId="060A79D6"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669,074,633</w:t>
            </w:r>
          </w:p>
        </w:tc>
        <w:tc>
          <w:tcPr>
            <w:tcW w:w="574" w:type="pct"/>
            <w:gridSpan w:val="2"/>
            <w:tcBorders>
              <w:left w:val="single" w:sz="4" w:space="0" w:color="auto"/>
            </w:tcBorders>
            <w:vAlign w:val="center"/>
          </w:tcPr>
          <w:p w14:paraId="5AF0A8E8"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F252369" w14:textId="77777777" w:rsidTr="00740AF5">
        <w:trPr>
          <w:trHeight w:val="283"/>
          <w:jc w:val="center"/>
        </w:trPr>
        <w:tc>
          <w:tcPr>
            <w:tcW w:w="783" w:type="pct"/>
            <w:tcBorders>
              <w:right w:val="single" w:sz="4" w:space="0" w:color="auto"/>
            </w:tcBorders>
            <w:vAlign w:val="center"/>
          </w:tcPr>
          <w:p w14:paraId="7C908E19" w14:textId="77777777" w:rsidR="004E449B" w:rsidRPr="00573FFD"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長期投資</w:t>
            </w:r>
          </w:p>
        </w:tc>
        <w:tc>
          <w:tcPr>
            <w:tcW w:w="571" w:type="pct"/>
            <w:tcBorders>
              <w:top w:val="nil"/>
              <w:left w:val="single" w:sz="4" w:space="0" w:color="auto"/>
              <w:bottom w:val="nil"/>
              <w:right w:val="single" w:sz="4" w:space="0" w:color="auto"/>
            </w:tcBorders>
            <w:vAlign w:val="center"/>
          </w:tcPr>
          <w:p w14:paraId="50A83FDB"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1" w:type="pct"/>
            <w:tcBorders>
              <w:top w:val="nil"/>
              <w:left w:val="single" w:sz="4" w:space="0" w:color="auto"/>
              <w:bottom w:val="nil"/>
              <w:right w:val="single" w:sz="4" w:space="0" w:color="auto"/>
            </w:tcBorders>
            <w:vAlign w:val="center"/>
          </w:tcPr>
          <w:p w14:paraId="61A68840"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sz w:val="18"/>
                <w:szCs w:val="18"/>
              </w:rPr>
              <w:t>605,083,383</w:t>
            </w:r>
          </w:p>
        </w:tc>
        <w:tc>
          <w:tcPr>
            <w:tcW w:w="571" w:type="pct"/>
            <w:tcBorders>
              <w:left w:val="single" w:sz="4" w:space="0" w:color="auto"/>
              <w:right w:val="single" w:sz="4" w:space="0" w:color="auto"/>
            </w:tcBorders>
            <w:vAlign w:val="center"/>
          </w:tcPr>
          <w:p w14:paraId="4CC5FB55"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6247BDEC" w14:textId="77777777" w:rsidR="004E449B" w:rsidRPr="00EC0689"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遞延收入</w:t>
            </w:r>
          </w:p>
        </w:tc>
        <w:tc>
          <w:tcPr>
            <w:tcW w:w="572" w:type="pct"/>
            <w:tcBorders>
              <w:top w:val="nil"/>
              <w:left w:val="single" w:sz="4" w:space="0" w:color="auto"/>
              <w:bottom w:val="nil"/>
              <w:right w:val="single" w:sz="4" w:space="0" w:color="auto"/>
            </w:tcBorders>
            <w:vAlign w:val="center"/>
          </w:tcPr>
          <w:p w14:paraId="754E02F6"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99,702,539</w:t>
            </w:r>
          </w:p>
        </w:tc>
        <w:tc>
          <w:tcPr>
            <w:tcW w:w="572" w:type="pct"/>
            <w:tcBorders>
              <w:top w:val="nil"/>
              <w:left w:val="single" w:sz="4" w:space="0" w:color="auto"/>
              <w:bottom w:val="nil"/>
              <w:right w:val="single" w:sz="4" w:space="0" w:color="auto"/>
            </w:tcBorders>
            <w:vAlign w:val="center"/>
          </w:tcPr>
          <w:p w14:paraId="4CD49DB7"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4" w:type="pct"/>
            <w:gridSpan w:val="2"/>
            <w:tcBorders>
              <w:left w:val="single" w:sz="4" w:space="0" w:color="auto"/>
            </w:tcBorders>
            <w:vAlign w:val="center"/>
          </w:tcPr>
          <w:p w14:paraId="13B3432F"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CB270C0" w14:textId="77777777" w:rsidTr="00740AF5">
        <w:trPr>
          <w:trHeight w:val="283"/>
          <w:jc w:val="center"/>
        </w:trPr>
        <w:tc>
          <w:tcPr>
            <w:tcW w:w="783" w:type="pct"/>
            <w:tcBorders>
              <w:right w:val="single" w:sz="4" w:space="0" w:color="auto"/>
            </w:tcBorders>
            <w:vAlign w:val="center"/>
          </w:tcPr>
          <w:p w14:paraId="2ECC5BF8"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proofErr w:type="gramStart"/>
            <w:r w:rsidRPr="00A9467E">
              <w:rPr>
                <w:rFonts w:ascii="標楷體" w:eastAsia="標楷體" w:hAnsi="標楷體" w:hint="eastAsia"/>
                <w:color w:val="000000" w:themeColor="text1"/>
                <w:spacing w:val="-12"/>
                <w:sz w:val="18"/>
                <w:szCs w:val="18"/>
              </w:rPr>
              <w:t>採</w:t>
            </w:r>
            <w:proofErr w:type="gramEnd"/>
            <w:r w:rsidRPr="00A9467E">
              <w:rPr>
                <w:rFonts w:ascii="標楷體" w:eastAsia="標楷體" w:hAnsi="標楷體" w:hint="eastAsia"/>
                <w:color w:val="000000" w:themeColor="text1"/>
                <w:spacing w:val="-12"/>
                <w:sz w:val="18"/>
                <w:szCs w:val="18"/>
              </w:rPr>
              <w:t>權益法之投資</w:t>
            </w:r>
          </w:p>
        </w:tc>
        <w:tc>
          <w:tcPr>
            <w:tcW w:w="571" w:type="pct"/>
            <w:tcBorders>
              <w:top w:val="nil"/>
              <w:left w:val="single" w:sz="4" w:space="0" w:color="auto"/>
              <w:bottom w:val="nil"/>
              <w:right w:val="single" w:sz="4" w:space="0" w:color="auto"/>
            </w:tcBorders>
            <w:vAlign w:val="center"/>
          </w:tcPr>
          <w:p w14:paraId="70F1175A"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411,009,383</w:t>
            </w:r>
          </w:p>
        </w:tc>
        <w:tc>
          <w:tcPr>
            <w:tcW w:w="571" w:type="pct"/>
            <w:tcBorders>
              <w:top w:val="nil"/>
              <w:left w:val="single" w:sz="4" w:space="0" w:color="auto"/>
              <w:bottom w:val="nil"/>
              <w:right w:val="single" w:sz="4" w:space="0" w:color="auto"/>
            </w:tcBorders>
            <w:vAlign w:val="center"/>
          </w:tcPr>
          <w:p w14:paraId="6C19C4D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33A24527"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7343AE2D" w14:textId="77777777" w:rsidR="004E449B" w:rsidRPr="00EC0689"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44524">
              <w:rPr>
                <w:rFonts w:ascii="標楷體" w:eastAsia="標楷體" w:hAnsi="標楷體" w:hint="eastAsia"/>
                <w:color w:val="000000" w:themeColor="text1"/>
                <w:spacing w:val="-12"/>
                <w:sz w:val="18"/>
                <w:szCs w:val="18"/>
              </w:rPr>
              <w:t>存入保證金</w:t>
            </w:r>
          </w:p>
        </w:tc>
        <w:tc>
          <w:tcPr>
            <w:tcW w:w="572" w:type="pct"/>
            <w:tcBorders>
              <w:top w:val="nil"/>
              <w:left w:val="single" w:sz="4" w:space="0" w:color="auto"/>
              <w:bottom w:val="nil"/>
              <w:right w:val="single" w:sz="4" w:space="0" w:color="auto"/>
            </w:tcBorders>
            <w:vAlign w:val="center"/>
          </w:tcPr>
          <w:p w14:paraId="067DD95B"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517,419,707</w:t>
            </w:r>
          </w:p>
        </w:tc>
        <w:tc>
          <w:tcPr>
            <w:tcW w:w="572" w:type="pct"/>
            <w:tcBorders>
              <w:top w:val="nil"/>
              <w:left w:val="single" w:sz="4" w:space="0" w:color="auto"/>
              <w:bottom w:val="nil"/>
              <w:right w:val="single" w:sz="4" w:space="0" w:color="auto"/>
            </w:tcBorders>
            <w:vAlign w:val="center"/>
          </w:tcPr>
          <w:p w14:paraId="250825D7"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44A08245"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3BA6951D" w14:textId="77777777" w:rsidTr="00740AF5">
        <w:trPr>
          <w:trHeight w:val="283"/>
          <w:jc w:val="center"/>
        </w:trPr>
        <w:tc>
          <w:tcPr>
            <w:tcW w:w="783" w:type="pct"/>
            <w:tcBorders>
              <w:right w:val="single" w:sz="4" w:space="0" w:color="auto"/>
            </w:tcBorders>
            <w:vAlign w:val="center"/>
          </w:tcPr>
          <w:p w14:paraId="449C4DDE"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其他長期投資</w:t>
            </w:r>
          </w:p>
        </w:tc>
        <w:tc>
          <w:tcPr>
            <w:tcW w:w="571" w:type="pct"/>
            <w:tcBorders>
              <w:top w:val="nil"/>
              <w:left w:val="single" w:sz="4" w:space="0" w:color="auto"/>
              <w:bottom w:val="nil"/>
              <w:right w:val="single" w:sz="4" w:space="0" w:color="auto"/>
            </w:tcBorders>
            <w:vAlign w:val="center"/>
          </w:tcPr>
          <w:p w14:paraId="3B640881"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194,074,000</w:t>
            </w:r>
          </w:p>
        </w:tc>
        <w:tc>
          <w:tcPr>
            <w:tcW w:w="571" w:type="pct"/>
            <w:tcBorders>
              <w:top w:val="nil"/>
              <w:left w:val="single" w:sz="4" w:space="0" w:color="auto"/>
              <w:bottom w:val="nil"/>
              <w:right w:val="single" w:sz="4" w:space="0" w:color="auto"/>
            </w:tcBorders>
            <w:vAlign w:val="center"/>
          </w:tcPr>
          <w:p w14:paraId="07A701F3"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2D028CE3"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55E3B07D" w14:textId="77777777" w:rsidR="004E449B" w:rsidRPr="00EC0689"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44524">
              <w:rPr>
                <w:rFonts w:ascii="標楷體" w:eastAsia="標楷體" w:hAnsi="標楷體" w:hint="eastAsia"/>
                <w:color w:val="000000" w:themeColor="text1"/>
                <w:spacing w:val="-12"/>
                <w:sz w:val="18"/>
                <w:szCs w:val="18"/>
              </w:rPr>
              <w:t>應付保管款</w:t>
            </w:r>
          </w:p>
        </w:tc>
        <w:tc>
          <w:tcPr>
            <w:tcW w:w="572" w:type="pct"/>
            <w:tcBorders>
              <w:top w:val="nil"/>
              <w:left w:val="single" w:sz="4" w:space="0" w:color="auto"/>
              <w:bottom w:val="nil"/>
              <w:right w:val="single" w:sz="4" w:space="0" w:color="auto"/>
            </w:tcBorders>
            <w:vAlign w:val="center"/>
          </w:tcPr>
          <w:p w14:paraId="1AF684F4"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51,952,387</w:t>
            </w:r>
          </w:p>
        </w:tc>
        <w:tc>
          <w:tcPr>
            <w:tcW w:w="572" w:type="pct"/>
            <w:tcBorders>
              <w:top w:val="nil"/>
              <w:left w:val="single" w:sz="4" w:space="0" w:color="auto"/>
              <w:bottom w:val="nil"/>
              <w:right w:val="single" w:sz="4" w:space="0" w:color="auto"/>
            </w:tcBorders>
            <w:vAlign w:val="center"/>
          </w:tcPr>
          <w:p w14:paraId="7E573A70"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7369C48F"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1192175F" w14:textId="77777777" w:rsidTr="00740AF5">
        <w:trPr>
          <w:trHeight w:val="283"/>
          <w:jc w:val="center"/>
        </w:trPr>
        <w:tc>
          <w:tcPr>
            <w:tcW w:w="783" w:type="pct"/>
            <w:tcBorders>
              <w:right w:val="single" w:sz="4" w:space="0" w:color="auto"/>
            </w:tcBorders>
            <w:vAlign w:val="center"/>
          </w:tcPr>
          <w:p w14:paraId="00B35A6C" w14:textId="77777777" w:rsidR="004E449B" w:rsidRPr="00573FFD"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固定資產</w:t>
            </w:r>
          </w:p>
        </w:tc>
        <w:tc>
          <w:tcPr>
            <w:tcW w:w="571" w:type="pct"/>
            <w:tcBorders>
              <w:top w:val="nil"/>
              <w:left w:val="single" w:sz="4" w:space="0" w:color="auto"/>
              <w:bottom w:val="nil"/>
              <w:right w:val="single" w:sz="4" w:space="0" w:color="auto"/>
            </w:tcBorders>
            <w:vAlign w:val="center"/>
          </w:tcPr>
          <w:p w14:paraId="7BA08F63"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1" w:type="pct"/>
            <w:tcBorders>
              <w:top w:val="nil"/>
              <w:left w:val="single" w:sz="4" w:space="0" w:color="auto"/>
              <w:bottom w:val="nil"/>
              <w:right w:val="single" w:sz="4" w:space="0" w:color="auto"/>
            </w:tcBorders>
            <w:vAlign w:val="center"/>
          </w:tcPr>
          <w:p w14:paraId="59A9C4F9"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26,677,597,246</w:t>
            </w:r>
          </w:p>
        </w:tc>
        <w:tc>
          <w:tcPr>
            <w:tcW w:w="571" w:type="pct"/>
            <w:tcBorders>
              <w:left w:val="single" w:sz="4" w:space="0" w:color="auto"/>
              <w:right w:val="single" w:sz="4" w:space="0" w:color="auto"/>
            </w:tcBorders>
            <w:vAlign w:val="center"/>
          </w:tcPr>
          <w:p w14:paraId="60F65B26"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6613A0B6" w14:textId="77777777" w:rsidR="004E449B" w:rsidRPr="00E54D38" w:rsidRDefault="004E449B" w:rsidP="004E449B">
            <w:pPr>
              <w:widowControl/>
              <w:snapToGrid w:val="0"/>
              <w:ind w:leftChars="52" w:left="125" w:rightChars="10" w:right="24"/>
              <w:jc w:val="distribute"/>
              <w:rPr>
                <w:rFonts w:ascii="標楷體" w:eastAsia="標楷體" w:hAnsi="標楷體"/>
                <w:b/>
                <w:bCs/>
                <w:color w:val="000000"/>
                <w:sz w:val="18"/>
                <w:szCs w:val="18"/>
              </w:rPr>
            </w:pPr>
            <w:r w:rsidRPr="00E54D38">
              <w:rPr>
                <w:rFonts w:ascii="標楷體" w:eastAsia="標楷體" w:hAnsi="標楷體" w:hint="eastAsia"/>
                <w:b/>
                <w:bCs/>
                <w:color w:val="000000"/>
                <w:sz w:val="18"/>
                <w:szCs w:val="18"/>
              </w:rPr>
              <w:t>原列負債總額</w:t>
            </w:r>
          </w:p>
        </w:tc>
        <w:tc>
          <w:tcPr>
            <w:tcW w:w="572" w:type="pct"/>
            <w:tcBorders>
              <w:top w:val="nil"/>
              <w:left w:val="single" w:sz="4" w:space="0" w:color="auto"/>
              <w:bottom w:val="nil"/>
              <w:right w:val="single" w:sz="4" w:space="0" w:color="auto"/>
            </w:tcBorders>
            <w:vAlign w:val="center"/>
          </w:tcPr>
          <w:p w14:paraId="1A095324"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2" w:type="pct"/>
            <w:tcBorders>
              <w:top w:val="nil"/>
              <w:left w:val="single" w:sz="4" w:space="0" w:color="auto"/>
              <w:bottom w:val="nil"/>
              <w:right w:val="single" w:sz="4" w:space="0" w:color="auto"/>
            </w:tcBorders>
            <w:vAlign w:val="center"/>
          </w:tcPr>
          <w:p w14:paraId="72C74A91"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6284893F"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b/>
                <w:noProof/>
                <w:color w:val="000000" w:themeColor="text1"/>
                <w:spacing w:val="-4"/>
                <w:sz w:val="18"/>
                <w:szCs w:val="18"/>
              </w:rPr>
              <w:t>9,982,386,109</w:t>
            </w:r>
          </w:p>
        </w:tc>
      </w:tr>
      <w:tr w:rsidR="004E449B" w:rsidRPr="000511D8" w14:paraId="27DDAACE" w14:textId="77777777" w:rsidTr="00740AF5">
        <w:trPr>
          <w:trHeight w:val="340"/>
          <w:jc w:val="center"/>
        </w:trPr>
        <w:tc>
          <w:tcPr>
            <w:tcW w:w="783" w:type="pct"/>
            <w:tcBorders>
              <w:right w:val="single" w:sz="4" w:space="0" w:color="auto"/>
            </w:tcBorders>
            <w:vAlign w:val="center"/>
          </w:tcPr>
          <w:p w14:paraId="2C97570D"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土地</w:t>
            </w:r>
          </w:p>
        </w:tc>
        <w:tc>
          <w:tcPr>
            <w:tcW w:w="571" w:type="pct"/>
            <w:tcBorders>
              <w:top w:val="nil"/>
              <w:left w:val="single" w:sz="4" w:space="0" w:color="auto"/>
              <w:bottom w:val="nil"/>
              <w:right w:val="single" w:sz="4" w:space="0" w:color="auto"/>
            </w:tcBorders>
            <w:vAlign w:val="center"/>
          </w:tcPr>
          <w:p w14:paraId="44F368C3"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18,507,299,519</w:t>
            </w:r>
          </w:p>
        </w:tc>
        <w:tc>
          <w:tcPr>
            <w:tcW w:w="571" w:type="pct"/>
            <w:tcBorders>
              <w:top w:val="nil"/>
              <w:left w:val="single" w:sz="4" w:space="0" w:color="auto"/>
              <w:bottom w:val="nil"/>
              <w:right w:val="single" w:sz="4" w:space="0" w:color="auto"/>
            </w:tcBorders>
            <w:vAlign w:val="center"/>
          </w:tcPr>
          <w:p w14:paraId="4906CEEA"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253CCB30"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284BC4A9" w14:textId="77777777" w:rsidR="004E449B" w:rsidRPr="00E54D38" w:rsidRDefault="004E449B" w:rsidP="004E449B">
            <w:pPr>
              <w:widowControl/>
              <w:snapToGrid w:val="0"/>
              <w:spacing w:line="260" w:lineRule="exact"/>
              <w:ind w:left="120" w:rightChars="10" w:right="24"/>
              <w:jc w:val="distribute"/>
              <w:rPr>
                <w:rFonts w:ascii="標楷體" w:eastAsia="標楷體" w:hAnsi="標楷體"/>
                <w:b/>
                <w:bCs/>
                <w:color w:val="000000"/>
                <w:sz w:val="18"/>
                <w:szCs w:val="18"/>
              </w:rPr>
            </w:pPr>
            <w:proofErr w:type="gramStart"/>
            <w:r w:rsidRPr="00D17079">
              <w:rPr>
                <w:rFonts w:ascii="標楷體" w:eastAsia="標楷體" w:hAnsi="標楷體" w:hint="eastAsia"/>
                <w:b/>
                <w:bCs/>
                <w:color w:val="000000"/>
                <w:sz w:val="18"/>
                <w:szCs w:val="18"/>
              </w:rPr>
              <w:t>本室審核</w:t>
            </w:r>
            <w:proofErr w:type="gramEnd"/>
            <w:r w:rsidRPr="00D17079">
              <w:rPr>
                <w:rFonts w:ascii="標楷體" w:eastAsia="標楷體" w:hAnsi="標楷體" w:hint="eastAsia"/>
                <w:b/>
                <w:bCs/>
                <w:color w:val="000000"/>
                <w:sz w:val="18"/>
                <w:szCs w:val="18"/>
              </w:rPr>
              <w:t>修正</w:t>
            </w:r>
            <w:r>
              <w:rPr>
                <w:rFonts w:ascii="標楷體" w:eastAsia="標楷體" w:hAnsi="標楷體"/>
                <w:b/>
                <w:bCs/>
                <w:color w:val="000000"/>
                <w:sz w:val="18"/>
                <w:szCs w:val="18"/>
              </w:rPr>
              <w:br/>
            </w:r>
            <w:r w:rsidRPr="00D17079">
              <w:rPr>
                <w:rFonts w:ascii="標楷體" w:eastAsia="標楷體" w:hAnsi="標楷體" w:hint="eastAsia"/>
                <w:b/>
                <w:bCs/>
                <w:color w:val="000000"/>
                <w:sz w:val="18"/>
                <w:szCs w:val="18"/>
              </w:rPr>
              <w:t>決算應調整數</w:t>
            </w:r>
          </w:p>
        </w:tc>
        <w:tc>
          <w:tcPr>
            <w:tcW w:w="572" w:type="pct"/>
            <w:tcBorders>
              <w:top w:val="nil"/>
              <w:left w:val="single" w:sz="4" w:space="0" w:color="auto"/>
              <w:bottom w:val="nil"/>
              <w:right w:val="single" w:sz="4" w:space="0" w:color="auto"/>
            </w:tcBorders>
            <w:vAlign w:val="center"/>
          </w:tcPr>
          <w:p w14:paraId="7DC44129"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6D04C3D1"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bottom"/>
          </w:tcPr>
          <w:p w14:paraId="6AD927ED" w14:textId="5CD68440"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b/>
                <w:noProof/>
                <w:color w:val="000000" w:themeColor="text1"/>
                <w:spacing w:val="-4"/>
                <w:sz w:val="18"/>
                <w:szCs w:val="18"/>
              </w:rPr>
              <w:t>-</w:t>
            </w:r>
            <w:r w:rsidR="00B50589" w:rsidRPr="00740AF5">
              <w:rPr>
                <w:rFonts w:asciiTheme="minorEastAsia" w:eastAsiaTheme="minorEastAsia" w:hAnsiTheme="minorEastAsia"/>
                <w:noProof/>
                <w:color w:val="000000" w:themeColor="text1"/>
                <w:spacing w:val="-4"/>
                <w:sz w:val="18"/>
                <w:szCs w:val="18"/>
              </w:rPr>
              <w:t xml:space="preserve"> </w:t>
            </w:r>
            <w:r w:rsidRPr="00740AF5">
              <w:rPr>
                <w:rFonts w:asciiTheme="minorEastAsia" w:eastAsiaTheme="minorEastAsia" w:hAnsiTheme="minorEastAsia" w:hint="eastAsia"/>
                <w:b/>
                <w:noProof/>
                <w:color w:val="000000" w:themeColor="text1"/>
                <w:spacing w:val="-4"/>
                <w:sz w:val="18"/>
                <w:szCs w:val="18"/>
              </w:rPr>
              <w:t>679,260</w:t>
            </w:r>
          </w:p>
        </w:tc>
      </w:tr>
      <w:tr w:rsidR="004E449B" w:rsidRPr="000511D8" w14:paraId="13841F02" w14:textId="77777777" w:rsidTr="00740AF5">
        <w:trPr>
          <w:trHeight w:val="20"/>
          <w:jc w:val="center"/>
        </w:trPr>
        <w:tc>
          <w:tcPr>
            <w:tcW w:w="783" w:type="pct"/>
            <w:tcBorders>
              <w:right w:val="single" w:sz="4" w:space="0" w:color="auto"/>
            </w:tcBorders>
            <w:vAlign w:val="center"/>
          </w:tcPr>
          <w:p w14:paraId="7DEE767A"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土地改良物</w:t>
            </w:r>
          </w:p>
        </w:tc>
        <w:tc>
          <w:tcPr>
            <w:tcW w:w="571" w:type="pct"/>
            <w:tcBorders>
              <w:top w:val="nil"/>
              <w:left w:val="single" w:sz="4" w:space="0" w:color="auto"/>
              <w:bottom w:val="nil"/>
              <w:right w:val="single" w:sz="4" w:space="0" w:color="auto"/>
            </w:tcBorders>
            <w:vAlign w:val="center"/>
          </w:tcPr>
          <w:p w14:paraId="404417C3"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848,937,487</w:t>
            </w:r>
          </w:p>
        </w:tc>
        <w:tc>
          <w:tcPr>
            <w:tcW w:w="571" w:type="pct"/>
            <w:tcBorders>
              <w:top w:val="nil"/>
              <w:left w:val="single" w:sz="4" w:space="0" w:color="auto"/>
              <w:bottom w:val="nil"/>
              <w:right w:val="single" w:sz="4" w:space="0" w:color="auto"/>
            </w:tcBorders>
            <w:vAlign w:val="center"/>
          </w:tcPr>
          <w:p w14:paraId="0F506DFB"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1B97FD5E"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30DFC80E"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26"/>
                <w:sz w:val="18"/>
                <w:szCs w:val="18"/>
              </w:rPr>
            </w:pPr>
            <w:r w:rsidRPr="00E879FB">
              <w:rPr>
                <w:rFonts w:ascii="標楷體" w:eastAsia="標楷體" w:hAnsi="標楷體" w:hint="eastAsia"/>
                <w:color w:val="000000" w:themeColor="text1"/>
                <w:spacing w:val="-26"/>
                <w:sz w:val="18"/>
                <w:szCs w:val="18"/>
              </w:rPr>
              <w:t>歲入事項</w:t>
            </w:r>
            <w:r w:rsidRPr="00E879FB">
              <w:rPr>
                <w:rFonts w:ascii="標楷體" w:eastAsia="標楷體" w:hAnsi="標楷體"/>
                <w:color w:val="000000" w:themeColor="text1"/>
                <w:spacing w:val="-26"/>
                <w:sz w:val="18"/>
                <w:szCs w:val="18"/>
              </w:rPr>
              <w:br/>
            </w:r>
            <w:r w:rsidRPr="00E879FB">
              <w:rPr>
                <w:rFonts w:ascii="標楷體" w:eastAsia="標楷體" w:hAnsi="標楷體" w:hint="eastAsia"/>
                <w:color w:val="000000" w:themeColor="text1"/>
                <w:spacing w:val="-26"/>
                <w:sz w:val="18"/>
                <w:szCs w:val="18"/>
              </w:rPr>
              <w:t>應調整數</w:t>
            </w:r>
          </w:p>
        </w:tc>
        <w:tc>
          <w:tcPr>
            <w:tcW w:w="572" w:type="pct"/>
            <w:tcBorders>
              <w:top w:val="nil"/>
              <w:left w:val="single" w:sz="4" w:space="0" w:color="auto"/>
              <w:bottom w:val="nil"/>
              <w:right w:val="single" w:sz="4" w:space="0" w:color="auto"/>
            </w:tcBorders>
            <w:vAlign w:val="center"/>
          </w:tcPr>
          <w:p w14:paraId="140A90D0"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7462393A"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kern w:val="16"/>
                <w:sz w:val="18"/>
                <w:szCs w:val="18"/>
              </w:rPr>
              <w:t xml:space="preserve">- </w:t>
            </w:r>
            <w:r w:rsidRPr="00740AF5">
              <w:rPr>
                <w:rFonts w:asciiTheme="minorEastAsia" w:eastAsiaTheme="minorEastAsia" w:hAnsiTheme="minorEastAsia" w:hint="eastAsia"/>
                <w:noProof/>
                <w:color w:val="000000" w:themeColor="text1"/>
                <w:kern w:val="16"/>
                <w:sz w:val="18"/>
                <w:szCs w:val="18"/>
              </w:rPr>
              <w:t>679,260</w:t>
            </w:r>
          </w:p>
        </w:tc>
        <w:tc>
          <w:tcPr>
            <w:tcW w:w="574" w:type="pct"/>
            <w:gridSpan w:val="2"/>
            <w:tcBorders>
              <w:left w:val="single" w:sz="4" w:space="0" w:color="auto"/>
            </w:tcBorders>
            <w:vAlign w:val="center"/>
          </w:tcPr>
          <w:p w14:paraId="773A52B7"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p>
        </w:tc>
      </w:tr>
      <w:tr w:rsidR="00B664F0" w:rsidRPr="000511D8" w14:paraId="093EF956" w14:textId="77777777" w:rsidTr="00740AF5">
        <w:trPr>
          <w:trHeight w:val="624"/>
          <w:jc w:val="center"/>
        </w:trPr>
        <w:tc>
          <w:tcPr>
            <w:tcW w:w="783" w:type="pct"/>
            <w:tcBorders>
              <w:right w:val="single" w:sz="4" w:space="0" w:color="auto"/>
            </w:tcBorders>
            <w:vAlign w:val="center"/>
          </w:tcPr>
          <w:p w14:paraId="4EA65230" w14:textId="77777777" w:rsidR="00B664F0" w:rsidRPr="00573FFD" w:rsidRDefault="00B664F0"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房屋建築及設備</w:t>
            </w:r>
          </w:p>
        </w:tc>
        <w:tc>
          <w:tcPr>
            <w:tcW w:w="571" w:type="pct"/>
            <w:tcBorders>
              <w:top w:val="nil"/>
              <w:left w:val="single" w:sz="4" w:space="0" w:color="auto"/>
              <w:bottom w:val="nil"/>
              <w:right w:val="single" w:sz="4" w:space="0" w:color="auto"/>
            </w:tcBorders>
            <w:vAlign w:val="center"/>
          </w:tcPr>
          <w:p w14:paraId="5DABD9B2" w14:textId="77777777" w:rsidR="00B664F0" w:rsidRPr="00740AF5" w:rsidRDefault="00B664F0"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6,139,550,945</w:t>
            </w:r>
          </w:p>
        </w:tc>
        <w:tc>
          <w:tcPr>
            <w:tcW w:w="571" w:type="pct"/>
            <w:tcBorders>
              <w:top w:val="nil"/>
              <w:left w:val="single" w:sz="4" w:space="0" w:color="auto"/>
              <w:bottom w:val="nil"/>
              <w:right w:val="single" w:sz="4" w:space="0" w:color="auto"/>
            </w:tcBorders>
            <w:vAlign w:val="center"/>
          </w:tcPr>
          <w:p w14:paraId="24CB6ED6"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2B67D42C" w14:textId="77777777" w:rsidR="00B664F0" w:rsidRPr="00740AF5" w:rsidRDefault="00B664F0" w:rsidP="004E449B">
            <w:pPr>
              <w:snapToGrid w:val="0"/>
              <w:jc w:val="right"/>
              <w:rPr>
                <w:rFonts w:asciiTheme="minorEastAsia" w:eastAsiaTheme="minorEastAsia" w:hAnsiTheme="minorEastAsia"/>
                <w:noProof/>
                <w:color w:val="000000" w:themeColor="text1"/>
                <w:spacing w:val="-4"/>
                <w:sz w:val="18"/>
                <w:szCs w:val="18"/>
              </w:rPr>
            </w:pPr>
          </w:p>
        </w:tc>
        <w:tc>
          <w:tcPr>
            <w:tcW w:w="786" w:type="pct"/>
            <w:vMerge w:val="restart"/>
            <w:tcBorders>
              <w:left w:val="single" w:sz="4" w:space="0" w:color="auto"/>
              <w:right w:val="single" w:sz="4" w:space="0" w:color="auto"/>
            </w:tcBorders>
            <w:vAlign w:val="center"/>
          </w:tcPr>
          <w:p w14:paraId="494359F3" w14:textId="77777777" w:rsidR="00B664F0" w:rsidRDefault="00B664F0" w:rsidP="004E449B">
            <w:pPr>
              <w:widowControl/>
              <w:snapToGrid w:val="0"/>
              <w:spacing w:line="0" w:lineRule="atLeast"/>
              <w:ind w:left="397" w:rightChars="10" w:right="24"/>
              <w:jc w:val="distribute"/>
              <w:rPr>
                <w:rFonts w:ascii="標楷體" w:eastAsia="標楷體" w:hAnsi="標楷體"/>
                <w:color w:val="000000"/>
                <w:sz w:val="18"/>
                <w:szCs w:val="18"/>
              </w:rPr>
            </w:pPr>
            <w:r>
              <w:rPr>
                <w:rFonts w:ascii="標楷體" w:eastAsia="標楷體" w:hAnsi="標楷體" w:hint="eastAsia"/>
                <w:color w:val="000000"/>
                <w:sz w:val="18"/>
                <w:szCs w:val="18"/>
              </w:rPr>
              <w:t>增</w:t>
            </w:r>
            <w:r w:rsidRPr="00213620">
              <w:rPr>
                <w:rFonts w:ascii="標楷體" w:eastAsia="標楷體" w:hAnsi="標楷體" w:hint="eastAsia"/>
                <w:color w:val="000000"/>
                <w:sz w:val="18"/>
                <w:szCs w:val="18"/>
              </w:rPr>
              <w:t>列</w:t>
            </w:r>
            <w:proofErr w:type="gramStart"/>
            <w:r>
              <w:rPr>
                <w:rFonts w:ascii="標楷體" w:eastAsia="標楷體" w:hAnsi="標楷體" w:hint="eastAsia"/>
                <w:color w:val="000000"/>
                <w:sz w:val="18"/>
                <w:szCs w:val="18"/>
              </w:rPr>
              <w:t>110</w:t>
            </w:r>
            <w:proofErr w:type="gramEnd"/>
            <w:r w:rsidRPr="00213620">
              <w:rPr>
                <w:rFonts w:ascii="標楷體" w:eastAsia="標楷體" w:hAnsi="標楷體" w:hint="eastAsia"/>
                <w:color w:val="000000"/>
                <w:sz w:val="18"/>
                <w:szCs w:val="18"/>
              </w:rPr>
              <w:t>年度</w:t>
            </w:r>
          </w:p>
          <w:p w14:paraId="37DEA16F" w14:textId="77777777" w:rsidR="00B664F0" w:rsidRDefault="00B664F0" w:rsidP="004E449B">
            <w:pPr>
              <w:widowControl/>
              <w:snapToGrid w:val="0"/>
              <w:spacing w:line="0" w:lineRule="atLeast"/>
              <w:ind w:left="397" w:rightChars="10" w:right="24"/>
              <w:jc w:val="distribute"/>
              <w:rPr>
                <w:rFonts w:ascii="標楷體" w:eastAsia="標楷體" w:hAnsi="標楷體"/>
                <w:color w:val="000000" w:themeColor="text1"/>
                <w:spacing w:val="-26"/>
                <w:sz w:val="18"/>
                <w:szCs w:val="18"/>
              </w:rPr>
            </w:pPr>
            <w:r w:rsidRPr="00213620">
              <w:rPr>
                <w:rFonts w:ascii="標楷體" w:eastAsia="標楷體" w:hAnsi="標楷體" w:hint="eastAsia"/>
                <w:color w:val="000000"/>
                <w:sz w:val="18"/>
                <w:szCs w:val="18"/>
              </w:rPr>
              <w:t>歲入實現數</w:t>
            </w:r>
          </w:p>
          <w:p w14:paraId="72E3F736" w14:textId="77777777" w:rsidR="00B664F0" w:rsidRPr="00414251" w:rsidRDefault="00B664F0" w:rsidP="004E449B">
            <w:pPr>
              <w:widowControl/>
              <w:snapToGrid w:val="0"/>
              <w:spacing w:line="180" w:lineRule="exact"/>
              <w:ind w:left="284" w:rightChars="10" w:right="24"/>
              <w:jc w:val="distribute"/>
              <w:rPr>
                <w:rFonts w:ascii="標楷體" w:eastAsia="標楷體" w:hAnsi="標楷體"/>
                <w:color w:val="000000"/>
                <w:spacing w:val="-20"/>
                <w:sz w:val="18"/>
                <w:szCs w:val="18"/>
              </w:rPr>
            </w:pPr>
            <w:proofErr w:type="gramStart"/>
            <w:r w:rsidRPr="00414251">
              <w:rPr>
                <w:rFonts w:ascii="標楷體" w:eastAsia="標楷體" w:hAnsi="標楷體" w:hint="eastAsia"/>
                <w:color w:val="000000"/>
                <w:spacing w:val="-20"/>
                <w:sz w:val="18"/>
                <w:szCs w:val="18"/>
              </w:rPr>
              <w:t>（</w:t>
            </w:r>
            <w:proofErr w:type="gramEnd"/>
            <w:r w:rsidRPr="00414251">
              <w:rPr>
                <w:rFonts w:ascii="標楷體" w:eastAsia="標楷體" w:hAnsi="標楷體" w:hint="eastAsia"/>
                <w:color w:val="000000"/>
                <w:spacing w:val="-20"/>
                <w:sz w:val="18"/>
                <w:szCs w:val="18"/>
              </w:rPr>
              <w:t>減列預收其他政</w:t>
            </w:r>
          </w:p>
          <w:p w14:paraId="2E8FD54B" w14:textId="77777777" w:rsidR="00B664F0" w:rsidRDefault="00B664F0" w:rsidP="004E449B">
            <w:pPr>
              <w:snapToGrid w:val="0"/>
              <w:spacing w:line="0" w:lineRule="atLeast"/>
              <w:ind w:left="397" w:rightChars="10" w:right="24"/>
              <w:jc w:val="distribute"/>
              <w:rPr>
                <w:rFonts w:ascii="標楷體" w:eastAsia="標楷體" w:hAnsi="標楷體"/>
                <w:color w:val="000000" w:themeColor="text1"/>
                <w:spacing w:val="-26"/>
                <w:sz w:val="18"/>
                <w:szCs w:val="18"/>
              </w:rPr>
            </w:pPr>
            <w:proofErr w:type="gramStart"/>
            <w:r w:rsidRPr="001450B3">
              <w:rPr>
                <w:rFonts w:ascii="標楷體" w:eastAsia="標楷體" w:hAnsi="標楷體" w:hint="eastAsia"/>
                <w:color w:val="000000"/>
                <w:spacing w:val="-20"/>
                <w:sz w:val="18"/>
                <w:szCs w:val="18"/>
              </w:rPr>
              <w:t>府款科目</w:t>
            </w:r>
            <w:proofErr w:type="gramEnd"/>
            <w:r w:rsidRPr="001450B3">
              <w:rPr>
                <w:rFonts w:ascii="標楷體" w:eastAsia="標楷體" w:hAnsi="標楷體" w:hint="eastAsia"/>
                <w:color w:val="000000"/>
                <w:spacing w:val="-20"/>
                <w:sz w:val="18"/>
                <w:szCs w:val="18"/>
              </w:rPr>
              <w:t>部分</w:t>
            </w:r>
            <w:proofErr w:type="gramStart"/>
            <w:r w:rsidRPr="00746828">
              <w:rPr>
                <w:rFonts w:ascii="標楷體" w:eastAsia="標楷體" w:hAnsi="標楷體" w:hint="eastAsia"/>
                <w:color w:val="000000"/>
                <w:sz w:val="18"/>
                <w:szCs w:val="18"/>
              </w:rPr>
              <w:t>）</w:t>
            </w:r>
            <w:proofErr w:type="gramEnd"/>
          </w:p>
        </w:tc>
        <w:tc>
          <w:tcPr>
            <w:tcW w:w="572" w:type="pct"/>
            <w:vMerge w:val="restart"/>
            <w:tcBorders>
              <w:top w:val="nil"/>
              <w:left w:val="single" w:sz="4" w:space="0" w:color="auto"/>
              <w:right w:val="single" w:sz="4" w:space="0" w:color="auto"/>
            </w:tcBorders>
          </w:tcPr>
          <w:p w14:paraId="5EF66FB1" w14:textId="77777777" w:rsidR="00B664F0" w:rsidRPr="00740AF5" w:rsidRDefault="00B664F0" w:rsidP="004E449B">
            <w:pPr>
              <w:snapToGrid w:val="0"/>
              <w:jc w:val="right"/>
              <w:rPr>
                <w:rFonts w:asciiTheme="minorEastAsia" w:eastAsiaTheme="minorEastAsia" w:hAnsiTheme="minorEastAsia"/>
                <w:noProof/>
                <w:color w:val="000000" w:themeColor="text1"/>
                <w:sz w:val="18"/>
                <w:szCs w:val="18"/>
              </w:rPr>
            </w:pPr>
          </w:p>
          <w:p w14:paraId="2F27C426"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sz w:val="18"/>
                <w:szCs w:val="18"/>
              </w:rPr>
              <w:t xml:space="preserve">- </w:t>
            </w:r>
            <w:r w:rsidRPr="00740AF5">
              <w:rPr>
                <w:rFonts w:asciiTheme="minorEastAsia" w:eastAsiaTheme="minorEastAsia" w:hAnsiTheme="minorEastAsia" w:hint="eastAsia"/>
                <w:noProof/>
                <w:color w:val="000000" w:themeColor="text1"/>
                <w:sz w:val="18"/>
                <w:szCs w:val="18"/>
              </w:rPr>
              <w:t>679,260</w:t>
            </w:r>
          </w:p>
        </w:tc>
        <w:tc>
          <w:tcPr>
            <w:tcW w:w="572" w:type="pct"/>
            <w:tcBorders>
              <w:top w:val="nil"/>
              <w:left w:val="single" w:sz="4" w:space="0" w:color="auto"/>
              <w:bottom w:val="nil"/>
              <w:right w:val="single" w:sz="4" w:space="0" w:color="auto"/>
            </w:tcBorders>
            <w:vAlign w:val="center"/>
          </w:tcPr>
          <w:p w14:paraId="239CC065"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4F8DAD52" w14:textId="77777777" w:rsidR="00B664F0" w:rsidRPr="00740AF5" w:rsidRDefault="00B664F0"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B664F0" w:rsidRPr="000511D8" w14:paraId="2163F9BE" w14:textId="77777777" w:rsidTr="00740AF5">
        <w:trPr>
          <w:trHeight w:val="20"/>
          <w:jc w:val="center"/>
        </w:trPr>
        <w:tc>
          <w:tcPr>
            <w:tcW w:w="783" w:type="pct"/>
            <w:tcBorders>
              <w:right w:val="single" w:sz="4" w:space="0" w:color="auto"/>
            </w:tcBorders>
            <w:vAlign w:val="center"/>
          </w:tcPr>
          <w:p w14:paraId="4FF003DA" w14:textId="77777777" w:rsidR="00B664F0" w:rsidRPr="00573FFD" w:rsidRDefault="00B664F0"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機械及設備</w:t>
            </w:r>
          </w:p>
        </w:tc>
        <w:tc>
          <w:tcPr>
            <w:tcW w:w="571" w:type="pct"/>
            <w:tcBorders>
              <w:top w:val="nil"/>
              <w:left w:val="single" w:sz="4" w:space="0" w:color="auto"/>
              <w:bottom w:val="nil"/>
              <w:right w:val="single" w:sz="4" w:space="0" w:color="auto"/>
            </w:tcBorders>
            <w:vAlign w:val="center"/>
          </w:tcPr>
          <w:p w14:paraId="45D09118" w14:textId="77777777" w:rsidR="00B664F0" w:rsidRPr="00740AF5" w:rsidRDefault="00B664F0"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415,299,283</w:t>
            </w:r>
          </w:p>
        </w:tc>
        <w:tc>
          <w:tcPr>
            <w:tcW w:w="571" w:type="pct"/>
            <w:tcBorders>
              <w:top w:val="nil"/>
              <w:left w:val="single" w:sz="4" w:space="0" w:color="auto"/>
              <w:bottom w:val="nil"/>
              <w:right w:val="single" w:sz="4" w:space="0" w:color="auto"/>
            </w:tcBorders>
            <w:vAlign w:val="center"/>
          </w:tcPr>
          <w:p w14:paraId="6D5B29D2"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5D6050E7" w14:textId="77777777" w:rsidR="00B664F0" w:rsidRPr="00740AF5" w:rsidRDefault="00B664F0" w:rsidP="004E449B">
            <w:pPr>
              <w:snapToGrid w:val="0"/>
              <w:jc w:val="right"/>
              <w:rPr>
                <w:rFonts w:asciiTheme="minorEastAsia" w:eastAsiaTheme="minorEastAsia" w:hAnsiTheme="minorEastAsia"/>
                <w:noProof/>
                <w:color w:val="000000" w:themeColor="text1"/>
                <w:spacing w:val="-4"/>
                <w:sz w:val="18"/>
                <w:szCs w:val="18"/>
              </w:rPr>
            </w:pPr>
          </w:p>
        </w:tc>
        <w:tc>
          <w:tcPr>
            <w:tcW w:w="786" w:type="pct"/>
            <w:vMerge/>
            <w:tcBorders>
              <w:left w:val="single" w:sz="4" w:space="0" w:color="auto"/>
              <w:right w:val="single" w:sz="4" w:space="0" w:color="auto"/>
            </w:tcBorders>
            <w:vAlign w:val="center"/>
          </w:tcPr>
          <w:p w14:paraId="530C923F" w14:textId="77777777" w:rsidR="00B664F0" w:rsidRDefault="00B664F0" w:rsidP="004E449B">
            <w:pPr>
              <w:widowControl/>
              <w:snapToGrid w:val="0"/>
              <w:spacing w:line="0" w:lineRule="atLeast"/>
              <w:ind w:left="397" w:rightChars="10" w:right="24"/>
              <w:jc w:val="distribute"/>
              <w:rPr>
                <w:rFonts w:ascii="標楷體" w:eastAsia="標楷體" w:hAnsi="標楷體"/>
                <w:color w:val="000000" w:themeColor="text1"/>
                <w:spacing w:val="-26"/>
                <w:sz w:val="18"/>
                <w:szCs w:val="18"/>
              </w:rPr>
            </w:pPr>
          </w:p>
        </w:tc>
        <w:tc>
          <w:tcPr>
            <w:tcW w:w="572" w:type="pct"/>
            <w:vMerge/>
            <w:tcBorders>
              <w:left w:val="single" w:sz="4" w:space="0" w:color="auto"/>
              <w:right w:val="single" w:sz="4" w:space="0" w:color="auto"/>
            </w:tcBorders>
            <w:vAlign w:val="center"/>
          </w:tcPr>
          <w:p w14:paraId="24535D0B" w14:textId="77777777" w:rsidR="00B664F0" w:rsidRPr="00740AF5" w:rsidRDefault="00B664F0" w:rsidP="004E449B">
            <w:pPr>
              <w:snapToGrid w:val="0"/>
              <w:jc w:val="right"/>
              <w:rPr>
                <w:rFonts w:asciiTheme="minorEastAsia" w:eastAsiaTheme="minorEastAsia" w:hAnsiTheme="minorEastAsia"/>
                <w:noProof/>
                <w:color w:val="000000" w:themeColor="text1"/>
                <w:sz w:val="18"/>
                <w:szCs w:val="18"/>
              </w:rPr>
            </w:pPr>
          </w:p>
        </w:tc>
        <w:tc>
          <w:tcPr>
            <w:tcW w:w="572" w:type="pct"/>
            <w:tcBorders>
              <w:top w:val="nil"/>
              <w:left w:val="single" w:sz="4" w:space="0" w:color="auto"/>
              <w:bottom w:val="nil"/>
              <w:right w:val="single" w:sz="4" w:space="0" w:color="auto"/>
            </w:tcBorders>
            <w:vAlign w:val="center"/>
          </w:tcPr>
          <w:p w14:paraId="2D2546E3"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0A1D4EC8" w14:textId="77777777" w:rsidR="00B664F0" w:rsidRPr="00740AF5" w:rsidRDefault="00B664F0"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B664F0" w:rsidRPr="000511D8" w14:paraId="70041A07" w14:textId="77777777" w:rsidTr="00740AF5">
        <w:trPr>
          <w:trHeight w:val="20"/>
          <w:jc w:val="center"/>
        </w:trPr>
        <w:tc>
          <w:tcPr>
            <w:tcW w:w="783" w:type="pct"/>
            <w:tcBorders>
              <w:right w:val="single" w:sz="4" w:space="0" w:color="auto"/>
            </w:tcBorders>
            <w:vAlign w:val="center"/>
          </w:tcPr>
          <w:p w14:paraId="1370B283" w14:textId="77777777" w:rsidR="00B664F0" w:rsidRPr="00573FFD" w:rsidRDefault="00B664F0"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交通及運輸設備</w:t>
            </w:r>
          </w:p>
        </w:tc>
        <w:tc>
          <w:tcPr>
            <w:tcW w:w="571" w:type="pct"/>
            <w:tcBorders>
              <w:top w:val="nil"/>
              <w:left w:val="single" w:sz="4" w:space="0" w:color="auto"/>
              <w:bottom w:val="nil"/>
              <w:right w:val="single" w:sz="4" w:space="0" w:color="auto"/>
            </w:tcBorders>
            <w:vAlign w:val="center"/>
          </w:tcPr>
          <w:p w14:paraId="657CFFD0" w14:textId="77777777" w:rsidR="00B664F0" w:rsidRPr="00740AF5" w:rsidRDefault="00B664F0"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400,849,041</w:t>
            </w:r>
          </w:p>
        </w:tc>
        <w:tc>
          <w:tcPr>
            <w:tcW w:w="571" w:type="pct"/>
            <w:tcBorders>
              <w:top w:val="nil"/>
              <w:left w:val="single" w:sz="4" w:space="0" w:color="auto"/>
              <w:bottom w:val="nil"/>
              <w:right w:val="single" w:sz="4" w:space="0" w:color="auto"/>
            </w:tcBorders>
            <w:vAlign w:val="center"/>
          </w:tcPr>
          <w:p w14:paraId="076EBF8F"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3EB78121" w14:textId="77777777" w:rsidR="00B664F0" w:rsidRPr="00740AF5" w:rsidRDefault="00B664F0" w:rsidP="004E449B">
            <w:pPr>
              <w:snapToGrid w:val="0"/>
              <w:jc w:val="right"/>
              <w:rPr>
                <w:rFonts w:asciiTheme="minorEastAsia" w:eastAsiaTheme="minorEastAsia" w:hAnsiTheme="minorEastAsia"/>
                <w:noProof/>
                <w:color w:val="000000" w:themeColor="text1"/>
                <w:spacing w:val="-4"/>
                <w:sz w:val="18"/>
                <w:szCs w:val="18"/>
              </w:rPr>
            </w:pPr>
          </w:p>
        </w:tc>
        <w:tc>
          <w:tcPr>
            <w:tcW w:w="786" w:type="pct"/>
            <w:vMerge/>
            <w:tcBorders>
              <w:left w:val="single" w:sz="4" w:space="0" w:color="auto"/>
              <w:right w:val="single" w:sz="4" w:space="0" w:color="auto"/>
            </w:tcBorders>
            <w:vAlign w:val="center"/>
          </w:tcPr>
          <w:p w14:paraId="20E1A0F6" w14:textId="77777777" w:rsidR="00B664F0" w:rsidRPr="001450B3" w:rsidRDefault="00B664F0" w:rsidP="004E449B">
            <w:pPr>
              <w:widowControl/>
              <w:snapToGrid w:val="0"/>
              <w:spacing w:line="180" w:lineRule="exact"/>
              <w:ind w:left="409" w:rightChars="10" w:right="24"/>
              <w:jc w:val="distribute"/>
              <w:rPr>
                <w:rFonts w:ascii="標楷體" w:eastAsia="標楷體" w:hAnsi="標楷體"/>
                <w:color w:val="000000"/>
                <w:spacing w:val="-20"/>
                <w:sz w:val="18"/>
                <w:szCs w:val="18"/>
              </w:rPr>
            </w:pPr>
          </w:p>
        </w:tc>
        <w:tc>
          <w:tcPr>
            <w:tcW w:w="572" w:type="pct"/>
            <w:vMerge/>
            <w:tcBorders>
              <w:left w:val="single" w:sz="4" w:space="0" w:color="auto"/>
              <w:bottom w:val="nil"/>
              <w:right w:val="single" w:sz="4" w:space="0" w:color="auto"/>
            </w:tcBorders>
            <w:vAlign w:val="center"/>
          </w:tcPr>
          <w:p w14:paraId="0AE8CC45"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1FF130CF" w14:textId="77777777" w:rsidR="00B664F0" w:rsidRPr="00740AF5" w:rsidRDefault="00B664F0"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02EA4274" w14:textId="77777777" w:rsidR="00B664F0" w:rsidRPr="00740AF5" w:rsidRDefault="00B664F0"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5CE2A5F" w14:textId="77777777" w:rsidTr="00740AF5">
        <w:trPr>
          <w:trHeight w:val="340"/>
          <w:jc w:val="center"/>
        </w:trPr>
        <w:tc>
          <w:tcPr>
            <w:tcW w:w="783" w:type="pct"/>
            <w:tcBorders>
              <w:right w:val="single" w:sz="4" w:space="0" w:color="auto"/>
            </w:tcBorders>
            <w:vAlign w:val="center"/>
          </w:tcPr>
          <w:p w14:paraId="68678018"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雜項設備</w:t>
            </w:r>
          </w:p>
        </w:tc>
        <w:tc>
          <w:tcPr>
            <w:tcW w:w="571" w:type="pct"/>
            <w:tcBorders>
              <w:top w:val="nil"/>
              <w:left w:val="single" w:sz="4" w:space="0" w:color="auto"/>
              <w:bottom w:val="nil"/>
              <w:right w:val="single" w:sz="4" w:space="0" w:color="auto"/>
            </w:tcBorders>
            <w:vAlign w:val="center"/>
          </w:tcPr>
          <w:p w14:paraId="65AA0BBB"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238,384,135</w:t>
            </w:r>
          </w:p>
        </w:tc>
        <w:tc>
          <w:tcPr>
            <w:tcW w:w="571" w:type="pct"/>
            <w:tcBorders>
              <w:top w:val="nil"/>
              <w:left w:val="single" w:sz="4" w:space="0" w:color="auto"/>
              <w:bottom w:val="nil"/>
              <w:right w:val="single" w:sz="4" w:space="0" w:color="auto"/>
            </w:tcBorders>
            <w:vAlign w:val="center"/>
          </w:tcPr>
          <w:p w14:paraId="4790FE2B"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20738D6B"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0C04F487"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35258A6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7C3C57F4"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32071C1C"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1C2F179E" w14:textId="77777777" w:rsidTr="00740AF5">
        <w:trPr>
          <w:trHeight w:val="340"/>
          <w:jc w:val="center"/>
        </w:trPr>
        <w:tc>
          <w:tcPr>
            <w:tcW w:w="783" w:type="pct"/>
            <w:tcBorders>
              <w:right w:val="single" w:sz="4" w:space="0" w:color="auto"/>
            </w:tcBorders>
            <w:vAlign w:val="center"/>
          </w:tcPr>
          <w:p w14:paraId="613C744C" w14:textId="77777777" w:rsidR="004E449B" w:rsidRPr="00365BC1" w:rsidRDefault="004E449B" w:rsidP="004E449B">
            <w:pPr>
              <w:widowControl/>
              <w:snapToGrid w:val="0"/>
              <w:ind w:leftChars="100" w:left="240" w:rightChars="10" w:right="24"/>
              <w:jc w:val="distribute"/>
              <w:rPr>
                <w:rFonts w:ascii="標楷體" w:eastAsia="標楷體" w:hAnsi="標楷體"/>
                <w:color w:val="000000" w:themeColor="text1"/>
                <w:spacing w:val="-18"/>
                <w:sz w:val="18"/>
                <w:szCs w:val="18"/>
              </w:rPr>
            </w:pPr>
            <w:r w:rsidRPr="00365BC1">
              <w:rPr>
                <w:rFonts w:ascii="標楷體" w:eastAsia="標楷體" w:hAnsi="標楷體" w:hint="eastAsia"/>
                <w:color w:val="000000" w:themeColor="text1"/>
                <w:spacing w:val="-18"/>
                <w:sz w:val="18"/>
                <w:szCs w:val="18"/>
              </w:rPr>
              <w:t>收藏品及傳承資產</w:t>
            </w:r>
          </w:p>
        </w:tc>
        <w:tc>
          <w:tcPr>
            <w:tcW w:w="571" w:type="pct"/>
            <w:tcBorders>
              <w:top w:val="nil"/>
              <w:left w:val="single" w:sz="4" w:space="0" w:color="auto"/>
              <w:bottom w:val="nil"/>
              <w:right w:val="single" w:sz="4" w:space="0" w:color="auto"/>
            </w:tcBorders>
            <w:vAlign w:val="center"/>
          </w:tcPr>
          <w:p w14:paraId="67467620"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73,907,896</w:t>
            </w:r>
          </w:p>
        </w:tc>
        <w:tc>
          <w:tcPr>
            <w:tcW w:w="571" w:type="pct"/>
            <w:tcBorders>
              <w:top w:val="nil"/>
              <w:left w:val="single" w:sz="4" w:space="0" w:color="auto"/>
              <w:bottom w:val="nil"/>
              <w:right w:val="single" w:sz="4" w:space="0" w:color="auto"/>
            </w:tcBorders>
            <w:vAlign w:val="center"/>
          </w:tcPr>
          <w:p w14:paraId="152EA6C2"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39C020FE"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1ABE72D0"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1747546E"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267EC2A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67FE271B"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BDD90D9" w14:textId="77777777" w:rsidTr="00740AF5">
        <w:trPr>
          <w:trHeight w:val="340"/>
          <w:jc w:val="center"/>
        </w:trPr>
        <w:tc>
          <w:tcPr>
            <w:tcW w:w="783" w:type="pct"/>
            <w:tcBorders>
              <w:right w:val="single" w:sz="4" w:space="0" w:color="auto"/>
            </w:tcBorders>
            <w:vAlign w:val="center"/>
          </w:tcPr>
          <w:p w14:paraId="55A9D5F3" w14:textId="77777777" w:rsidR="004E449B" w:rsidRPr="00573FFD"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sidRPr="00A9467E">
              <w:rPr>
                <w:rFonts w:ascii="標楷體" w:eastAsia="標楷體" w:hAnsi="標楷體" w:hint="eastAsia"/>
                <w:color w:val="000000" w:themeColor="text1"/>
                <w:spacing w:val="-12"/>
                <w:sz w:val="18"/>
                <w:szCs w:val="18"/>
              </w:rPr>
              <w:t>購建中固定資產</w:t>
            </w:r>
          </w:p>
        </w:tc>
        <w:tc>
          <w:tcPr>
            <w:tcW w:w="571" w:type="pct"/>
            <w:tcBorders>
              <w:top w:val="nil"/>
              <w:left w:val="single" w:sz="4" w:space="0" w:color="auto"/>
              <w:bottom w:val="nil"/>
              <w:right w:val="single" w:sz="4" w:space="0" w:color="auto"/>
            </w:tcBorders>
            <w:vAlign w:val="center"/>
          </w:tcPr>
          <w:p w14:paraId="6F81A50A"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53,368,940</w:t>
            </w:r>
          </w:p>
        </w:tc>
        <w:tc>
          <w:tcPr>
            <w:tcW w:w="571" w:type="pct"/>
            <w:tcBorders>
              <w:top w:val="nil"/>
              <w:left w:val="single" w:sz="4" w:space="0" w:color="auto"/>
              <w:bottom w:val="nil"/>
              <w:right w:val="single" w:sz="4" w:space="0" w:color="auto"/>
            </w:tcBorders>
            <w:vAlign w:val="center"/>
          </w:tcPr>
          <w:p w14:paraId="5BA561B3"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72A1ED9C"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492574DB"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3D00C0B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60EDE713"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21C69F64"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180EFDE7" w14:textId="77777777" w:rsidTr="00740AF5">
        <w:trPr>
          <w:trHeight w:val="20"/>
          <w:jc w:val="center"/>
        </w:trPr>
        <w:tc>
          <w:tcPr>
            <w:tcW w:w="783" w:type="pct"/>
            <w:tcBorders>
              <w:right w:val="single" w:sz="4" w:space="0" w:color="auto"/>
            </w:tcBorders>
            <w:vAlign w:val="center"/>
          </w:tcPr>
          <w:p w14:paraId="5E0AC6A6" w14:textId="77777777" w:rsidR="004E449B" w:rsidRPr="00A9467E"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無形資產</w:t>
            </w:r>
          </w:p>
        </w:tc>
        <w:tc>
          <w:tcPr>
            <w:tcW w:w="571" w:type="pct"/>
            <w:tcBorders>
              <w:top w:val="nil"/>
              <w:left w:val="single" w:sz="4" w:space="0" w:color="auto"/>
              <w:bottom w:val="nil"/>
              <w:right w:val="single" w:sz="4" w:space="0" w:color="auto"/>
            </w:tcBorders>
            <w:vAlign w:val="center"/>
          </w:tcPr>
          <w:p w14:paraId="5E73A4C5"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1" w:type="pct"/>
            <w:tcBorders>
              <w:top w:val="nil"/>
              <w:left w:val="single" w:sz="4" w:space="0" w:color="auto"/>
              <w:bottom w:val="nil"/>
              <w:right w:val="single" w:sz="4" w:space="0" w:color="auto"/>
            </w:tcBorders>
            <w:vAlign w:val="center"/>
          </w:tcPr>
          <w:p w14:paraId="15850AF0"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49,874,889</w:t>
            </w:r>
          </w:p>
        </w:tc>
        <w:tc>
          <w:tcPr>
            <w:tcW w:w="571" w:type="pct"/>
            <w:tcBorders>
              <w:left w:val="single" w:sz="4" w:space="0" w:color="auto"/>
              <w:right w:val="single" w:sz="4" w:space="0" w:color="auto"/>
            </w:tcBorders>
            <w:vAlign w:val="center"/>
          </w:tcPr>
          <w:p w14:paraId="2C0145D9"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47E15333"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2A419C4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32160878"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124FBCE9"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50A8EB52" w14:textId="77777777" w:rsidTr="00740AF5">
        <w:trPr>
          <w:trHeight w:val="340"/>
          <w:jc w:val="center"/>
        </w:trPr>
        <w:tc>
          <w:tcPr>
            <w:tcW w:w="783" w:type="pct"/>
            <w:tcBorders>
              <w:right w:val="single" w:sz="4" w:space="0" w:color="auto"/>
            </w:tcBorders>
            <w:vAlign w:val="center"/>
          </w:tcPr>
          <w:p w14:paraId="122F56CB" w14:textId="77777777" w:rsidR="004E449B" w:rsidRPr="00A9467E"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無形資產</w:t>
            </w:r>
          </w:p>
        </w:tc>
        <w:tc>
          <w:tcPr>
            <w:tcW w:w="571" w:type="pct"/>
            <w:tcBorders>
              <w:top w:val="nil"/>
              <w:left w:val="single" w:sz="4" w:space="0" w:color="auto"/>
              <w:bottom w:val="nil"/>
              <w:right w:val="single" w:sz="4" w:space="0" w:color="auto"/>
            </w:tcBorders>
            <w:vAlign w:val="center"/>
          </w:tcPr>
          <w:p w14:paraId="3D217559"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49,874,889</w:t>
            </w:r>
          </w:p>
        </w:tc>
        <w:tc>
          <w:tcPr>
            <w:tcW w:w="571" w:type="pct"/>
            <w:tcBorders>
              <w:top w:val="nil"/>
              <w:left w:val="single" w:sz="4" w:space="0" w:color="auto"/>
              <w:bottom w:val="nil"/>
              <w:right w:val="single" w:sz="4" w:space="0" w:color="auto"/>
            </w:tcBorders>
            <w:vAlign w:val="center"/>
          </w:tcPr>
          <w:p w14:paraId="479FBBBC"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1" w:type="pct"/>
            <w:tcBorders>
              <w:left w:val="single" w:sz="4" w:space="0" w:color="auto"/>
              <w:right w:val="single" w:sz="4" w:space="0" w:color="auto"/>
            </w:tcBorders>
            <w:vAlign w:val="center"/>
          </w:tcPr>
          <w:p w14:paraId="55F2046C"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40A07701"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67023E0C"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5C1346A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6A8A248B"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17445EF8" w14:textId="77777777" w:rsidTr="00740AF5">
        <w:trPr>
          <w:trHeight w:val="20"/>
          <w:jc w:val="center"/>
        </w:trPr>
        <w:tc>
          <w:tcPr>
            <w:tcW w:w="783" w:type="pct"/>
            <w:tcBorders>
              <w:right w:val="single" w:sz="4" w:space="0" w:color="auto"/>
            </w:tcBorders>
            <w:vAlign w:val="center"/>
          </w:tcPr>
          <w:p w14:paraId="7B58882B" w14:textId="77777777" w:rsidR="004E449B" w:rsidRDefault="004E449B" w:rsidP="004E449B">
            <w:pPr>
              <w:widowControl/>
              <w:snapToGrid w:val="0"/>
              <w:spacing w:line="260" w:lineRule="exact"/>
              <w:ind w:left="12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其他資產</w:t>
            </w:r>
          </w:p>
        </w:tc>
        <w:tc>
          <w:tcPr>
            <w:tcW w:w="571" w:type="pct"/>
            <w:tcBorders>
              <w:top w:val="nil"/>
              <w:left w:val="single" w:sz="4" w:space="0" w:color="auto"/>
              <w:bottom w:val="nil"/>
              <w:right w:val="single" w:sz="4" w:space="0" w:color="auto"/>
            </w:tcBorders>
            <w:vAlign w:val="center"/>
          </w:tcPr>
          <w:p w14:paraId="0E6CE298"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p>
        </w:tc>
        <w:tc>
          <w:tcPr>
            <w:tcW w:w="571" w:type="pct"/>
            <w:tcBorders>
              <w:top w:val="nil"/>
              <w:left w:val="single" w:sz="4" w:space="0" w:color="auto"/>
              <w:bottom w:val="nil"/>
              <w:right w:val="single" w:sz="4" w:space="0" w:color="auto"/>
            </w:tcBorders>
            <w:vAlign w:val="center"/>
          </w:tcPr>
          <w:p w14:paraId="023D9632"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50,406,204</w:t>
            </w:r>
          </w:p>
        </w:tc>
        <w:tc>
          <w:tcPr>
            <w:tcW w:w="571" w:type="pct"/>
            <w:tcBorders>
              <w:left w:val="single" w:sz="4" w:space="0" w:color="auto"/>
              <w:right w:val="single" w:sz="4" w:space="0" w:color="auto"/>
            </w:tcBorders>
            <w:vAlign w:val="center"/>
          </w:tcPr>
          <w:p w14:paraId="0FB7BFC1"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1743FC73"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26388E23"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62B19DB1"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52FB8C5B"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2C33FF7E" w14:textId="77777777" w:rsidTr="00740AF5">
        <w:trPr>
          <w:trHeight w:val="283"/>
          <w:jc w:val="center"/>
        </w:trPr>
        <w:tc>
          <w:tcPr>
            <w:tcW w:w="783" w:type="pct"/>
            <w:tcBorders>
              <w:right w:val="single" w:sz="4" w:space="0" w:color="auto"/>
            </w:tcBorders>
            <w:vAlign w:val="center"/>
          </w:tcPr>
          <w:p w14:paraId="34FC16C1"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r>
              <w:rPr>
                <w:rFonts w:ascii="標楷體" w:eastAsia="標楷體" w:hAnsi="標楷體" w:hint="eastAsia"/>
                <w:color w:val="000000" w:themeColor="text1"/>
                <w:spacing w:val="-12"/>
                <w:sz w:val="18"/>
                <w:szCs w:val="18"/>
              </w:rPr>
              <w:t>暫付款</w:t>
            </w:r>
          </w:p>
        </w:tc>
        <w:tc>
          <w:tcPr>
            <w:tcW w:w="571" w:type="pct"/>
            <w:tcBorders>
              <w:top w:val="nil"/>
              <w:left w:val="single" w:sz="4" w:space="0" w:color="auto"/>
              <w:bottom w:val="nil"/>
              <w:right w:val="single" w:sz="4" w:space="0" w:color="auto"/>
            </w:tcBorders>
            <w:vAlign w:val="center"/>
          </w:tcPr>
          <w:p w14:paraId="4601A89A"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50,233,533</w:t>
            </w:r>
          </w:p>
        </w:tc>
        <w:tc>
          <w:tcPr>
            <w:tcW w:w="571" w:type="pct"/>
            <w:tcBorders>
              <w:top w:val="nil"/>
              <w:left w:val="single" w:sz="4" w:space="0" w:color="auto"/>
              <w:bottom w:val="nil"/>
              <w:right w:val="single" w:sz="4" w:space="0" w:color="auto"/>
            </w:tcBorders>
            <w:vAlign w:val="center"/>
          </w:tcPr>
          <w:p w14:paraId="48AE0884"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5789915C"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539A555B"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62C96337"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62F0290B"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326372B3"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0D4A1AC0" w14:textId="77777777" w:rsidTr="00740AF5">
        <w:trPr>
          <w:trHeight w:val="283"/>
          <w:jc w:val="center"/>
        </w:trPr>
        <w:tc>
          <w:tcPr>
            <w:tcW w:w="783" w:type="pct"/>
            <w:tcBorders>
              <w:right w:val="single" w:sz="4" w:space="0" w:color="auto"/>
            </w:tcBorders>
            <w:vAlign w:val="center"/>
          </w:tcPr>
          <w:p w14:paraId="61DD3CAB" w14:textId="77777777" w:rsidR="004E449B" w:rsidRDefault="004E449B" w:rsidP="004E449B">
            <w:pPr>
              <w:widowControl/>
              <w:snapToGrid w:val="0"/>
              <w:ind w:leftChars="100" w:left="240" w:rightChars="10" w:right="24"/>
              <w:jc w:val="distribute"/>
              <w:rPr>
                <w:rFonts w:ascii="標楷體" w:eastAsia="標楷體" w:hAnsi="標楷體"/>
                <w:color w:val="000000" w:themeColor="text1"/>
                <w:spacing w:val="-12"/>
                <w:sz w:val="18"/>
                <w:szCs w:val="18"/>
              </w:rPr>
            </w:pPr>
            <w:proofErr w:type="gramStart"/>
            <w:r>
              <w:rPr>
                <w:rFonts w:ascii="標楷體" w:eastAsia="標楷體" w:hAnsi="標楷體" w:hint="eastAsia"/>
                <w:color w:val="000000" w:themeColor="text1"/>
                <w:spacing w:val="-12"/>
                <w:sz w:val="18"/>
                <w:szCs w:val="18"/>
              </w:rPr>
              <w:t>存出保證金</w:t>
            </w:r>
            <w:proofErr w:type="gramEnd"/>
          </w:p>
        </w:tc>
        <w:tc>
          <w:tcPr>
            <w:tcW w:w="571" w:type="pct"/>
            <w:tcBorders>
              <w:top w:val="nil"/>
              <w:left w:val="single" w:sz="4" w:space="0" w:color="auto"/>
              <w:bottom w:val="nil"/>
              <w:right w:val="single" w:sz="4" w:space="0" w:color="auto"/>
            </w:tcBorders>
            <w:vAlign w:val="center"/>
          </w:tcPr>
          <w:p w14:paraId="7F6D594A"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noProof/>
                <w:color w:val="000000" w:themeColor="text1"/>
                <w:sz w:val="18"/>
                <w:szCs w:val="18"/>
              </w:rPr>
              <w:t>172,671</w:t>
            </w:r>
          </w:p>
        </w:tc>
        <w:tc>
          <w:tcPr>
            <w:tcW w:w="571" w:type="pct"/>
            <w:tcBorders>
              <w:top w:val="nil"/>
              <w:left w:val="single" w:sz="4" w:space="0" w:color="auto"/>
              <w:bottom w:val="nil"/>
              <w:right w:val="single" w:sz="4" w:space="0" w:color="auto"/>
            </w:tcBorders>
            <w:vAlign w:val="center"/>
          </w:tcPr>
          <w:p w14:paraId="21075EA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32C7D0D1" w14:textId="77777777" w:rsidR="004E449B" w:rsidRPr="00740AF5" w:rsidRDefault="004E449B" w:rsidP="004E449B">
            <w:pPr>
              <w:snapToGrid w:val="0"/>
              <w:jc w:val="right"/>
              <w:rPr>
                <w:rFonts w:asciiTheme="minorEastAsia" w:eastAsiaTheme="minorEastAsia" w:hAnsiTheme="minorEastAsia"/>
                <w:noProof/>
                <w:color w:val="000000" w:themeColor="text1"/>
                <w:spacing w:val="-4"/>
                <w:sz w:val="18"/>
                <w:szCs w:val="18"/>
              </w:rPr>
            </w:pPr>
          </w:p>
        </w:tc>
        <w:tc>
          <w:tcPr>
            <w:tcW w:w="786" w:type="pct"/>
            <w:tcBorders>
              <w:left w:val="single" w:sz="4" w:space="0" w:color="auto"/>
              <w:right w:val="single" w:sz="4" w:space="0" w:color="auto"/>
            </w:tcBorders>
            <w:vAlign w:val="center"/>
          </w:tcPr>
          <w:p w14:paraId="36A29DB8" w14:textId="77777777" w:rsidR="004E449B" w:rsidRDefault="004E449B" w:rsidP="004E449B">
            <w:pPr>
              <w:widowControl/>
              <w:snapToGrid w:val="0"/>
              <w:ind w:left="120" w:rightChars="10" w:right="24"/>
              <w:jc w:val="distribute"/>
              <w:rPr>
                <w:rFonts w:ascii="標楷體" w:eastAsia="標楷體" w:hAnsi="標楷體"/>
                <w:color w:val="000000" w:themeColor="text1"/>
                <w:spacing w:val="-26"/>
                <w:sz w:val="18"/>
                <w:szCs w:val="18"/>
              </w:rPr>
            </w:pPr>
          </w:p>
        </w:tc>
        <w:tc>
          <w:tcPr>
            <w:tcW w:w="572" w:type="pct"/>
            <w:tcBorders>
              <w:top w:val="nil"/>
              <w:left w:val="single" w:sz="4" w:space="0" w:color="auto"/>
              <w:bottom w:val="nil"/>
              <w:right w:val="single" w:sz="4" w:space="0" w:color="auto"/>
            </w:tcBorders>
            <w:vAlign w:val="center"/>
          </w:tcPr>
          <w:p w14:paraId="178973B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0F29CF9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520E651E"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r>
      <w:tr w:rsidR="004E449B" w:rsidRPr="000511D8" w14:paraId="3E1EEE28" w14:textId="77777777" w:rsidTr="00740AF5">
        <w:trPr>
          <w:trHeight w:val="283"/>
          <w:jc w:val="center"/>
        </w:trPr>
        <w:tc>
          <w:tcPr>
            <w:tcW w:w="783" w:type="pct"/>
            <w:tcBorders>
              <w:right w:val="single" w:sz="4" w:space="0" w:color="auto"/>
            </w:tcBorders>
            <w:vAlign w:val="center"/>
          </w:tcPr>
          <w:p w14:paraId="6EF0EBF9" w14:textId="77777777" w:rsidR="004E449B" w:rsidRPr="009E176E" w:rsidRDefault="004E449B" w:rsidP="004E449B">
            <w:pPr>
              <w:widowControl/>
              <w:snapToGrid w:val="0"/>
              <w:spacing w:line="260" w:lineRule="exact"/>
              <w:ind w:left="120" w:rightChars="10" w:right="24"/>
              <w:jc w:val="distribute"/>
              <w:rPr>
                <w:rFonts w:ascii="標楷體" w:eastAsia="標楷體" w:hAnsi="標楷體"/>
                <w:b/>
                <w:bCs/>
                <w:color w:val="000000" w:themeColor="text1"/>
                <w:sz w:val="18"/>
                <w:szCs w:val="18"/>
              </w:rPr>
            </w:pPr>
            <w:r w:rsidRPr="009E176E">
              <w:rPr>
                <w:rFonts w:ascii="標楷體" w:eastAsia="標楷體" w:hAnsi="標楷體" w:hint="eastAsia"/>
                <w:b/>
                <w:bCs/>
                <w:color w:val="000000" w:themeColor="text1"/>
                <w:spacing w:val="-26"/>
                <w:sz w:val="18"/>
                <w:szCs w:val="18"/>
              </w:rPr>
              <w:t>原列資產總額</w:t>
            </w:r>
          </w:p>
        </w:tc>
        <w:tc>
          <w:tcPr>
            <w:tcW w:w="571" w:type="pct"/>
            <w:tcBorders>
              <w:top w:val="nil"/>
              <w:left w:val="single" w:sz="4" w:space="0" w:color="auto"/>
              <w:bottom w:val="nil"/>
              <w:right w:val="single" w:sz="4" w:space="0" w:color="auto"/>
            </w:tcBorders>
            <w:vAlign w:val="center"/>
          </w:tcPr>
          <w:p w14:paraId="2B99A073" w14:textId="77777777" w:rsidR="004E449B" w:rsidRPr="00740AF5" w:rsidRDefault="004E449B" w:rsidP="004E449B">
            <w:pPr>
              <w:snapToGrid w:val="0"/>
              <w:jc w:val="right"/>
              <w:rPr>
                <w:rFonts w:asciiTheme="minorEastAsia" w:eastAsiaTheme="minorEastAsia" w:hAnsiTheme="minorEastAsia"/>
                <w:b/>
                <w:bCs/>
                <w:noProof/>
                <w:color w:val="000000" w:themeColor="text1"/>
                <w:sz w:val="18"/>
                <w:szCs w:val="18"/>
              </w:rPr>
            </w:pPr>
          </w:p>
        </w:tc>
        <w:tc>
          <w:tcPr>
            <w:tcW w:w="571" w:type="pct"/>
            <w:tcBorders>
              <w:top w:val="nil"/>
              <w:left w:val="single" w:sz="4" w:space="0" w:color="auto"/>
              <w:bottom w:val="nil"/>
              <w:right w:val="single" w:sz="4" w:space="0" w:color="auto"/>
            </w:tcBorders>
            <w:vAlign w:val="center"/>
          </w:tcPr>
          <w:p w14:paraId="3FAD3252" w14:textId="77777777" w:rsidR="004E449B" w:rsidRPr="00740AF5" w:rsidRDefault="004E449B" w:rsidP="004E449B">
            <w:pPr>
              <w:snapToGrid w:val="0"/>
              <w:jc w:val="right"/>
              <w:rPr>
                <w:rFonts w:asciiTheme="minorEastAsia" w:eastAsiaTheme="minorEastAsia" w:hAnsiTheme="minorEastAsia"/>
                <w:b/>
                <w:bCs/>
                <w:noProof/>
                <w:color w:val="000000" w:themeColor="text1"/>
                <w:sz w:val="18"/>
                <w:szCs w:val="18"/>
              </w:rPr>
            </w:pPr>
          </w:p>
        </w:tc>
        <w:tc>
          <w:tcPr>
            <w:tcW w:w="571" w:type="pct"/>
            <w:tcBorders>
              <w:left w:val="single" w:sz="4" w:space="0" w:color="auto"/>
              <w:right w:val="single" w:sz="4" w:space="0" w:color="auto"/>
            </w:tcBorders>
            <w:vAlign w:val="center"/>
          </w:tcPr>
          <w:p w14:paraId="727045C2"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r w:rsidRPr="00740AF5">
              <w:rPr>
                <w:rFonts w:asciiTheme="minorEastAsia" w:eastAsiaTheme="minorEastAsia" w:hAnsiTheme="minorEastAsia"/>
                <w:b/>
                <w:noProof/>
                <w:color w:val="000000" w:themeColor="text1"/>
                <w:spacing w:val="-4"/>
                <w:sz w:val="18"/>
                <w:szCs w:val="18"/>
              </w:rPr>
              <w:t>33,523,604,685</w:t>
            </w:r>
          </w:p>
        </w:tc>
        <w:tc>
          <w:tcPr>
            <w:tcW w:w="786" w:type="pct"/>
            <w:tcBorders>
              <w:left w:val="single" w:sz="4" w:space="0" w:color="auto"/>
              <w:right w:val="single" w:sz="4" w:space="0" w:color="auto"/>
            </w:tcBorders>
            <w:vAlign w:val="center"/>
          </w:tcPr>
          <w:p w14:paraId="583118BD" w14:textId="77777777" w:rsidR="004E449B" w:rsidRPr="00D17079" w:rsidRDefault="004E449B" w:rsidP="004E449B">
            <w:pPr>
              <w:widowControl/>
              <w:snapToGrid w:val="0"/>
              <w:ind w:rightChars="10" w:right="24"/>
              <w:jc w:val="distribute"/>
              <w:rPr>
                <w:rFonts w:ascii="標楷體" w:eastAsia="標楷體" w:hAnsi="標楷體"/>
                <w:b/>
                <w:bCs/>
                <w:color w:val="000000"/>
                <w:sz w:val="18"/>
                <w:szCs w:val="18"/>
              </w:rPr>
            </w:pPr>
            <w:r>
              <w:rPr>
                <w:rFonts w:ascii="標楷體" w:eastAsia="標楷體" w:hAnsi="標楷體" w:hint="eastAsia"/>
                <w:b/>
                <w:color w:val="000000" w:themeColor="text1"/>
                <w:sz w:val="18"/>
                <w:szCs w:val="18"/>
              </w:rPr>
              <w:t>調整後</w:t>
            </w:r>
            <w:r w:rsidRPr="00311A1E">
              <w:rPr>
                <w:rFonts w:ascii="標楷體" w:eastAsia="標楷體" w:hAnsi="標楷體" w:hint="eastAsia"/>
                <w:b/>
                <w:color w:val="000000" w:themeColor="text1"/>
                <w:sz w:val="18"/>
                <w:szCs w:val="18"/>
              </w:rPr>
              <w:t>負債</w:t>
            </w:r>
            <w:r w:rsidRPr="00213620">
              <w:rPr>
                <w:rFonts w:ascii="標楷體" w:eastAsia="標楷體" w:hAnsi="標楷體" w:hint="eastAsia"/>
                <w:b/>
                <w:color w:val="000000" w:themeColor="text1"/>
                <w:sz w:val="18"/>
                <w:szCs w:val="18"/>
              </w:rPr>
              <w:t>總額</w:t>
            </w:r>
          </w:p>
        </w:tc>
        <w:tc>
          <w:tcPr>
            <w:tcW w:w="572" w:type="pct"/>
            <w:tcBorders>
              <w:top w:val="nil"/>
              <w:left w:val="single" w:sz="4" w:space="0" w:color="auto"/>
              <w:bottom w:val="nil"/>
              <w:right w:val="single" w:sz="4" w:space="0" w:color="auto"/>
            </w:tcBorders>
            <w:vAlign w:val="center"/>
          </w:tcPr>
          <w:p w14:paraId="6E8EEED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7C6D8252"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102D8A4A"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hint="eastAsia"/>
                <w:b/>
                <w:noProof/>
                <w:color w:val="000000" w:themeColor="text1"/>
                <w:spacing w:val="-4"/>
                <w:sz w:val="18"/>
                <w:szCs w:val="18"/>
              </w:rPr>
              <w:t>9</w:t>
            </w:r>
            <w:r w:rsidRPr="00740AF5">
              <w:rPr>
                <w:rFonts w:asciiTheme="minorEastAsia" w:eastAsiaTheme="minorEastAsia" w:hAnsiTheme="minorEastAsia"/>
                <w:b/>
                <w:noProof/>
                <w:color w:val="000000" w:themeColor="text1"/>
                <w:spacing w:val="-4"/>
                <w:sz w:val="18"/>
                <w:szCs w:val="18"/>
              </w:rPr>
              <w:t>,981,706,849</w:t>
            </w:r>
          </w:p>
        </w:tc>
      </w:tr>
      <w:tr w:rsidR="004E449B" w:rsidRPr="000511D8" w14:paraId="7C906103" w14:textId="77777777" w:rsidTr="00740AF5">
        <w:trPr>
          <w:trHeight w:val="567"/>
          <w:jc w:val="center"/>
        </w:trPr>
        <w:tc>
          <w:tcPr>
            <w:tcW w:w="783" w:type="pct"/>
            <w:tcBorders>
              <w:right w:val="single" w:sz="4" w:space="0" w:color="auto"/>
            </w:tcBorders>
            <w:vAlign w:val="center"/>
          </w:tcPr>
          <w:p w14:paraId="43A353FD" w14:textId="77777777" w:rsidR="004E449B" w:rsidRDefault="004E449B" w:rsidP="004E449B">
            <w:pPr>
              <w:widowControl/>
              <w:snapToGrid w:val="0"/>
              <w:spacing w:line="260" w:lineRule="exact"/>
              <w:ind w:left="120" w:rightChars="10" w:right="24"/>
              <w:jc w:val="distribute"/>
              <w:rPr>
                <w:rFonts w:ascii="標楷體" w:eastAsia="標楷體" w:hAnsi="標楷體"/>
                <w:b/>
                <w:bCs/>
                <w:color w:val="000000" w:themeColor="text1"/>
                <w:spacing w:val="-26"/>
                <w:sz w:val="18"/>
                <w:szCs w:val="18"/>
              </w:rPr>
            </w:pPr>
            <w:proofErr w:type="gramStart"/>
            <w:r w:rsidRPr="009E176E">
              <w:rPr>
                <w:rFonts w:ascii="標楷體" w:eastAsia="標楷體" w:hAnsi="標楷體" w:hint="eastAsia"/>
                <w:b/>
                <w:bCs/>
                <w:color w:val="000000" w:themeColor="text1"/>
                <w:spacing w:val="-26"/>
                <w:sz w:val="18"/>
                <w:szCs w:val="18"/>
              </w:rPr>
              <w:t>本室審核</w:t>
            </w:r>
            <w:proofErr w:type="gramEnd"/>
            <w:r w:rsidRPr="009E176E">
              <w:rPr>
                <w:rFonts w:ascii="標楷體" w:eastAsia="標楷體" w:hAnsi="標楷體" w:hint="eastAsia"/>
                <w:b/>
                <w:bCs/>
                <w:color w:val="000000" w:themeColor="text1"/>
                <w:spacing w:val="-26"/>
                <w:sz w:val="18"/>
                <w:szCs w:val="18"/>
              </w:rPr>
              <w:t>修正</w:t>
            </w:r>
          </w:p>
          <w:p w14:paraId="6BD9FA7B" w14:textId="77777777" w:rsidR="004E449B" w:rsidRPr="009E176E" w:rsidRDefault="004E449B" w:rsidP="004E449B">
            <w:pPr>
              <w:widowControl/>
              <w:snapToGrid w:val="0"/>
              <w:spacing w:line="260" w:lineRule="exact"/>
              <w:ind w:left="120" w:rightChars="10" w:right="24"/>
              <w:jc w:val="distribute"/>
              <w:rPr>
                <w:rFonts w:ascii="標楷體" w:eastAsia="標楷體" w:hAnsi="標楷體"/>
                <w:b/>
                <w:bCs/>
                <w:color w:val="000000" w:themeColor="text1"/>
                <w:spacing w:val="-26"/>
                <w:sz w:val="18"/>
                <w:szCs w:val="18"/>
              </w:rPr>
            </w:pPr>
            <w:r w:rsidRPr="009E176E">
              <w:rPr>
                <w:rFonts w:ascii="標楷體" w:eastAsia="標楷體" w:hAnsi="標楷體" w:hint="eastAsia"/>
                <w:b/>
                <w:bCs/>
                <w:color w:val="000000" w:themeColor="text1"/>
                <w:spacing w:val="-26"/>
                <w:sz w:val="18"/>
                <w:szCs w:val="18"/>
              </w:rPr>
              <w:t>決算應調整數</w:t>
            </w:r>
          </w:p>
        </w:tc>
        <w:tc>
          <w:tcPr>
            <w:tcW w:w="571" w:type="pct"/>
            <w:tcBorders>
              <w:top w:val="nil"/>
              <w:left w:val="single" w:sz="4" w:space="0" w:color="auto"/>
              <w:bottom w:val="nil"/>
              <w:right w:val="single" w:sz="4" w:space="0" w:color="auto"/>
            </w:tcBorders>
            <w:vAlign w:val="center"/>
          </w:tcPr>
          <w:p w14:paraId="246B3E44"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top w:val="nil"/>
              <w:left w:val="single" w:sz="4" w:space="0" w:color="auto"/>
              <w:bottom w:val="nil"/>
              <w:right w:val="single" w:sz="4" w:space="0" w:color="auto"/>
            </w:tcBorders>
            <w:vAlign w:val="center"/>
          </w:tcPr>
          <w:p w14:paraId="41407AAA"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61AE9BEE" w14:textId="77777777" w:rsidR="004E449B" w:rsidRPr="00740AF5" w:rsidRDefault="004E449B" w:rsidP="004E449B">
            <w:pPr>
              <w:widowControl/>
              <w:snapToGrid w:val="0"/>
              <w:jc w:val="right"/>
              <w:rPr>
                <w:rFonts w:asciiTheme="minorEastAsia" w:eastAsiaTheme="minorEastAsia" w:hAnsiTheme="minorEastAsia"/>
                <w:b/>
                <w:bCs/>
                <w:noProof/>
                <w:color w:val="000000" w:themeColor="text1"/>
                <w:spacing w:val="-4"/>
                <w:kern w:val="16"/>
                <w:sz w:val="18"/>
                <w:szCs w:val="18"/>
              </w:rPr>
            </w:pPr>
            <w:r w:rsidRPr="00740AF5">
              <w:rPr>
                <w:rFonts w:asciiTheme="minorEastAsia" w:eastAsiaTheme="minorEastAsia" w:hAnsiTheme="minorEastAsia" w:hint="eastAsia"/>
                <w:b/>
                <w:bCs/>
                <w:noProof/>
                <w:color w:val="000000" w:themeColor="text1"/>
                <w:spacing w:val="-4"/>
                <w:sz w:val="18"/>
                <w:szCs w:val="18"/>
              </w:rPr>
              <w:t>1</w:t>
            </w:r>
            <w:r w:rsidRPr="00740AF5">
              <w:rPr>
                <w:rFonts w:asciiTheme="minorEastAsia" w:eastAsiaTheme="minorEastAsia" w:hAnsiTheme="minorEastAsia"/>
                <w:b/>
                <w:bCs/>
                <w:noProof/>
                <w:color w:val="000000" w:themeColor="text1"/>
                <w:spacing w:val="-4"/>
                <w:sz w:val="18"/>
                <w:szCs w:val="18"/>
              </w:rPr>
              <w:t>,</w:t>
            </w:r>
            <w:r w:rsidRPr="00740AF5">
              <w:rPr>
                <w:rFonts w:asciiTheme="minorEastAsia" w:eastAsiaTheme="minorEastAsia" w:hAnsiTheme="minorEastAsia" w:hint="eastAsia"/>
                <w:b/>
                <w:bCs/>
                <w:noProof/>
                <w:color w:val="000000" w:themeColor="text1"/>
                <w:spacing w:val="-4"/>
                <w:sz w:val="18"/>
                <w:szCs w:val="18"/>
              </w:rPr>
              <w:t>090</w:t>
            </w:r>
            <w:r w:rsidRPr="00740AF5">
              <w:rPr>
                <w:rFonts w:asciiTheme="minorEastAsia" w:eastAsiaTheme="minorEastAsia" w:hAnsiTheme="minorEastAsia"/>
                <w:b/>
                <w:bCs/>
                <w:noProof/>
                <w:color w:val="000000" w:themeColor="text1"/>
                <w:spacing w:val="-4"/>
                <w:sz w:val="18"/>
                <w:szCs w:val="18"/>
              </w:rPr>
              <w:t>,</w:t>
            </w:r>
            <w:r w:rsidRPr="00740AF5">
              <w:rPr>
                <w:rFonts w:asciiTheme="minorEastAsia" w:eastAsiaTheme="minorEastAsia" w:hAnsiTheme="minorEastAsia" w:hint="eastAsia"/>
                <w:b/>
                <w:bCs/>
                <w:noProof/>
                <w:color w:val="000000" w:themeColor="text1"/>
                <w:spacing w:val="-4"/>
                <w:sz w:val="18"/>
                <w:szCs w:val="18"/>
              </w:rPr>
              <w:t>665</w:t>
            </w:r>
          </w:p>
        </w:tc>
        <w:tc>
          <w:tcPr>
            <w:tcW w:w="786" w:type="pct"/>
            <w:tcBorders>
              <w:left w:val="single" w:sz="4" w:space="0" w:color="auto"/>
              <w:right w:val="single" w:sz="4" w:space="0" w:color="auto"/>
            </w:tcBorders>
            <w:vAlign w:val="center"/>
          </w:tcPr>
          <w:p w14:paraId="02A0E0F1" w14:textId="77777777" w:rsidR="004E449B" w:rsidRPr="00D17079" w:rsidRDefault="004E449B" w:rsidP="004E449B">
            <w:pPr>
              <w:widowControl/>
              <w:snapToGrid w:val="0"/>
              <w:ind w:rightChars="10" w:right="24"/>
              <w:jc w:val="distribute"/>
              <w:rPr>
                <w:rFonts w:ascii="標楷體" w:eastAsia="標楷體" w:hAnsi="標楷體"/>
                <w:b/>
                <w:bCs/>
                <w:color w:val="000000"/>
                <w:sz w:val="18"/>
                <w:szCs w:val="18"/>
              </w:rPr>
            </w:pPr>
          </w:p>
        </w:tc>
        <w:tc>
          <w:tcPr>
            <w:tcW w:w="572" w:type="pct"/>
            <w:tcBorders>
              <w:top w:val="nil"/>
              <w:left w:val="single" w:sz="4" w:space="0" w:color="auto"/>
              <w:bottom w:val="nil"/>
              <w:right w:val="single" w:sz="4" w:space="0" w:color="auto"/>
            </w:tcBorders>
            <w:vAlign w:val="center"/>
          </w:tcPr>
          <w:p w14:paraId="70E22B1B"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2F9C956F"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251DA003"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p>
        </w:tc>
      </w:tr>
      <w:tr w:rsidR="004E449B" w:rsidRPr="000511D8" w14:paraId="2C377098" w14:textId="77777777" w:rsidTr="00740AF5">
        <w:trPr>
          <w:trHeight w:val="567"/>
          <w:jc w:val="center"/>
        </w:trPr>
        <w:tc>
          <w:tcPr>
            <w:tcW w:w="783" w:type="pct"/>
            <w:tcBorders>
              <w:right w:val="single" w:sz="4" w:space="0" w:color="auto"/>
            </w:tcBorders>
            <w:vAlign w:val="center"/>
          </w:tcPr>
          <w:p w14:paraId="49E6ACB2" w14:textId="77777777" w:rsidR="004E449B" w:rsidRPr="00E879FB" w:rsidRDefault="004E449B" w:rsidP="004E449B">
            <w:pPr>
              <w:widowControl/>
              <w:snapToGrid w:val="0"/>
              <w:ind w:left="256" w:rightChars="10" w:right="24"/>
              <w:jc w:val="distribute"/>
              <w:rPr>
                <w:rFonts w:ascii="標楷體" w:eastAsia="標楷體" w:hAnsi="標楷體"/>
                <w:color w:val="000000" w:themeColor="text1"/>
                <w:sz w:val="18"/>
                <w:szCs w:val="18"/>
              </w:rPr>
            </w:pPr>
            <w:r w:rsidRPr="00E879FB">
              <w:rPr>
                <w:rFonts w:ascii="標楷體" w:eastAsia="標楷體" w:hAnsi="標楷體" w:hint="eastAsia"/>
                <w:color w:val="000000" w:themeColor="text1"/>
                <w:spacing w:val="-26"/>
                <w:sz w:val="18"/>
                <w:szCs w:val="18"/>
              </w:rPr>
              <w:t>歲入事項</w:t>
            </w:r>
            <w:r w:rsidRPr="00E879FB">
              <w:rPr>
                <w:rFonts w:ascii="標楷體" w:eastAsia="標楷體" w:hAnsi="標楷體"/>
                <w:color w:val="000000" w:themeColor="text1"/>
                <w:spacing w:val="-26"/>
                <w:sz w:val="18"/>
                <w:szCs w:val="18"/>
              </w:rPr>
              <w:br/>
            </w:r>
            <w:r w:rsidRPr="00E879FB">
              <w:rPr>
                <w:rFonts w:ascii="標楷體" w:eastAsia="標楷體" w:hAnsi="標楷體" w:hint="eastAsia"/>
                <w:color w:val="000000" w:themeColor="text1"/>
                <w:spacing w:val="-26"/>
                <w:sz w:val="18"/>
                <w:szCs w:val="18"/>
              </w:rPr>
              <w:t>應調整數</w:t>
            </w:r>
          </w:p>
        </w:tc>
        <w:tc>
          <w:tcPr>
            <w:tcW w:w="571" w:type="pct"/>
            <w:tcBorders>
              <w:top w:val="nil"/>
              <w:left w:val="single" w:sz="4" w:space="0" w:color="auto"/>
              <w:bottom w:val="nil"/>
              <w:right w:val="single" w:sz="4" w:space="0" w:color="auto"/>
            </w:tcBorders>
            <w:vAlign w:val="center"/>
          </w:tcPr>
          <w:p w14:paraId="317C0534" w14:textId="77777777" w:rsidR="004E449B" w:rsidRPr="00740AF5" w:rsidRDefault="004E449B" w:rsidP="004E449B">
            <w:pPr>
              <w:snapToGrid w:val="0"/>
              <w:jc w:val="right"/>
              <w:rPr>
                <w:rFonts w:asciiTheme="minorEastAsia" w:eastAsiaTheme="minorEastAsia" w:hAnsiTheme="minorEastAsia"/>
                <w:b/>
                <w:bCs/>
                <w:noProof/>
                <w:color w:val="000000" w:themeColor="text1"/>
                <w:kern w:val="16"/>
                <w:sz w:val="18"/>
                <w:szCs w:val="18"/>
              </w:rPr>
            </w:pPr>
          </w:p>
        </w:tc>
        <w:tc>
          <w:tcPr>
            <w:tcW w:w="571" w:type="pct"/>
            <w:tcBorders>
              <w:top w:val="nil"/>
              <w:left w:val="single" w:sz="4" w:space="0" w:color="auto"/>
              <w:bottom w:val="nil"/>
              <w:right w:val="single" w:sz="4" w:space="0" w:color="auto"/>
            </w:tcBorders>
            <w:vAlign w:val="center"/>
          </w:tcPr>
          <w:p w14:paraId="7DE05BE0" w14:textId="77777777" w:rsidR="004E449B" w:rsidRPr="00740AF5" w:rsidRDefault="004E449B" w:rsidP="004E449B">
            <w:pPr>
              <w:snapToGrid w:val="0"/>
              <w:jc w:val="right"/>
              <w:rPr>
                <w:rFonts w:asciiTheme="minorEastAsia" w:eastAsiaTheme="minorEastAsia" w:hAnsiTheme="minorEastAsia"/>
                <w:noProof/>
                <w:color w:val="000000" w:themeColor="text1"/>
                <w:sz w:val="18"/>
                <w:szCs w:val="18"/>
              </w:rPr>
            </w:pPr>
            <w:r w:rsidRPr="00740AF5">
              <w:rPr>
                <w:rFonts w:asciiTheme="minorEastAsia" w:eastAsiaTheme="minorEastAsia" w:hAnsiTheme="minorEastAsia" w:hint="eastAsia"/>
                <w:noProof/>
                <w:color w:val="000000" w:themeColor="text1"/>
                <w:sz w:val="18"/>
                <w:szCs w:val="18"/>
              </w:rPr>
              <w:t>1</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090</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665</w:t>
            </w:r>
          </w:p>
        </w:tc>
        <w:tc>
          <w:tcPr>
            <w:tcW w:w="571" w:type="pct"/>
            <w:tcBorders>
              <w:left w:val="single" w:sz="4" w:space="0" w:color="auto"/>
              <w:right w:val="single" w:sz="4" w:space="0" w:color="auto"/>
            </w:tcBorders>
            <w:vAlign w:val="center"/>
          </w:tcPr>
          <w:p w14:paraId="2331A53A"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429C577F" w14:textId="77777777" w:rsidR="004E449B" w:rsidRPr="00443EC4" w:rsidRDefault="004E449B" w:rsidP="004E449B">
            <w:pPr>
              <w:widowControl/>
              <w:snapToGrid w:val="0"/>
              <w:ind w:left="182" w:rightChars="10" w:right="24"/>
              <w:jc w:val="distribute"/>
              <w:rPr>
                <w:rFonts w:ascii="標楷體" w:eastAsia="標楷體" w:hAnsi="標楷體"/>
                <w:b/>
                <w:color w:val="000000" w:themeColor="text1"/>
                <w:sz w:val="18"/>
                <w:szCs w:val="18"/>
              </w:rPr>
            </w:pPr>
            <w:proofErr w:type="gramStart"/>
            <w:r w:rsidRPr="00213620">
              <w:rPr>
                <w:rFonts w:ascii="標楷體" w:eastAsia="標楷體" w:hAnsi="標楷體" w:hint="eastAsia"/>
                <w:b/>
                <w:color w:val="000000" w:themeColor="text1"/>
                <w:sz w:val="18"/>
                <w:szCs w:val="18"/>
              </w:rPr>
              <w:t>原列淨</w:t>
            </w:r>
            <w:r w:rsidRPr="00EA47FB">
              <w:rPr>
                <w:rFonts w:ascii="標楷體" w:eastAsia="標楷體" w:hAnsi="標楷體" w:hint="eastAsia"/>
                <w:b/>
                <w:color w:val="000000" w:themeColor="text1"/>
                <w:sz w:val="18"/>
                <w:szCs w:val="18"/>
              </w:rPr>
              <w:t>資產</w:t>
            </w:r>
            <w:proofErr w:type="gramEnd"/>
            <w:r w:rsidRPr="00213620">
              <w:rPr>
                <w:rFonts w:ascii="標楷體" w:eastAsia="標楷體" w:hAnsi="標楷體" w:hint="eastAsia"/>
                <w:b/>
                <w:color w:val="000000" w:themeColor="text1"/>
                <w:sz w:val="18"/>
                <w:szCs w:val="18"/>
              </w:rPr>
              <w:t>總額</w:t>
            </w:r>
          </w:p>
        </w:tc>
        <w:tc>
          <w:tcPr>
            <w:tcW w:w="572" w:type="pct"/>
            <w:tcBorders>
              <w:top w:val="nil"/>
              <w:left w:val="single" w:sz="4" w:space="0" w:color="auto"/>
              <w:bottom w:val="nil"/>
              <w:right w:val="single" w:sz="4" w:space="0" w:color="auto"/>
            </w:tcBorders>
            <w:vAlign w:val="center"/>
          </w:tcPr>
          <w:p w14:paraId="02D56A2C" w14:textId="77777777" w:rsidR="004E449B" w:rsidRPr="00740AF5" w:rsidRDefault="004E449B" w:rsidP="004E449B">
            <w:pPr>
              <w:snapToGrid w:val="0"/>
              <w:jc w:val="right"/>
              <w:rPr>
                <w:rFonts w:asciiTheme="minorEastAsia" w:eastAsiaTheme="minorEastAsia" w:hAnsiTheme="minorEastAsia"/>
                <w:b/>
                <w:bCs/>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5056D4F4" w14:textId="77777777" w:rsidR="004E449B" w:rsidRPr="00740AF5" w:rsidRDefault="004E449B" w:rsidP="004E449B">
            <w:pPr>
              <w:widowControl/>
              <w:snapToGrid w:val="0"/>
              <w:jc w:val="right"/>
              <w:rPr>
                <w:rFonts w:asciiTheme="minorEastAsia" w:eastAsiaTheme="minorEastAsia" w:hAnsiTheme="minorEastAsia"/>
                <w:b/>
                <w:bCs/>
                <w:noProof/>
                <w:color w:val="000000" w:themeColor="text1"/>
                <w:kern w:val="16"/>
                <w:sz w:val="18"/>
                <w:szCs w:val="18"/>
              </w:rPr>
            </w:pPr>
          </w:p>
        </w:tc>
        <w:tc>
          <w:tcPr>
            <w:tcW w:w="574" w:type="pct"/>
            <w:gridSpan w:val="2"/>
            <w:tcBorders>
              <w:left w:val="single" w:sz="4" w:space="0" w:color="auto"/>
            </w:tcBorders>
            <w:vAlign w:val="center"/>
          </w:tcPr>
          <w:p w14:paraId="2E346C9C"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b/>
                <w:noProof/>
                <w:color w:val="000000" w:themeColor="text1"/>
                <w:spacing w:val="-4"/>
                <w:sz w:val="18"/>
                <w:szCs w:val="18"/>
              </w:rPr>
              <w:t>23,541,218,576</w:t>
            </w:r>
          </w:p>
        </w:tc>
      </w:tr>
      <w:tr w:rsidR="004E449B" w:rsidRPr="000511D8" w14:paraId="3EB4F33E" w14:textId="77777777" w:rsidTr="00740AF5">
        <w:trPr>
          <w:trHeight w:val="567"/>
          <w:jc w:val="center"/>
        </w:trPr>
        <w:tc>
          <w:tcPr>
            <w:tcW w:w="783" w:type="pct"/>
            <w:tcBorders>
              <w:right w:val="single" w:sz="4" w:space="0" w:color="auto"/>
            </w:tcBorders>
            <w:vAlign w:val="center"/>
          </w:tcPr>
          <w:p w14:paraId="65E73B7A" w14:textId="77777777" w:rsidR="004E449B" w:rsidRPr="00414251" w:rsidRDefault="004E449B" w:rsidP="004E449B">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減列</w:t>
            </w:r>
            <w:proofErr w:type="gramStart"/>
            <w:r w:rsidRPr="00414251">
              <w:rPr>
                <w:rFonts w:ascii="標楷體" w:eastAsia="標楷體" w:hAnsi="標楷體" w:hint="eastAsia"/>
                <w:color w:val="000000"/>
                <w:spacing w:val="-10"/>
                <w:sz w:val="18"/>
                <w:szCs w:val="18"/>
              </w:rPr>
              <w:t>110</w:t>
            </w:r>
            <w:proofErr w:type="gramEnd"/>
            <w:r w:rsidRPr="00414251">
              <w:rPr>
                <w:rFonts w:ascii="標楷體" w:eastAsia="標楷體" w:hAnsi="標楷體" w:hint="eastAsia"/>
                <w:color w:val="000000"/>
                <w:spacing w:val="-10"/>
                <w:sz w:val="18"/>
                <w:szCs w:val="18"/>
              </w:rPr>
              <w:t>年度</w:t>
            </w:r>
          </w:p>
          <w:p w14:paraId="72E1A35D" w14:textId="77777777" w:rsidR="004E449B" w:rsidRPr="00B10ACD" w:rsidRDefault="004E449B" w:rsidP="004E449B">
            <w:pPr>
              <w:widowControl/>
              <w:snapToGrid w:val="0"/>
              <w:ind w:left="398" w:rightChars="10" w:right="24"/>
              <w:jc w:val="distribute"/>
              <w:rPr>
                <w:rFonts w:ascii="標楷體" w:eastAsia="標楷體" w:hAnsi="標楷體"/>
                <w:color w:val="000000" w:themeColor="text1"/>
                <w:sz w:val="18"/>
                <w:szCs w:val="18"/>
              </w:rPr>
            </w:pPr>
            <w:r w:rsidRPr="00213620">
              <w:rPr>
                <w:rFonts w:ascii="標楷體" w:eastAsia="標楷體" w:hAnsi="標楷體" w:hint="eastAsia"/>
                <w:color w:val="000000"/>
                <w:sz w:val="18"/>
                <w:szCs w:val="18"/>
              </w:rPr>
              <w:t>歲入實現數</w:t>
            </w:r>
          </w:p>
        </w:tc>
        <w:tc>
          <w:tcPr>
            <w:tcW w:w="571" w:type="pct"/>
            <w:tcBorders>
              <w:top w:val="nil"/>
              <w:left w:val="single" w:sz="4" w:space="0" w:color="auto"/>
              <w:bottom w:val="nil"/>
              <w:right w:val="single" w:sz="4" w:space="0" w:color="auto"/>
            </w:tcBorders>
            <w:vAlign w:val="center"/>
          </w:tcPr>
          <w:p w14:paraId="55452424"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kern w:val="16"/>
                <w:sz w:val="18"/>
                <w:szCs w:val="18"/>
              </w:rPr>
              <w:t xml:space="preserve">- </w:t>
            </w:r>
            <w:r w:rsidRPr="00740AF5">
              <w:rPr>
                <w:rFonts w:asciiTheme="minorEastAsia" w:eastAsiaTheme="minorEastAsia" w:hAnsiTheme="minorEastAsia" w:hint="eastAsia"/>
                <w:noProof/>
                <w:color w:val="000000" w:themeColor="text1"/>
                <w:kern w:val="16"/>
                <w:sz w:val="18"/>
                <w:szCs w:val="18"/>
              </w:rPr>
              <w:t>2</w:t>
            </w:r>
            <w:r w:rsidRPr="00740AF5">
              <w:rPr>
                <w:rFonts w:asciiTheme="minorEastAsia" w:eastAsiaTheme="minorEastAsia" w:hAnsiTheme="minorEastAsia"/>
                <w:noProof/>
                <w:color w:val="000000" w:themeColor="text1"/>
                <w:kern w:val="16"/>
                <w:sz w:val="18"/>
                <w:szCs w:val="18"/>
              </w:rPr>
              <w:t>,</w:t>
            </w:r>
            <w:r w:rsidRPr="00740AF5">
              <w:rPr>
                <w:rFonts w:asciiTheme="minorEastAsia" w:eastAsiaTheme="minorEastAsia" w:hAnsiTheme="minorEastAsia" w:hint="eastAsia"/>
                <w:noProof/>
                <w:color w:val="000000" w:themeColor="text1"/>
                <w:kern w:val="16"/>
                <w:sz w:val="18"/>
                <w:szCs w:val="18"/>
              </w:rPr>
              <w:t>225</w:t>
            </w:r>
          </w:p>
        </w:tc>
        <w:tc>
          <w:tcPr>
            <w:tcW w:w="571" w:type="pct"/>
            <w:tcBorders>
              <w:top w:val="nil"/>
              <w:left w:val="single" w:sz="4" w:space="0" w:color="auto"/>
              <w:bottom w:val="nil"/>
              <w:right w:val="single" w:sz="4" w:space="0" w:color="auto"/>
            </w:tcBorders>
            <w:vAlign w:val="center"/>
          </w:tcPr>
          <w:p w14:paraId="58884E92"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003B1A8C"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767628B9" w14:textId="77777777" w:rsidR="004E449B" w:rsidRPr="00112D38" w:rsidRDefault="004E449B" w:rsidP="004E449B">
            <w:pPr>
              <w:widowControl/>
              <w:snapToGrid w:val="0"/>
              <w:ind w:left="182" w:rightChars="10" w:right="24"/>
              <w:jc w:val="distribute"/>
              <w:rPr>
                <w:rFonts w:ascii="標楷體" w:eastAsia="標楷體" w:hAnsi="標楷體"/>
                <w:b/>
                <w:color w:val="000000" w:themeColor="text1"/>
                <w:sz w:val="18"/>
                <w:szCs w:val="18"/>
              </w:rPr>
            </w:pPr>
            <w:proofErr w:type="gramStart"/>
            <w:r w:rsidRPr="00311A1E">
              <w:rPr>
                <w:rFonts w:ascii="標楷體" w:eastAsia="標楷體" w:hAnsi="標楷體" w:hint="eastAsia"/>
                <w:b/>
                <w:color w:val="000000" w:themeColor="text1"/>
                <w:sz w:val="18"/>
                <w:szCs w:val="18"/>
              </w:rPr>
              <w:t>本室</w:t>
            </w:r>
            <w:r w:rsidRPr="00EA47FB">
              <w:rPr>
                <w:rFonts w:ascii="標楷體" w:eastAsia="標楷體" w:hAnsi="標楷體" w:hint="eastAsia"/>
                <w:b/>
                <w:color w:val="000000" w:themeColor="text1"/>
                <w:sz w:val="18"/>
                <w:szCs w:val="18"/>
              </w:rPr>
              <w:t>審核</w:t>
            </w:r>
            <w:proofErr w:type="gramEnd"/>
            <w:r w:rsidRPr="00311A1E">
              <w:rPr>
                <w:rFonts w:ascii="標楷體" w:eastAsia="標楷體" w:hAnsi="標楷體" w:hint="eastAsia"/>
                <w:b/>
                <w:color w:val="000000" w:themeColor="text1"/>
                <w:sz w:val="18"/>
                <w:szCs w:val="18"/>
              </w:rPr>
              <w:t>修正</w:t>
            </w:r>
            <w:r>
              <w:rPr>
                <w:rFonts w:ascii="標楷體" w:eastAsia="標楷體" w:hAnsi="標楷體"/>
                <w:b/>
                <w:color w:val="000000" w:themeColor="text1"/>
                <w:sz w:val="18"/>
                <w:szCs w:val="18"/>
              </w:rPr>
              <w:br/>
            </w:r>
            <w:r w:rsidRPr="00311A1E">
              <w:rPr>
                <w:rFonts w:ascii="標楷體" w:eastAsia="標楷體" w:hAnsi="標楷體" w:hint="eastAsia"/>
                <w:b/>
                <w:color w:val="000000" w:themeColor="text1"/>
                <w:sz w:val="18"/>
                <w:szCs w:val="18"/>
              </w:rPr>
              <w:t>決算應調整數</w:t>
            </w:r>
          </w:p>
        </w:tc>
        <w:tc>
          <w:tcPr>
            <w:tcW w:w="572" w:type="pct"/>
            <w:tcBorders>
              <w:top w:val="nil"/>
              <w:left w:val="single" w:sz="4" w:space="0" w:color="auto"/>
              <w:bottom w:val="nil"/>
              <w:right w:val="single" w:sz="4" w:space="0" w:color="auto"/>
            </w:tcBorders>
            <w:vAlign w:val="center"/>
          </w:tcPr>
          <w:p w14:paraId="2E05466F"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1B6BD08A"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122C0B2A"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hint="eastAsia"/>
                <w:b/>
                <w:noProof/>
                <w:color w:val="000000" w:themeColor="text1"/>
                <w:spacing w:val="-4"/>
                <w:sz w:val="18"/>
                <w:szCs w:val="18"/>
              </w:rPr>
              <w:t>1</w:t>
            </w:r>
            <w:r w:rsidRPr="00740AF5">
              <w:rPr>
                <w:rFonts w:asciiTheme="minorEastAsia" w:eastAsiaTheme="minorEastAsia" w:hAnsiTheme="minorEastAsia"/>
                <w:b/>
                <w:noProof/>
                <w:color w:val="000000" w:themeColor="text1"/>
                <w:spacing w:val="-4"/>
                <w:sz w:val="18"/>
                <w:szCs w:val="18"/>
              </w:rPr>
              <w:t>,769</w:t>
            </w:r>
            <w:r w:rsidRPr="00740AF5">
              <w:rPr>
                <w:rFonts w:asciiTheme="minorEastAsia" w:eastAsiaTheme="minorEastAsia" w:hAnsiTheme="minorEastAsia" w:hint="eastAsia"/>
                <w:b/>
                <w:noProof/>
                <w:color w:val="000000" w:themeColor="text1"/>
                <w:spacing w:val="-4"/>
                <w:sz w:val="18"/>
                <w:szCs w:val="18"/>
              </w:rPr>
              <w:t>,</w:t>
            </w:r>
            <w:r w:rsidRPr="00740AF5">
              <w:rPr>
                <w:rFonts w:asciiTheme="minorEastAsia" w:eastAsiaTheme="minorEastAsia" w:hAnsiTheme="minorEastAsia"/>
                <w:b/>
                <w:noProof/>
                <w:color w:val="000000" w:themeColor="text1"/>
                <w:spacing w:val="-4"/>
                <w:sz w:val="18"/>
                <w:szCs w:val="18"/>
              </w:rPr>
              <w:t>925</w:t>
            </w:r>
          </w:p>
        </w:tc>
      </w:tr>
      <w:tr w:rsidR="004E449B" w:rsidRPr="000511D8" w14:paraId="40CA1279" w14:textId="77777777" w:rsidTr="00740AF5">
        <w:trPr>
          <w:trHeight w:val="510"/>
          <w:jc w:val="center"/>
        </w:trPr>
        <w:tc>
          <w:tcPr>
            <w:tcW w:w="783" w:type="pct"/>
            <w:tcBorders>
              <w:right w:val="single" w:sz="4" w:space="0" w:color="auto"/>
            </w:tcBorders>
            <w:vAlign w:val="center"/>
          </w:tcPr>
          <w:p w14:paraId="3EE47913" w14:textId="77777777" w:rsidR="004E449B" w:rsidRPr="00414251" w:rsidRDefault="004E449B" w:rsidP="004E449B">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增列</w:t>
            </w:r>
            <w:proofErr w:type="gramStart"/>
            <w:r w:rsidRPr="00414251">
              <w:rPr>
                <w:rFonts w:ascii="標楷體" w:eastAsia="標楷體" w:hAnsi="標楷體"/>
                <w:color w:val="000000"/>
                <w:spacing w:val="-10"/>
                <w:sz w:val="18"/>
                <w:szCs w:val="18"/>
              </w:rPr>
              <w:t>110</w:t>
            </w:r>
            <w:proofErr w:type="gramEnd"/>
            <w:r w:rsidRPr="00414251">
              <w:rPr>
                <w:rFonts w:ascii="標楷體" w:eastAsia="標楷體" w:hAnsi="標楷體" w:hint="eastAsia"/>
                <w:color w:val="000000"/>
                <w:spacing w:val="-10"/>
                <w:sz w:val="18"/>
                <w:szCs w:val="18"/>
              </w:rPr>
              <w:t>年度</w:t>
            </w:r>
          </w:p>
          <w:p w14:paraId="5E05A8CA" w14:textId="77777777" w:rsidR="004E449B" w:rsidRPr="00213620" w:rsidRDefault="004E449B" w:rsidP="004E449B">
            <w:pPr>
              <w:widowControl/>
              <w:snapToGrid w:val="0"/>
              <w:ind w:left="398" w:rightChars="10" w:right="24"/>
              <w:jc w:val="distribute"/>
              <w:rPr>
                <w:rFonts w:ascii="標楷體" w:eastAsia="標楷體" w:hAnsi="標楷體"/>
                <w:color w:val="000000"/>
                <w:sz w:val="18"/>
                <w:szCs w:val="18"/>
              </w:rPr>
            </w:pPr>
            <w:r w:rsidRPr="00213620">
              <w:rPr>
                <w:rFonts w:ascii="標楷體" w:eastAsia="標楷體" w:hAnsi="標楷體" w:hint="eastAsia"/>
                <w:color w:val="000000"/>
                <w:sz w:val="18"/>
                <w:szCs w:val="18"/>
              </w:rPr>
              <w:t>歲入應收數</w:t>
            </w:r>
          </w:p>
        </w:tc>
        <w:tc>
          <w:tcPr>
            <w:tcW w:w="571" w:type="pct"/>
            <w:tcBorders>
              <w:top w:val="nil"/>
              <w:left w:val="single" w:sz="4" w:space="0" w:color="auto"/>
              <w:bottom w:val="nil"/>
              <w:right w:val="single" w:sz="4" w:space="0" w:color="auto"/>
            </w:tcBorders>
            <w:vAlign w:val="center"/>
          </w:tcPr>
          <w:p w14:paraId="1A2933E3"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hint="eastAsia"/>
                <w:noProof/>
                <w:color w:val="000000" w:themeColor="text1"/>
                <w:kern w:val="16"/>
                <w:sz w:val="18"/>
                <w:szCs w:val="18"/>
              </w:rPr>
              <w:t>1</w:t>
            </w:r>
            <w:r w:rsidRPr="00740AF5">
              <w:rPr>
                <w:rFonts w:asciiTheme="minorEastAsia" w:eastAsiaTheme="minorEastAsia" w:hAnsiTheme="minorEastAsia"/>
                <w:noProof/>
                <w:color w:val="000000" w:themeColor="text1"/>
                <w:kern w:val="16"/>
                <w:sz w:val="18"/>
                <w:szCs w:val="18"/>
              </w:rPr>
              <w:t>,172</w:t>
            </w:r>
            <w:r w:rsidRPr="00740AF5">
              <w:rPr>
                <w:rFonts w:asciiTheme="minorEastAsia" w:eastAsiaTheme="minorEastAsia" w:hAnsiTheme="minorEastAsia" w:hint="eastAsia"/>
                <w:noProof/>
                <w:color w:val="000000" w:themeColor="text1"/>
                <w:kern w:val="16"/>
                <w:sz w:val="18"/>
                <w:szCs w:val="18"/>
              </w:rPr>
              <w:t>,</w:t>
            </w:r>
            <w:r w:rsidRPr="00740AF5">
              <w:rPr>
                <w:rFonts w:asciiTheme="minorEastAsia" w:eastAsiaTheme="minorEastAsia" w:hAnsiTheme="minorEastAsia"/>
                <w:noProof/>
                <w:color w:val="000000" w:themeColor="text1"/>
                <w:kern w:val="16"/>
                <w:sz w:val="18"/>
                <w:szCs w:val="18"/>
              </w:rPr>
              <w:t>890</w:t>
            </w:r>
          </w:p>
        </w:tc>
        <w:tc>
          <w:tcPr>
            <w:tcW w:w="571" w:type="pct"/>
            <w:tcBorders>
              <w:top w:val="nil"/>
              <w:left w:val="single" w:sz="4" w:space="0" w:color="auto"/>
              <w:bottom w:val="nil"/>
              <w:right w:val="single" w:sz="4" w:space="0" w:color="auto"/>
            </w:tcBorders>
            <w:vAlign w:val="center"/>
          </w:tcPr>
          <w:p w14:paraId="39B85186"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6F1C5526"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2CFB79FC" w14:textId="77777777" w:rsidR="004E449B" w:rsidRDefault="004E449B" w:rsidP="004E449B">
            <w:pPr>
              <w:widowControl/>
              <w:snapToGrid w:val="0"/>
              <w:ind w:left="398" w:rightChars="10" w:right="24"/>
              <w:jc w:val="distribute"/>
              <w:rPr>
                <w:rFonts w:ascii="標楷體" w:eastAsia="標楷體" w:hAnsi="標楷體"/>
                <w:color w:val="000000"/>
                <w:sz w:val="18"/>
                <w:szCs w:val="18"/>
              </w:rPr>
            </w:pPr>
            <w:r>
              <w:rPr>
                <w:rFonts w:ascii="標楷體" w:eastAsia="標楷體" w:hAnsi="標楷體" w:hint="eastAsia"/>
                <w:color w:val="000000"/>
                <w:sz w:val="18"/>
                <w:szCs w:val="18"/>
              </w:rPr>
              <w:t>增</w:t>
            </w:r>
            <w:r w:rsidRPr="00213620">
              <w:rPr>
                <w:rFonts w:ascii="標楷體" w:eastAsia="標楷體" w:hAnsi="標楷體" w:hint="eastAsia"/>
                <w:color w:val="000000"/>
                <w:sz w:val="18"/>
                <w:szCs w:val="18"/>
              </w:rPr>
              <w:t>列</w:t>
            </w:r>
            <w:proofErr w:type="gramStart"/>
            <w:r>
              <w:rPr>
                <w:rFonts w:ascii="標楷體" w:eastAsia="標楷體" w:hAnsi="標楷體" w:hint="eastAsia"/>
                <w:color w:val="000000"/>
                <w:sz w:val="18"/>
                <w:szCs w:val="18"/>
              </w:rPr>
              <w:t>110</w:t>
            </w:r>
            <w:proofErr w:type="gramEnd"/>
            <w:r w:rsidRPr="00213620">
              <w:rPr>
                <w:rFonts w:ascii="標楷體" w:eastAsia="標楷體" w:hAnsi="標楷體" w:hint="eastAsia"/>
                <w:color w:val="000000"/>
                <w:sz w:val="18"/>
                <w:szCs w:val="18"/>
              </w:rPr>
              <w:t>年度</w:t>
            </w:r>
          </w:p>
          <w:p w14:paraId="468370AB" w14:textId="77777777" w:rsidR="004E449B" w:rsidRPr="00414251" w:rsidRDefault="004E449B" w:rsidP="004E449B">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歲入應調整數</w:t>
            </w:r>
          </w:p>
        </w:tc>
        <w:tc>
          <w:tcPr>
            <w:tcW w:w="572" w:type="pct"/>
            <w:tcBorders>
              <w:top w:val="nil"/>
              <w:left w:val="single" w:sz="4" w:space="0" w:color="auto"/>
              <w:bottom w:val="nil"/>
              <w:right w:val="single" w:sz="4" w:space="0" w:color="auto"/>
            </w:tcBorders>
            <w:vAlign w:val="center"/>
          </w:tcPr>
          <w:p w14:paraId="3B862BD5" w14:textId="77777777" w:rsidR="004E449B" w:rsidRPr="00740AF5" w:rsidRDefault="004E449B" w:rsidP="004E449B">
            <w:pPr>
              <w:snapToGrid w:val="0"/>
              <w:jc w:val="right"/>
              <w:rPr>
                <w:rFonts w:asciiTheme="minorEastAsia" w:eastAsiaTheme="minorEastAsia" w:hAnsiTheme="minorEastAsia"/>
                <w:b/>
                <w:bCs/>
                <w:noProof/>
                <w:color w:val="000000" w:themeColor="text1"/>
                <w:kern w:val="16"/>
                <w:sz w:val="18"/>
                <w:szCs w:val="18"/>
              </w:rPr>
            </w:pPr>
            <w:r w:rsidRPr="00740AF5">
              <w:rPr>
                <w:rFonts w:asciiTheme="minorEastAsia" w:eastAsiaTheme="minorEastAsia" w:hAnsiTheme="minorEastAsia" w:hint="eastAsia"/>
                <w:noProof/>
                <w:color w:val="000000" w:themeColor="text1"/>
                <w:sz w:val="18"/>
                <w:szCs w:val="18"/>
              </w:rPr>
              <w:t>1</w:t>
            </w:r>
            <w:r w:rsidRPr="00740AF5">
              <w:rPr>
                <w:rFonts w:asciiTheme="minorEastAsia" w:eastAsiaTheme="minorEastAsia" w:hAnsiTheme="minorEastAsia"/>
                <w:noProof/>
                <w:color w:val="000000" w:themeColor="text1"/>
                <w:sz w:val="18"/>
                <w:szCs w:val="18"/>
              </w:rPr>
              <w:t>,</w:t>
            </w:r>
            <w:r w:rsidRPr="00740AF5">
              <w:rPr>
                <w:rFonts w:asciiTheme="minorEastAsia" w:eastAsiaTheme="minorEastAsia" w:hAnsiTheme="minorEastAsia" w:hint="eastAsia"/>
                <w:noProof/>
                <w:color w:val="000000" w:themeColor="text1"/>
                <w:sz w:val="18"/>
                <w:szCs w:val="18"/>
              </w:rPr>
              <w:t>829,925</w:t>
            </w:r>
          </w:p>
        </w:tc>
        <w:tc>
          <w:tcPr>
            <w:tcW w:w="572" w:type="pct"/>
            <w:tcBorders>
              <w:top w:val="nil"/>
              <w:left w:val="single" w:sz="4" w:space="0" w:color="auto"/>
              <w:bottom w:val="nil"/>
              <w:right w:val="single" w:sz="4" w:space="0" w:color="auto"/>
            </w:tcBorders>
            <w:vAlign w:val="center"/>
          </w:tcPr>
          <w:p w14:paraId="254C70CF" w14:textId="77777777" w:rsidR="004E449B" w:rsidRPr="00740AF5" w:rsidRDefault="004E449B" w:rsidP="004E449B">
            <w:pPr>
              <w:widowControl/>
              <w:snapToGrid w:val="0"/>
              <w:jc w:val="right"/>
              <w:rPr>
                <w:rFonts w:asciiTheme="minorEastAsia" w:eastAsiaTheme="minorEastAsia" w:hAnsiTheme="minorEastAsia"/>
                <w:b/>
                <w:bCs/>
                <w:noProof/>
                <w:color w:val="000000" w:themeColor="text1"/>
                <w:kern w:val="16"/>
                <w:sz w:val="18"/>
                <w:szCs w:val="18"/>
              </w:rPr>
            </w:pPr>
          </w:p>
        </w:tc>
        <w:tc>
          <w:tcPr>
            <w:tcW w:w="574" w:type="pct"/>
            <w:gridSpan w:val="2"/>
            <w:tcBorders>
              <w:left w:val="single" w:sz="4" w:space="0" w:color="auto"/>
            </w:tcBorders>
            <w:vAlign w:val="center"/>
          </w:tcPr>
          <w:p w14:paraId="0090744B"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r>
      <w:tr w:rsidR="004E449B" w:rsidRPr="000511D8" w14:paraId="4285DDF6" w14:textId="77777777" w:rsidTr="00740AF5">
        <w:trPr>
          <w:trHeight w:val="567"/>
          <w:jc w:val="center"/>
        </w:trPr>
        <w:tc>
          <w:tcPr>
            <w:tcW w:w="783" w:type="pct"/>
            <w:tcBorders>
              <w:right w:val="single" w:sz="4" w:space="0" w:color="auto"/>
            </w:tcBorders>
            <w:vAlign w:val="center"/>
          </w:tcPr>
          <w:p w14:paraId="233392C3" w14:textId="77777777" w:rsidR="004E449B" w:rsidRPr="00414251" w:rsidRDefault="004E449B" w:rsidP="004E449B">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減列</w:t>
            </w:r>
            <w:proofErr w:type="gramStart"/>
            <w:r w:rsidRPr="00414251">
              <w:rPr>
                <w:rFonts w:ascii="標楷體" w:eastAsia="標楷體" w:hAnsi="標楷體" w:hint="eastAsia"/>
                <w:color w:val="000000"/>
                <w:spacing w:val="-10"/>
                <w:sz w:val="18"/>
                <w:szCs w:val="18"/>
              </w:rPr>
              <w:t>110</w:t>
            </w:r>
            <w:proofErr w:type="gramEnd"/>
            <w:r w:rsidRPr="00414251">
              <w:rPr>
                <w:rFonts w:ascii="標楷體" w:eastAsia="標楷體" w:hAnsi="標楷體" w:hint="eastAsia"/>
                <w:color w:val="000000"/>
                <w:spacing w:val="-10"/>
                <w:sz w:val="18"/>
                <w:szCs w:val="18"/>
              </w:rPr>
              <w:t>年度</w:t>
            </w:r>
          </w:p>
          <w:p w14:paraId="0C9209E0" w14:textId="77777777" w:rsidR="004E449B" w:rsidRPr="0022469D" w:rsidRDefault="004E449B" w:rsidP="004E449B">
            <w:pPr>
              <w:widowControl/>
              <w:snapToGrid w:val="0"/>
              <w:ind w:left="398" w:rightChars="10" w:right="24"/>
              <w:jc w:val="distribute"/>
              <w:rPr>
                <w:rFonts w:ascii="標楷體" w:eastAsia="標楷體" w:hAnsi="標楷體"/>
                <w:color w:val="000000"/>
                <w:sz w:val="18"/>
                <w:szCs w:val="18"/>
              </w:rPr>
            </w:pPr>
            <w:r w:rsidRPr="00213620">
              <w:rPr>
                <w:rFonts w:ascii="標楷體" w:eastAsia="標楷體" w:hAnsi="標楷體" w:hint="eastAsia"/>
                <w:color w:val="000000"/>
                <w:sz w:val="18"/>
                <w:szCs w:val="18"/>
              </w:rPr>
              <w:t>歲入</w:t>
            </w:r>
            <w:r>
              <w:rPr>
                <w:rFonts w:ascii="標楷體" w:eastAsia="標楷體" w:hAnsi="標楷體" w:hint="eastAsia"/>
                <w:color w:val="000000"/>
                <w:sz w:val="18"/>
                <w:szCs w:val="18"/>
              </w:rPr>
              <w:t>應收</w:t>
            </w:r>
            <w:r w:rsidRPr="00213620">
              <w:rPr>
                <w:rFonts w:ascii="標楷體" w:eastAsia="標楷體" w:hAnsi="標楷體" w:hint="eastAsia"/>
                <w:color w:val="000000"/>
                <w:sz w:val="18"/>
                <w:szCs w:val="18"/>
              </w:rPr>
              <w:t>數</w:t>
            </w:r>
          </w:p>
        </w:tc>
        <w:tc>
          <w:tcPr>
            <w:tcW w:w="571" w:type="pct"/>
            <w:tcBorders>
              <w:top w:val="nil"/>
              <w:left w:val="single" w:sz="4" w:space="0" w:color="auto"/>
              <w:bottom w:val="nil"/>
              <w:right w:val="single" w:sz="4" w:space="0" w:color="auto"/>
            </w:tcBorders>
            <w:vAlign w:val="center"/>
          </w:tcPr>
          <w:p w14:paraId="59919158"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kern w:val="16"/>
                <w:sz w:val="18"/>
                <w:szCs w:val="18"/>
              </w:rPr>
              <w:t xml:space="preserve">- </w:t>
            </w:r>
            <w:r w:rsidRPr="00740AF5">
              <w:rPr>
                <w:rFonts w:asciiTheme="minorEastAsia" w:eastAsiaTheme="minorEastAsia" w:hAnsiTheme="minorEastAsia" w:hint="eastAsia"/>
                <w:noProof/>
                <w:color w:val="000000" w:themeColor="text1"/>
                <w:kern w:val="16"/>
                <w:sz w:val="18"/>
                <w:szCs w:val="18"/>
              </w:rPr>
              <w:t>2</w:t>
            </w:r>
            <w:r w:rsidRPr="00740AF5">
              <w:rPr>
                <w:rFonts w:asciiTheme="minorEastAsia" w:eastAsiaTheme="minorEastAsia" w:hAnsiTheme="minorEastAsia"/>
                <w:noProof/>
                <w:color w:val="000000" w:themeColor="text1"/>
                <w:kern w:val="16"/>
                <w:sz w:val="18"/>
                <w:szCs w:val="18"/>
              </w:rPr>
              <w:t>0,000</w:t>
            </w:r>
          </w:p>
        </w:tc>
        <w:tc>
          <w:tcPr>
            <w:tcW w:w="571" w:type="pct"/>
            <w:tcBorders>
              <w:top w:val="nil"/>
              <w:left w:val="single" w:sz="4" w:space="0" w:color="auto"/>
              <w:bottom w:val="nil"/>
              <w:right w:val="single" w:sz="4" w:space="0" w:color="auto"/>
            </w:tcBorders>
            <w:vAlign w:val="center"/>
          </w:tcPr>
          <w:p w14:paraId="4081B4EF"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4B07181B"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6A349122" w14:textId="77777777" w:rsidR="004E449B" w:rsidRPr="00414251" w:rsidRDefault="004E449B" w:rsidP="004E449B">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減列以前年度</w:t>
            </w:r>
          </w:p>
          <w:p w14:paraId="7DB0B092" w14:textId="77777777" w:rsidR="004E449B" w:rsidRPr="00213620" w:rsidRDefault="004E449B" w:rsidP="004E449B">
            <w:pPr>
              <w:widowControl/>
              <w:snapToGrid w:val="0"/>
              <w:ind w:left="398" w:rightChars="10" w:right="24"/>
              <w:jc w:val="distribute"/>
              <w:rPr>
                <w:rFonts w:ascii="標楷體" w:eastAsia="標楷體" w:hAnsi="標楷體"/>
                <w:color w:val="000000"/>
                <w:sz w:val="18"/>
                <w:szCs w:val="18"/>
              </w:rPr>
            </w:pPr>
            <w:r w:rsidRPr="00414251">
              <w:rPr>
                <w:rFonts w:ascii="標楷體" w:eastAsia="標楷體" w:hAnsi="標楷體" w:hint="eastAsia"/>
                <w:color w:val="000000"/>
                <w:spacing w:val="-10"/>
                <w:sz w:val="18"/>
                <w:szCs w:val="18"/>
              </w:rPr>
              <w:t>歲入應調整數</w:t>
            </w:r>
          </w:p>
        </w:tc>
        <w:tc>
          <w:tcPr>
            <w:tcW w:w="572" w:type="pct"/>
            <w:tcBorders>
              <w:top w:val="nil"/>
              <w:left w:val="single" w:sz="4" w:space="0" w:color="auto"/>
              <w:bottom w:val="nil"/>
              <w:right w:val="single" w:sz="4" w:space="0" w:color="auto"/>
            </w:tcBorders>
            <w:vAlign w:val="center"/>
          </w:tcPr>
          <w:p w14:paraId="7E72CE77"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kern w:val="16"/>
                <w:sz w:val="18"/>
                <w:szCs w:val="18"/>
              </w:rPr>
              <w:t xml:space="preserve">- </w:t>
            </w:r>
            <w:r w:rsidRPr="00740AF5">
              <w:rPr>
                <w:rFonts w:asciiTheme="minorEastAsia" w:eastAsiaTheme="minorEastAsia" w:hAnsiTheme="minorEastAsia" w:hint="eastAsia"/>
                <w:noProof/>
                <w:color w:val="000000" w:themeColor="text1"/>
                <w:kern w:val="16"/>
                <w:sz w:val="18"/>
                <w:szCs w:val="18"/>
              </w:rPr>
              <w:t>6</w:t>
            </w:r>
            <w:r w:rsidRPr="00740AF5">
              <w:rPr>
                <w:rFonts w:asciiTheme="minorEastAsia" w:eastAsiaTheme="minorEastAsia" w:hAnsiTheme="minorEastAsia"/>
                <w:noProof/>
                <w:color w:val="000000" w:themeColor="text1"/>
                <w:kern w:val="16"/>
                <w:sz w:val="18"/>
                <w:szCs w:val="18"/>
              </w:rPr>
              <w:t>0,000</w:t>
            </w:r>
          </w:p>
        </w:tc>
        <w:tc>
          <w:tcPr>
            <w:tcW w:w="572" w:type="pct"/>
            <w:tcBorders>
              <w:top w:val="nil"/>
              <w:left w:val="single" w:sz="4" w:space="0" w:color="auto"/>
              <w:bottom w:val="nil"/>
              <w:right w:val="single" w:sz="4" w:space="0" w:color="auto"/>
            </w:tcBorders>
            <w:vAlign w:val="center"/>
          </w:tcPr>
          <w:p w14:paraId="1567AE22"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45900E6A"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r>
      <w:tr w:rsidR="004E449B" w:rsidRPr="000511D8" w14:paraId="6C25B008" w14:textId="77777777" w:rsidTr="00740AF5">
        <w:trPr>
          <w:trHeight w:val="510"/>
          <w:jc w:val="center"/>
        </w:trPr>
        <w:tc>
          <w:tcPr>
            <w:tcW w:w="783" w:type="pct"/>
            <w:tcBorders>
              <w:right w:val="single" w:sz="4" w:space="0" w:color="auto"/>
            </w:tcBorders>
            <w:vAlign w:val="center"/>
          </w:tcPr>
          <w:p w14:paraId="24A0FDF6" w14:textId="77777777" w:rsidR="004E449B" w:rsidRPr="00414251" w:rsidRDefault="004E449B" w:rsidP="00414251">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減列以前年度</w:t>
            </w:r>
          </w:p>
          <w:p w14:paraId="4F3B86CE" w14:textId="77777777" w:rsidR="004E449B" w:rsidRPr="00414251" w:rsidRDefault="004E449B" w:rsidP="004E449B">
            <w:pPr>
              <w:widowControl/>
              <w:snapToGrid w:val="0"/>
              <w:ind w:left="398" w:rightChars="10" w:right="24"/>
              <w:jc w:val="distribute"/>
              <w:rPr>
                <w:rFonts w:ascii="標楷體" w:eastAsia="標楷體" w:hAnsi="標楷體"/>
                <w:color w:val="000000"/>
                <w:spacing w:val="-30"/>
                <w:sz w:val="18"/>
                <w:szCs w:val="18"/>
              </w:rPr>
            </w:pPr>
            <w:r w:rsidRPr="00414251">
              <w:rPr>
                <w:rFonts w:ascii="標楷體" w:eastAsia="標楷體" w:hAnsi="標楷體" w:hint="eastAsia"/>
                <w:color w:val="000000"/>
                <w:spacing w:val="-30"/>
                <w:sz w:val="18"/>
                <w:szCs w:val="18"/>
              </w:rPr>
              <w:t>歲入未結清應收數</w:t>
            </w:r>
          </w:p>
        </w:tc>
        <w:tc>
          <w:tcPr>
            <w:tcW w:w="571" w:type="pct"/>
            <w:tcBorders>
              <w:top w:val="nil"/>
              <w:left w:val="single" w:sz="4" w:space="0" w:color="auto"/>
              <w:bottom w:val="nil"/>
              <w:right w:val="single" w:sz="4" w:space="0" w:color="auto"/>
            </w:tcBorders>
            <w:vAlign w:val="center"/>
          </w:tcPr>
          <w:p w14:paraId="39AF6EC5"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noProof/>
                <w:color w:val="000000" w:themeColor="text1"/>
                <w:kern w:val="16"/>
                <w:sz w:val="18"/>
                <w:szCs w:val="18"/>
              </w:rPr>
              <w:t>- 6</w:t>
            </w:r>
            <w:r w:rsidRPr="00740AF5">
              <w:rPr>
                <w:rFonts w:asciiTheme="minorEastAsia" w:eastAsiaTheme="minorEastAsia" w:hAnsiTheme="minorEastAsia" w:hint="eastAsia"/>
                <w:noProof/>
                <w:color w:val="000000" w:themeColor="text1"/>
                <w:kern w:val="16"/>
                <w:sz w:val="18"/>
                <w:szCs w:val="18"/>
              </w:rPr>
              <w:t>2</w:t>
            </w:r>
            <w:r w:rsidRPr="00740AF5">
              <w:rPr>
                <w:rFonts w:asciiTheme="minorEastAsia" w:eastAsiaTheme="minorEastAsia" w:hAnsiTheme="minorEastAsia"/>
                <w:noProof/>
                <w:color w:val="000000" w:themeColor="text1"/>
                <w:kern w:val="16"/>
                <w:sz w:val="18"/>
                <w:szCs w:val="18"/>
              </w:rPr>
              <w:t>,</w:t>
            </w:r>
            <w:r w:rsidRPr="00740AF5">
              <w:rPr>
                <w:rFonts w:asciiTheme="minorEastAsia" w:eastAsiaTheme="minorEastAsia" w:hAnsiTheme="minorEastAsia" w:hint="eastAsia"/>
                <w:noProof/>
                <w:color w:val="000000" w:themeColor="text1"/>
                <w:kern w:val="16"/>
                <w:sz w:val="18"/>
                <w:szCs w:val="18"/>
              </w:rPr>
              <w:t>225</w:t>
            </w:r>
          </w:p>
        </w:tc>
        <w:tc>
          <w:tcPr>
            <w:tcW w:w="571" w:type="pct"/>
            <w:tcBorders>
              <w:top w:val="nil"/>
              <w:left w:val="single" w:sz="4" w:space="0" w:color="auto"/>
              <w:bottom w:val="nil"/>
              <w:right w:val="single" w:sz="4" w:space="0" w:color="auto"/>
            </w:tcBorders>
            <w:vAlign w:val="center"/>
          </w:tcPr>
          <w:p w14:paraId="1A393E8E" w14:textId="77777777" w:rsidR="004E449B" w:rsidRPr="00740AF5" w:rsidRDefault="004E449B" w:rsidP="004E449B">
            <w:pPr>
              <w:widowControl/>
              <w:snapToGrid w:val="0"/>
              <w:jc w:val="right"/>
              <w:rPr>
                <w:rFonts w:asciiTheme="minorEastAsia" w:eastAsiaTheme="minorEastAsia" w:hAnsiTheme="minorEastAsia"/>
                <w:b/>
                <w:bCs/>
                <w:noProof/>
                <w:color w:val="000000" w:themeColor="text1"/>
                <w:kern w:val="16"/>
                <w:sz w:val="18"/>
                <w:szCs w:val="18"/>
              </w:rPr>
            </w:pPr>
          </w:p>
        </w:tc>
        <w:tc>
          <w:tcPr>
            <w:tcW w:w="571" w:type="pct"/>
            <w:tcBorders>
              <w:left w:val="single" w:sz="4" w:space="0" w:color="auto"/>
              <w:right w:val="single" w:sz="4" w:space="0" w:color="auto"/>
            </w:tcBorders>
            <w:vAlign w:val="center"/>
          </w:tcPr>
          <w:p w14:paraId="21218FE6"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1F9A3AE1" w14:textId="77777777" w:rsidR="004E449B" w:rsidRPr="00B10ACD" w:rsidRDefault="004E449B" w:rsidP="004E449B">
            <w:pPr>
              <w:widowControl/>
              <w:snapToGrid w:val="0"/>
              <w:ind w:left="398" w:rightChars="10" w:right="24"/>
              <w:jc w:val="distribute"/>
              <w:rPr>
                <w:rFonts w:ascii="標楷體" w:eastAsia="標楷體" w:hAnsi="標楷體"/>
                <w:color w:val="000000"/>
                <w:spacing w:val="-26"/>
                <w:sz w:val="18"/>
                <w:szCs w:val="18"/>
              </w:rPr>
            </w:pPr>
          </w:p>
        </w:tc>
        <w:tc>
          <w:tcPr>
            <w:tcW w:w="572" w:type="pct"/>
            <w:tcBorders>
              <w:top w:val="nil"/>
              <w:left w:val="single" w:sz="4" w:space="0" w:color="auto"/>
              <w:bottom w:val="nil"/>
              <w:right w:val="single" w:sz="4" w:space="0" w:color="auto"/>
            </w:tcBorders>
            <w:vAlign w:val="center"/>
          </w:tcPr>
          <w:p w14:paraId="7AD198C9"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55DF490F"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7202AFF8"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r>
      <w:tr w:rsidR="004E449B" w:rsidRPr="000511D8" w14:paraId="5490B498" w14:textId="77777777" w:rsidTr="00740AF5">
        <w:trPr>
          <w:trHeight w:val="454"/>
          <w:jc w:val="center"/>
        </w:trPr>
        <w:tc>
          <w:tcPr>
            <w:tcW w:w="783" w:type="pct"/>
            <w:tcBorders>
              <w:right w:val="single" w:sz="4" w:space="0" w:color="auto"/>
            </w:tcBorders>
            <w:vAlign w:val="center"/>
          </w:tcPr>
          <w:p w14:paraId="7CDF1552" w14:textId="77777777" w:rsidR="004E449B" w:rsidRPr="00414251" w:rsidRDefault="004E449B" w:rsidP="00414251">
            <w:pPr>
              <w:widowControl/>
              <w:snapToGrid w:val="0"/>
              <w:ind w:left="398" w:rightChars="10" w:right="24"/>
              <w:jc w:val="distribute"/>
              <w:rPr>
                <w:rFonts w:ascii="標楷體" w:eastAsia="標楷體" w:hAnsi="標楷體"/>
                <w:color w:val="000000"/>
                <w:spacing w:val="-10"/>
                <w:sz w:val="18"/>
                <w:szCs w:val="18"/>
              </w:rPr>
            </w:pPr>
            <w:r w:rsidRPr="00414251">
              <w:rPr>
                <w:rFonts w:ascii="標楷體" w:eastAsia="標楷體" w:hAnsi="標楷體" w:hint="eastAsia"/>
                <w:color w:val="000000"/>
                <w:spacing w:val="-10"/>
                <w:sz w:val="18"/>
                <w:szCs w:val="18"/>
              </w:rPr>
              <w:t>增列以前年度</w:t>
            </w:r>
          </w:p>
          <w:p w14:paraId="1541D2B8" w14:textId="77777777" w:rsidR="004E449B" w:rsidRPr="00B10ACD" w:rsidRDefault="004E449B" w:rsidP="004E449B">
            <w:pPr>
              <w:widowControl/>
              <w:snapToGrid w:val="0"/>
              <w:ind w:left="398" w:rightChars="10" w:right="24"/>
              <w:jc w:val="distribute"/>
              <w:rPr>
                <w:rFonts w:ascii="標楷體" w:eastAsia="標楷體" w:hAnsi="標楷體"/>
                <w:color w:val="000000"/>
                <w:spacing w:val="-20"/>
                <w:sz w:val="18"/>
                <w:szCs w:val="18"/>
              </w:rPr>
            </w:pPr>
            <w:r w:rsidRPr="00F83FBB">
              <w:rPr>
                <w:rFonts w:ascii="標楷體" w:eastAsia="標楷體" w:hAnsi="標楷體" w:hint="eastAsia"/>
                <w:color w:val="000000"/>
                <w:spacing w:val="-26"/>
                <w:sz w:val="18"/>
                <w:szCs w:val="18"/>
              </w:rPr>
              <w:t>歲入應收</w:t>
            </w:r>
            <w:r>
              <w:rPr>
                <w:rFonts w:ascii="標楷體" w:eastAsia="標楷體" w:hAnsi="標楷體" w:hint="eastAsia"/>
                <w:color w:val="000000"/>
                <w:spacing w:val="-26"/>
                <w:sz w:val="18"/>
                <w:szCs w:val="18"/>
              </w:rPr>
              <w:t>實現</w:t>
            </w:r>
            <w:r w:rsidRPr="00F83FBB">
              <w:rPr>
                <w:rFonts w:ascii="標楷體" w:eastAsia="標楷體" w:hAnsi="標楷體" w:hint="eastAsia"/>
                <w:color w:val="000000"/>
                <w:spacing w:val="-26"/>
                <w:sz w:val="18"/>
                <w:szCs w:val="18"/>
              </w:rPr>
              <w:t>數</w:t>
            </w:r>
          </w:p>
        </w:tc>
        <w:tc>
          <w:tcPr>
            <w:tcW w:w="571" w:type="pct"/>
            <w:tcBorders>
              <w:top w:val="nil"/>
              <w:left w:val="single" w:sz="4" w:space="0" w:color="auto"/>
              <w:bottom w:val="nil"/>
              <w:right w:val="single" w:sz="4" w:space="0" w:color="auto"/>
            </w:tcBorders>
            <w:vAlign w:val="center"/>
          </w:tcPr>
          <w:p w14:paraId="193D8DED"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r w:rsidRPr="00740AF5">
              <w:rPr>
                <w:rFonts w:asciiTheme="minorEastAsia" w:eastAsiaTheme="minorEastAsia" w:hAnsiTheme="minorEastAsia" w:hint="eastAsia"/>
                <w:noProof/>
                <w:color w:val="000000" w:themeColor="text1"/>
                <w:kern w:val="16"/>
                <w:sz w:val="18"/>
                <w:szCs w:val="18"/>
              </w:rPr>
              <w:t>2</w:t>
            </w:r>
            <w:r w:rsidRPr="00740AF5">
              <w:rPr>
                <w:rFonts w:asciiTheme="minorEastAsia" w:eastAsiaTheme="minorEastAsia" w:hAnsiTheme="minorEastAsia"/>
                <w:noProof/>
                <w:color w:val="000000" w:themeColor="text1"/>
                <w:kern w:val="16"/>
                <w:sz w:val="18"/>
                <w:szCs w:val="18"/>
              </w:rPr>
              <w:t>,</w:t>
            </w:r>
            <w:r w:rsidRPr="00740AF5">
              <w:rPr>
                <w:rFonts w:asciiTheme="minorEastAsia" w:eastAsiaTheme="minorEastAsia" w:hAnsiTheme="minorEastAsia" w:hint="eastAsia"/>
                <w:noProof/>
                <w:color w:val="000000" w:themeColor="text1"/>
                <w:kern w:val="16"/>
                <w:sz w:val="18"/>
                <w:szCs w:val="18"/>
              </w:rPr>
              <w:t>225</w:t>
            </w:r>
          </w:p>
        </w:tc>
        <w:tc>
          <w:tcPr>
            <w:tcW w:w="571" w:type="pct"/>
            <w:tcBorders>
              <w:top w:val="nil"/>
              <w:left w:val="single" w:sz="4" w:space="0" w:color="auto"/>
              <w:bottom w:val="nil"/>
              <w:right w:val="single" w:sz="4" w:space="0" w:color="auto"/>
            </w:tcBorders>
            <w:vAlign w:val="center"/>
          </w:tcPr>
          <w:p w14:paraId="697A6F99"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19182AC2"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4F2D16B6" w14:textId="77777777" w:rsidR="004E449B" w:rsidRPr="00D17079" w:rsidRDefault="004E449B" w:rsidP="004E449B">
            <w:pPr>
              <w:widowControl/>
              <w:snapToGrid w:val="0"/>
              <w:ind w:rightChars="10" w:right="24"/>
              <w:jc w:val="distribute"/>
              <w:rPr>
                <w:rFonts w:ascii="標楷體" w:eastAsia="標楷體" w:hAnsi="標楷體"/>
                <w:b/>
                <w:color w:val="000000" w:themeColor="text1"/>
                <w:sz w:val="18"/>
                <w:szCs w:val="18"/>
              </w:rPr>
            </w:pPr>
            <w:r w:rsidRPr="00F4353A">
              <w:rPr>
                <w:rFonts w:ascii="標楷體" w:eastAsia="標楷體" w:hAnsi="標楷體" w:hint="eastAsia"/>
                <w:b/>
                <w:color w:val="000000" w:themeColor="text1"/>
                <w:spacing w:val="-20"/>
                <w:sz w:val="18"/>
                <w:szCs w:val="18"/>
              </w:rPr>
              <w:t>調整後淨資產總額</w:t>
            </w:r>
          </w:p>
        </w:tc>
        <w:tc>
          <w:tcPr>
            <w:tcW w:w="572" w:type="pct"/>
            <w:tcBorders>
              <w:top w:val="nil"/>
              <w:left w:val="single" w:sz="4" w:space="0" w:color="auto"/>
              <w:bottom w:val="nil"/>
              <w:right w:val="single" w:sz="4" w:space="0" w:color="auto"/>
            </w:tcBorders>
            <w:vAlign w:val="center"/>
          </w:tcPr>
          <w:p w14:paraId="0FCD33D7"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4E4A6BE9"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181ABB50"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hint="eastAsia"/>
                <w:b/>
                <w:noProof/>
                <w:color w:val="000000" w:themeColor="text1"/>
                <w:spacing w:val="-4"/>
                <w:sz w:val="18"/>
                <w:szCs w:val="18"/>
              </w:rPr>
              <w:t>2</w:t>
            </w:r>
            <w:r w:rsidRPr="00740AF5">
              <w:rPr>
                <w:rFonts w:asciiTheme="minorEastAsia" w:eastAsiaTheme="minorEastAsia" w:hAnsiTheme="minorEastAsia"/>
                <w:b/>
                <w:noProof/>
                <w:color w:val="000000" w:themeColor="text1"/>
                <w:spacing w:val="-4"/>
                <w:sz w:val="18"/>
                <w:szCs w:val="18"/>
              </w:rPr>
              <w:t>3,542,988,501</w:t>
            </w:r>
          </w:p>
        </w:tc>
      </w:tr>
      <w:tr w:rsidR="004E449B" w:rsidRPr="000511D8" w14:paraId="70279CA5" w14:textId="77777777" w:rsidTr="00740AF5">
        <w:trPr>
          <w:trHeight w:val="340"/>
          <w:jc w:val="center"/>
        </w:trPr>
        <w:tc>
          <w:tcPr>
            <w:tcW w:w="783" w:type="pct"/>
            <w:tcBorders>
              <w:right w:val="single" w:sz="4" w:space="0" w:color="auto"/>
            </w:tcBorders>
            <w:vAlign w:val="center"/>
          </w:tcPr>
          <w:p w14:paraId="4E6CFE77" w14:textId="77777777" w:rsidR="004E449B" w:rsidRPr="0022469D" w:rsidRDefault="004E449B" w:rsidP="004E449B">
            <w:pPr>
              <w:widowControl/>
              <w:snapToGrid w:val="0"/>
              <w:ind w:left="397"/>
              <w:jc w:val="distribute"/>
              <w:rPr>
                <w:rFonts w:ascii="標楷體" w:eastAsia="標楷體" w:hAnsi="標楷體"/>
                <w:color w:val="000000"/>
                <w:sz w:val="18"/>
                <w:szCs w:val="18"/>
              </w:rPr>
            </w:pPr>
          </w:p>
        </w:tc>
        <w:tc>
          <w:tcPr>
            <w:tcW w:w="571" w:type="pct"/>
            <w:tcBorders>
              <w:top w:val="nil"/>
              <w:left w:val="single" w:sz="4" w:space="0" w:color="auto"/>
              <w:bottom w:val="nil"/>
              <w:right w:val="single" w:sz="4" w:space="0" w:color="auto"/>
            </w:tcBorders>
            <w:vAlign w:val="center"/>
          </w:tcPr>
          <w:p w14:paraId="466AED80"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top w:val="nil"/>
              <w:left w:val="single" w:sz="4" w:space="0" w:color="auto"/>
              <w:bottom w:val="nil"/>
              <w:right w:val="single" w:sz="4" w:space="0" w:color="auto"/>
            </w:tcBorders>
            <w:vAlign w:val="center"/>
          </w:tcPr>
          <w:p w14:paraId="0F263247"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left w:val="single" w:sz="4" w:space="0" w:color="auto"/>
              <w:right w:val="single" w:sz="4" w:space="0" w:color="auto"/>
            </w:tcBorders>
            <w:vAlign w:val="center"/>
          </w:tcPr>
          <w:p w14:paraId="47637B0D" w14:textId="77777777" w:rsidR="004E449B" w:rsidRPr="00740AF5" w:rsidRDefault="004E449B" w:rsidP="004E449B">
            <w:pPr>
              <w:snapToGrid w:val="0"/>
              <w:jc w:val="right"/>
              <w:rPr>
                <w:rFonts w:asciiTheme="minorEastAsia" w:eastAsiaTheme="minorEastAsia" w:hAnsiTheme="minorEastAsia"/>
                <w:noProof/>
                <w:color w:val="000000" w:themeColor="text1"/>
                <w:spacing w:val="-4"/>
                <w:kern w:val="16"/>
                <w:sz w:val="18"/>
                <w:szCs w:val="18"/>
              </w:rPr>
            </w:pPr>
          </w:p>
        </w:tc>
        <w:tc>
          <w:tcPr>
            <w:tcW w:w="786" w:type="pct"/>
            <w:tcBorders>
              <w:left w:val="single" w:sz="4" w:space="0" w:color="auto"/>
              <w:right w:val="single" w:sz="4" w:space="0" w:color="auto"/>
            </w:tcBorders>
            <w:vAlign w:val="center"/>
          </w:tcPr>
          <w:p w14:paraId="4E747079" w14:textId="77777777" w:rsidR="004E449B" w:rsidRPr="00F4353A" w:rsidRDefault="004E449B" w:rsidP="004E449B">
            <w:pPr>
              <w:widowControl/>
              <w:snapToGrid w:val="0"/>
              <w:ind w:rightChars="10" w:right="24"/>
              <w:jc w:val="distribute"/>
              <w:rPr>
                <w:rFonts w:ascii="標楷體" w:eastAsia="標楷體" w:hAnsi="標楷體"/>
                <w:b/>
                <w:color w:val="000000" w:themeColor="text1"/>
                <w:spacing w:val="-20"/>
                <w:sz w:val="18"/>
                <w:szCs w:val="18"/>
              </w:rPr>
            </w:pPr>
          </w:p>
        </w:tc>
        <w:tc>
          <w:tcPr>
            <w:tcW w:w="572" w:type="pct"/>
            <w:tcBorders>
              <w:top w:val="nil"/>
              <w:left w:val="single" w:sz="4" w:space="0" w:color="auto"/>
              <w:bottom w:val="nil"/>
              <w:right w:val="single" w:sz="4" w:space="0" w:color="auto"/>
            </w:tcBorders>
            <w:vAlign w:val="center"/>
          </w:tcPr>
          <w:p w14:paraId="640BA81F"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nil"/>
              <w:right w:val="single" w:sz="4" w:space="0" w:color="auto"/>
            </w:tcBorders>
            <w:vAlign w:val="center"/>
          </w:tcPr>
          <w:p w14:paraId="2E3DA91F"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left w:val="single" w:sz="4" w:space="0" w:color="auto"/>
            </w:tcBorders>
            <w:vAlign w:val="center"/>
          </w:tcPr>
          <w:p w14:paraId="0E8DC768"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p>
        </w:tc>
      </w:tr>
      <w:tr w:rsidR="004E449B" w:rsidRPr="005B5A03" w14:paraId="7D1C0ABD" w14:textId="77777777" w:rsidTr="00740AF5">
        <w:trPr>
          <w:trHeight w:val="497"/>
          <w:jc w:val="center"/>
        </w:trPr>
        <w:tc>
          <w:tcPr>
            <w:tcW w:w="783" w:type="pct"/>
            <w:tcBorders>
              <w:top w:val="nil"/>
              <w:bottom w:val="single" w:sz="6" w:space="0" w:color="auto"/>
              <w:right w:val="single" w:sz="4" w:space="0" w:color="auto"/>
            </w:tcBorders>
            <w:vAlign w:val="center"/>
          </w:tcPr>
          <w:p w14:paraId="3AB16B2A" w14:textId="77777777" w:rsidR="004E449B" w:rsidRPr="009E176E" w:rsidRDefault="004E449B" w:rsidP="004E449B">
            <w:pPr>
              <w:widowControl/>
              <w:snapToGrid w:val="0"/>
              <w:ind w:rightChars="10" w:right="24"/>
              <w:jc w:val="distribute"/>
              <w:rPr>
                <w:rFonts w:ascii="標楷體" w:eastAsia="標楷體" w:hAnsi="標楷體"/>
                <w:b/>
                <w:color w:val="000000" w:themeColor="text1"/>
                <w:spacing w:val="-20"/>
                <w:sz w:val="18"/>
                <w:szCs w:val="18"/>
              </w:rPr>
            </w:pPr>
            <w:r w:rsidRPr="009E176E">
              <w:rPr>
                <w:rFonts w:ascii="標楷體" w:eastAsia="標楷體" w:hAnsi="標楷體" w:hint="eastAsia"/>
                <w:b/>
                <w:color w:val="000000" w:themeColor="text1"/>
                <w:spacing w:val="-20"/>
                <w:sz w:val="18"/>
                <w:szCs w:val="18"/>
              </w:rPr>
              <w:t>調整後資產</w:t>
            </w:r>
          </w:p>
          <w:p w14:paraId="43690299" w14:textId="77777777" w:rsidR="004E449B" w:rsidRPr="009E176E" w:rsidRDefault="004E449B" w:rsidP="004E449B">
            <w:pPr>
              <w:widowControl/>
              <w:snapToGrid w:val="0"/>
              <w:ind w:rightChars="10" w:right="24"/>
              <w:jc w:val="distribute"/>
              <w:rPr>
                <w:rFonts w:ascii="標楷體" w:eastAsia="標楷體" w:hAnsi="標楷體"/>
                <w:b/>
                <w:color w:val="000000" w:themeColor="text1"/>
                <w:spacing w:val="-20"/>
                <w:sz w:val="18"/>
                <w:szCs w:val="18"/>
              </w:rPr>
            </w:pPr>
            <w:r w:rsidRPr="009E176E">
              <w:rPr>
                <w:rFonts w:ascii="標楷體" w:eastAsia="標楷體" w:hAnsi="標楷體" w:hint="eastAsia"/>
                <w:b/>
                <w:color w:val="000000" w:themeColor="text1"/>
                <w:spacing w:val="-20"/>
                <w:sz w:val="18"/>
                <w:szCs w:val="18"/>
              </w:rPr>
              <w:t>總額</w:t>
            </w:r>
          </w:p>
        </w:tc>
        <w:tc>
          <w:tcPr>
            <w:tcW w:w="571" w:type="pct"/>
            <w:tcBorders>
              <w:top w:val="nil"/>
              <w:left w:val="single" w:sz="4" w:space="0" w:color="auto"/>
              <w:bottom w:val="single" w:sz="6" w:space="0" w:color="auto"/>
              <w:right w:val="single" w:sz="4" w:space="0" w:color="auto"/>
            </w:tcBorders>
            <w:vAlign w:val="center"/>
          </w:tcPr>
          <w:p w14:paraId="2E958757"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top w:val="nil"/>
              <w:left w:val="single" w:sz="4" w:space="0" w:color="auto"/>
              <w:bottom w:val="single" w:sz="6" w:space="0" w:color="auto"/>
              <w:right w:val="single" w:sz="4" w:space="0" w:color="auto"/>
            </w:tcBorders>
            <w:vAlign w:val="center"/>
          </w:tcPr>
          <w:p w14:paraId="3975F3B1"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1" w:type="pct"/>
            <w:tcBorders>
              <w:top w:val="nil"/>
              <w:left w:val="single" w:sz="4" w:space="0" w:color="auto"/>
              <w:bottom w:val="single" w:sz="6" w:space="0" w:color="auto"/>
              <w:right w:val="single" w:sz="4" w:space="0" w:color="auto"/>
            </w:tcBorders>
            <w:vAlign w:val="center"/>
          </w:tcPr>
          <w:p w14:paraId="7D129408" w14:textId="77777777" w:rsidR="004E449B" w:rsidRPr="00740AF5" w:rsidRDefault="004E449B" w:rsidP="004E449B">
            <w:pPr>
              <w:snapToGrid w:val="0"/>
              <w:jc w:val="right"/>
              <w:rPr>
                <w:rFonts w:asciiTheme="minorEastAsia" w:eastAsiaTheme="minorEastAsia" w:hAnsiTheme="minorEastAsia"/>
                <w:b/>
                <w:bCs/>
                <w:noProof/>
                <w:color w:val="000000" w:themeColor="text1"/>
                <w:spacing w:val="-4"/>
                <w:kern w:val="16"/>
                <w:sz w:val="18"/>
                <w:szCs w:val="18"/>
              </w:rPr>
            </w:pPr>
            <w:r w:rsidRPr="00740AF5">
              <w:rPr>
                <w:rFonts w:asciiTheme="minorEastAsia" w:eastAsiaTheme="minorEastAsia" w:hAnsiTheme="minorEastAsia" w:hint="eastAsia"/>
                <w:b/>
                <w:noProof/>
                <w:color w:val="000000" w:themeColor="text1"/>
                <w:spacing w:val="-4"/>
                <w:sz w:val="18"/>
                <w:szCs w:val="18"/>
              </w:rPr>
              <w:t>3</w:t>
            </w:r>
            <w:r w:rsidRPr="00740AF5">
              <w:rPr>
                <w:rFonts w:asciiTheme="minorEastAsia" w:eastAsiaTheme="minorEastAsia" w:hAnsiTheme="minorEastAsia"/>
                <w:b/>
                <w:noProof/>
                <w:color w:val="000000" w:themeColor="text1"/>
                <w:spacing w:val="-4"/>
                <w:sz w:val="18"/>
                <w:szCs w:val="18"/>
              </w:rPr>
              <w:t>3,524,695,350</w:t>
            </w:r>
          </w:p>
        </w:tc>
        <w:tc>
          <w:tcPr>
            <w:tcW w:w="786" w:type="pct"/>
            <w:tcBorders>
              <w:top w:val="nil"/>
              <w:left w:val="single" w:sz="4" w:space="0" w:color="auto"/>
              <w:bottom w:val="single" w:sz="6" w:space="0" w:color="auto"/>
              <w:right w:val="single" w:sz="4" w:space="0" w:color="auto"/>
            </w:tcBorders>
            <w:vAlign w:val="center"/>
          </w:tcPr>
          <w:p w14:paraId="4CC5E2BA" w14:textId="77777777" w:rsidR="004E449B" w:rsidRPr="009E176E" w:rsidRDefault="004E449B" w:rsidP="004E449B">
            <w:pPr>
              <w:widowControl/>
              <w:snapToGrid w:val="0"/>
              <w:ind w:rightChars="10" w:right="24"/>
              <w:jc w:val="distribute"/>
              <w:rPr>
                <w:rFonts w:ascii="標楷體" w:eastAsia="標楷體" w:hAnsi="標楷體"/>
                <w:b/>
                <w:color w:val="000000" w:themeColor="text1"/>
                <w:spacing w:val="-20"/>
                <w:sz w:val="18"/>
                <w:szCs w:val="18"/>
              </w:rPr>
            </w:pPr>
            <w:r w:rsidRPr="009E176E">
              <w:rPr>
                <w:rFonts w:ascii="標楷體" w:eastAsia="標楷體" w:hAnsi="標楷體" w:hint="eastAsia"/>
                <w:b/>
                <w:color w:val="000000" w:themeColor="text1"/>
                <w:spacing w:val="-20"/>
                <w:sz w:val="18"/>
                <w:szCs w:val="18"/>
              </w:rPr>
              <w:t>調整後負債及淨資產</w:t>
            </w:r>
          </w:p>
          <w:p w14:paraId="5E97E218" w14:textId="77777777" w:rsidR="004E449B" w:rsidRPr="009E176E" w:rsidRDefault="004E449B" w:rsidP="004E449B">
            <w:pPr>
              <w:widowControl/>
              <w:snapToGrid w:val="0"/>
              <w:ind w:rightChars="10" w:right="24"/>
              <w:jc w:val="distribute"/>
              <w:rPr>
                <w:b/>
                <w:color w:val="000000" w:themeColor="text1"/>
                <w:kern w:val="0"/>
                <w:sz w:val="18"/>
                <w:szCs w:val="18"/>
              </w:rPr>
            </w:pPr>
            <w:r w:rsidRPr="009E176E">
              <w:rPr>
                <w:rFonts w:ascii="標楷體" w:eastAsia="標楷體" w:hAnsi="標楷體" w:hint="eastAsia"/>
                <w:b/>
                <w:color w:val="000000" w:themeColor="text1"/>
                <w:spacing w:val="-20"/>
                <w:sz w:val="18"/>
                <w:szCs w:val="18"/>
              </w:rPr>
              <w:t>總額</w:t>
            </w:r>
          </w:p>
        </w:tc>
        <w:tc>
          <w:tcPr>
            <w:tcW w:w="572" w:type="pct"/>
            <w:tcBorders>
              <w:top w:val="nil"/>
              <w:left w:val="single" w:sz="4" w:space="0" w:color="auto"/>
              <w:bottom w:val="single" w:sz="6" w:space="0" w:color="auto"/>
              <w:right w:val="single" w:sz="4" w:space="0" w:color="auto"/>
            </w:tcBorders>
            <w:vAlign w:val="center"/>
          </w:tcPr>
          <w:p w14:paraId="03C99B79"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2" w:type="pct"/>
            <w:tcBorders>
              <w:top w:val="nil"/>
              <w:left w:val="single" w:sz="4" w:space="0" w:color="auto"/>
              <w:bottom w:val="single" w:sz="6" w:space="0" w:color="auto"/>
              <w:right w:val="single" w:sz="4" w:space="0" w:color="auto"/>
            </w:tcBorders>
            <w:vAlign w:val="center"/>
          </w:tcPr>
          <w:p w14:paraId="685E21E2" w14:textId="77777777" w:rsidR="004E449B" w:rsidRPr="00740AF5" w:rsidRDefault="004E449B" w:rsidP="004E449B">
            <w:pPr>
              <w:snapToGrid w:val="0"/>
              <w:jc w:val="right"/>
              <w:rPr>
                <w:rFonts w:asciiTheme="minorEastAsia" w:eastAsiaTheme="minorEastAsia" w:hAnsiTheme="minorEastAsia"/>
                <w:noProof/>
                <w:color w:val="000000" w:themeColor="text1"/>
                <w:kern w:val="16"/>
                <w:sz w:val="18"/>
                <w:szCs w:val="18"/>
              </w:rPr>
            </w:pPr>
          </w:p>
        </w:tc>
        <w:tc>
          <w:tcPr>
            <w:tcW w:w="574" w:type="pct"/>
            <w:gridSpan w:val="2"/>
            <w:tcBorders>
              <w:top w:val="nil"/>
              <w:left w:val="single" w:sz="4" w:space="0" w:color="auto"/>
              <w:bottom w:val="single" w:sz="6" w:space="0" w:color="auto"/>
            </w:tcBorders>
            <w:vAlign w:val="center"/>
          </w:tcPr>
          <w:p w14:paraId="7E46CC64" w14:textId="77777777" w:rsidR="004E449B" w:rsidRPr="00740AF5" w:rsidRDefault="004E449B" w:rsidP="004E449B">
            <w:pPr>
              <w:snapToGrid w:val="0"/>
              <w:jc w:val="right"/>
              <w:rPr>
                <w:rFonts w:asciiTheme="minorEastAsia" w:eastAsiaTheme="minorEastAsia" w:hAnsiTheme="minorEastAsia"/>
                <w:b/>
                <w:noProof/>
                <w:color w:val="000000" w:themeColor="text1"/>
                <w:spacing w:val="-4"/>
                <w:sz w:val="18"/>
                <w:szCs w:val="18"/>
              </w:rPr>
            </w:pPr>
            <w:r w:rsidRPr="00740AF5">
              <w:rPr>
                <w:rFonts w:asciiTheme="minorEastAsia" w:eastAsiaTheme="minorEastAsia" w:hAnsiTheme="minorEastAsia" w:hint="eastAsia"/>
                <w:b/>
                <w:noProof/>
                <w:color w:val="000000" w:themeColor="text1"/>
                <w:spacing w:val="-4"/>
                <w:sz w:val="18"/>
                <w:szCs w:val="18"/>
              </w:rPr>
              <w:t>3</w:t>
            </w:r>
            <w:r w:rsidRPr="00740AF5">
              <w:rPr>
                <w:rFonts w:asciiTheme="minorEastAsia" w:eastAsiaTheme="minorEastAsia" w:hAnsiTheme="minorEastAsia"/>
                <w:b/>
                <w:noProof/>
                <w:color w:val="000000" w:themeColor="text1"/>
                <w:spacing w:val="-4"/>
                <w:sz w:val="18"/>
                <w:szCs w:val="18"/>
              </w:rPr>
              <w:t>3,524,695,350</w:t>
            </w:r>
          </w:p>
        </w:tc>
      </w:tr>
    </w:tbl>
    <w:p w14:paraId="37D502F3" w14:textId="77777777" w:rsidR="004E449B" w:rsidRPr="000511D8" w:rsidRDefault="004E449B" w:rsidP="004E449B">
      <w:pPr>
        <w:autoSpaceDE w:val="0"/>
        <w:snapToGrid w:val="0"/>
        <w:spacing w:line="518" w:lineRule="exact"/>
        <w:rPr>
          <w:rFonts w:ascii="標楷體" w:eastAsia="標楷體"/>
          <w:b/>
          <w:color w:val="000000" w:themeColor="text1"/>
          <w:sz w:val="32"/>
          <w:szCs w:val="32"/>
        </w:rPr>
      </w:pPr>
      <w:proofErr w:type="gramStart"/>
      <w:r>
        <w:rPr>
          <w:rFonts w:ascii="標楷體" w:eastAsia="標楷體" w:hint="eastAsia"/>
          <w:b/>
          <w:color w:val="000000" w:themeColor="text1"/>
          <w:sz w:val="32"/>
          <w:szCs w:val="32"/>
        </w:rPr>
        <w:lastRenderedPageBreak/>
        <w:t>附</w:t>
      </w:r>
      <w:proofErr w:type="gramEnd"/>
      <w:r>
        <w:rPr>
          <w:rFonts w:ascii="標楷體" w:eastAsia="標楷體" w:hAnsi="標楷體" w:hint="eastAsia"/>
          <w:b/>
          <w:color w:val="000000" w:themeColor="text1"/>
          <w:sz w:val="32"/>
          <w:szCs w:val="32"/>
        </w:rPr>
        <w:t>：</w:t>
      </w:r>
      <w:r>
        <w:rPr>
          <w:rFonts w:ascii="標楷體" w:eastAsia="標楷體" w:hint="eastAsia"/>
          <w:b/>
          <w:color w:val="000000" w:themeColor="text1"/>
          <w:sz w:val="32"/>
          <w:szCs w:val="32"/>
        </w:rPr>
        <w:t>財產目錄之查核</w:t>
      </w:r>
    </w:p>
    <w:p w14:paraId="01DEFBB9" w14:textId="77777777" w:rsidR="004E449B" w:rsidRDefault="004E449B" w:rsidP="004E449B">
      <w:pPr>
        <w:autoSpaceDE w:val="0"/>
        <w:autoSpaceDN w:val="0"/>
        <w:adjustRightInd w:val="0"/>
        <w:spacing w:line="540" w:lineRule="exact"/>
        <w:ind w:firstLine="454"/>
        <w:jc w:val="both"/>
        <w:rPr>
          <w:rFonts w:ascii="標楷體" w:eastAsia="標楷體" w:cs="標楷體"/>
          <w:szCs w:val="24"/>
          <w:lang w:val="zh-TW"/>
        </w:rPr>
      </w:pPr>
      <w:proofErr w:type="gramStart"/>
      <w:r w:rsidRPr="00A25113">
        <w:rPr>
          <w:rFonts w:ascii="標楷體" w:eastAsia="標楷體" w:hAnsi="標楷體"/>
          <w:szCs w:val="24"/>
        </w:rPr>
        <w:t>110</w:t>
      </w:r>
      <w:proofErr w:type="gramEnd"/>
      <w:r w:rsidRPr="00A25113">
        <w:rPr>
          <w:rFonts w:ascii="標楷體" w:eastAsia="標楷體" w:hAnsi="標楷體" w:hint="eastAsia"/>
          <w:szCs w:val="24"/>
        </w:rPr>
        <w:t>年度基隆市總決算財產目錄，計列市有財產總值</w:t>
      </w:r>
      <w:r w:rsidRPr="00A25113">
        <w:rPr>
          <w:rFonts w:ascii="標楷體" w:eastAsia="標楷體" w:hAnsi="標楷體"/>
          <w:szCs w:val="24"/>
        </w:rPr>
        <w:t>383</w:t>
      </w:r>
      <w:r w:rsidRPr="00A25113">
        <w:rPr>
          <w:rFonts w:ascii="標楷體" w:eastAsia="標楷體" w:hAnsi="標楷體" w:hint="eastAsia"/>
          <w:szCs w:val="24"/>
        </w:rPr>
        <w:t>億</w:t>
      </w:r>
      <w:r w:rsidRPr="00A25113">
        <w:rPr>
          <w:rFonts w:ascii="標楷體" w:eastAsia="標楷體" w:hAnsi="標楷體"/>
          <w:szCs w:val="24"/>
        </w:rPr>
        <w:t>1,573</w:t>
      </w:r>
      <w:r w:rsidRPr="00A25113">
        <w:rPr>
          <w:rFonts w:ascii="標楷體" w:eastAsia="標楷體" w:hAnsi="標楷體" w:hint="eastAsia"/>
          <w:szCs w:val="24"/>
        </w:rPr>
        <w:t>萬餘元</w:t>
      </w:r>
      <w:r w:rsidRPr="00A25113">
        <w:rPr>
          <w:rFonts w:ascii="標楷體" w:eastAsia="標楷體" w:hAnsi="標楷體"/>
          <w:szCs w:val="24"/>
        </w:rPr>
        <w:t>（</w:t>
      </w:r>
      <w:r w:rsidRPr="00A25113">
        <w:rPr>
          <w:rFonts w:ascii="標楷體" w:eastAsia="標楷體" w:hAnsi="標楷體" w:hint="eastAsia"/>
          <w:szCs w:val="24"/>
        </w:rPr>
        <w:t>其中珍貴財產總值</w:t>
      </w:r>
      <w:r>
        <w:rPr>
          <w:rFonts w:ascii="標楷體" w:eastAsia="標楷體" w:cs="標楷體"/>
          <w:kern w:val="0"/>
          <w:szCs w:val="24"/>
          <w:lang w:val="zh-TW"/>
        </w:rPr>
        <w:t>7,390</w:t>
      </w:r>
      <w:r>
        <w:rPr>
          <w:rFonts w:ascii="標楷體" w:eastAsia="標楷體" w:cs="標楷體" w:hint="eastAsia"/>
          <w:color w:val="000000"/>
          <w:kern w:val="0"/>
          <w:szCs w:val="24"/>
          <w:lang w:val="zh-TW"/>
        </w:rPr>
        <w:t>萬餘元</w:t>
      </w:r>
      <w:r>
        <w:rPr>
          <w:rFonts w:ascii="標楷體" w:eastAsia="標楷體" w:cs="標楷體"/>
          <w:color w:val="000000"/>
          <w:kern w:val="0"/>
          <w:szCs w:val="24"/>
          <w:lang w:val="zh-TW"/>
        </w:rPr>
        <w:t>）</w:t>
      </w:r>
      <w:r>
        <w:rPr>
          <w:rFonts w:ascii="標楷體" w:eastAsia="標楷體" w:cs="標楷體" w:hint="eastAsia"/>
          <w:color w:val="000000"/>
          <w:kern w:val="0"/>
          <w:szCs w:val="24"/>
          <w:lang w:val="zh-TW"/>
        </w:rPr>
        <w:t>，分為公用財產、非公用財產</w:t>
      </w:r>
      <w:r>
        <w:rPr>
          <w:rFonts w:ascii="標楷體" w:eastAsia="標楷體" w:cs="標楷體"/>
          <w:color w:val="000000"/>
          <w:kern w:val="0"/>
          <w:szCs w:val="24"/>
          <w:lang w:val="zh-TW"/>
        </w:rPr>
        <w:t>2</w:t>
      </w:r>
      <w:r>
        <w:rPr>
          <w:rFonts w:ascii="標楷體" w:eastAsia="標楷體" w:cs="標楷體" w:hint="eastAsia"/>
          <w:color w:val="000000"/>
          <w:kern w:val="0"/>
          <w:szCs w:val="24"/>
          <w:lang w:val="zh-TW"/>
        </w:rPr>
        <w:t>類；公用財產又分為公務用、公共用及事業用財產等</w:t>
      </w:r>
      <w:r>
        <w:rPr>
          <w:rFonts w:ascii="標楷體" w:eastAsia="標楷體" w:cs="標楷體"/>
          <w:color w:val="000000"/>
          <w:kern w:val="0"/>
          <w:szCs w:val="24"/>
          <w:lang w:val="zh-TW"/>
        </w:rPr>
        <w:t>3</w:t>
      </w:r>
      <w:r>
        <w:rPr>
          <w:rFonts w:ascii="標楷體" w:eastAsia="標楷體" w:cs="標楷體" w:hint="eastAsia"/>
          <w:color w:val="000000"/>
          <w:kern w:val="0"/>
          <w:szCs w:val="24"/>
          <w:lang w:val="zh-TW"/>
        </w:rPr>
        <w:t>部分</w:t>
      </w:r>
      <w:r>
        <w:rPr>
          <w:rFonts w:ascii="標楷體" w:eastAsia="標楷體" w:cs="標楷體" w:hint="eastAsia"/>
          <w:color w:val="000000"/>
          <w:szCs w:val="24"/>
          <w:lang w:val="zh-TW"/>
        </w:rPr>
        <w:t>。該目錄經予書面審核，並派員就地抽查，除有關市有財產業務之重要審核意見，已於本報告「乙、決算審核結果」各主管機關項下揭露外，茲將財產目錄之內容，分述如次：</w:t>
      </w:r>
    </w:p>
    <w:p w14:paraId="626B9AB5" w14:textId="77777777" w:rsidR="004E449B" w:rsidRDefault="004E449B" w:rsidP="004E449B">
      <w:pPr>
        <w:snapToGrid w:val="0"/>
        <w:spacing w:line="600" w:lineRule="exact"/>
        <w:ind w:firstLineChars="100" w:firstLine="240"/>
        <w:jc w:val="both"/>
        <w:rPr>
          <w:rFonts w:ascii="標楷體" w:eastAsia="標楷體" w:hAnsi="標楷體"/>
          <w:b/>
          <w:bCs/>
          <w:szCs w:val="24"/>
        </w:rPr>
      </w:pPr>
      <w:r>
        <w:rPr>
          <w:rFonts w:ascii="標楷體" w:eastAsia="標楷體" w:hAnsi="標楷體" w:hint="eastAsia"/>
          <w:b/>
          <w:bCs/>
          <w:szCs w:val="24"/>
        </w:rPr>
        <w:t>一、公用財產</w:t>
      </w:r>
    </w:p>
    <w:p w14:paraId="551AFBEE" w14:textId="77777777" w:rsidR="004E449B" w:rsidRDefault="004E449B" w:rsidP="004E449B">
      <w:pPr>
        <w:autoSpaceDE w:val="0"/>
        <w:autoSpaceDN w:val="0"/>
        <w:adjustRightInd w:val="0"/>
        <w:spacing w:line="560" w:lineRule="exact"/>
        <w:ind w:firstLine="454"/>
        <w:jc w:val="both"/>
        <w:rPr>
          <w:rFonts w:ascii="標楷體" w:eastAsia="標楷體" w:cs="標楷體"/>
          <w:color w:val="000000"/>
          <w:szCs w:val="24"/>
          <w:lang w:val="zh-TW"/>
        </w:rPr>
      </w:pPr>
      <w:proofErr w:type="gramStart"/>
      <w:r>
        <w:rPr>
          <w:rFonts w:ascii="標楷體" w:eastAsia="標楷體" w:cs="標楷體"/>
          <w:color w:val="000000"/>
          <w:szCs w:val="24"/>
          <w:lang w:val="zh-TW"/>
        </w:rPr>
        <w:t>110</w:t>
      </w:r>
      <w:proofErr w:type="gramEnd"/>
      <w:r>
        <w:rPr>
          <w:rFonts w:ascii="標楷體" w:eastAsia="標楷體" w:cs="標楷體" w:hint="eastAsia"/>
          <w:color w:val="000000"/>
          <w:szCs w:val="24"/>
          <w:lang w:val="zh-TW"/>
        </w:rPr>
        <w:t>年度總決算財產目錄列公用財產總值</w:t>
      </w:r>
      <w:r>
        <w:rPr>
          <w:rFonts w:ascii="標楷體" w:eastAsia="標楷體" w:cs="標楷體"/>
          <w:color w:val="000000"/>
          <w:kern w:val="0"/>
          <w:szCs w:val="24"/>
          <w:lang w:val="zh-TW"/>
        </w:rPr>
        <w:t>351</w:t>
      </w:r>
      <w:r>
        <w:rPr>
          <w:rFonts w:ascii="標楷體" w:eastAsia="標楷體" w:cs="標楷體" w:hint="eastAsia"/>
          <w:color w:val="000000"/>
          <w:kern w:val="0"/>
          <w:szCs w:val="24"/>
          <w:lang w:val="zh-TW"/>
        </w:rPr>
        <w:t>億</w:t>
      </w:r>
      <w:r>
        <w:rPr>
          <w:rFonts w:ascii="標楷體" w:eastAsia="標楷體" w:cs="標楷體"/>
          <w:color w:val="000000"/>
          <w:kern w:val="0"/>
          <w:szCs w:val="24"/>
          <w:lang w:val="zh-TW"/>
        </w:rPr>
        <w:t>1,565</w:t>
      </w:r>
      <w:r>
        <w:rPr>
          <w:rFonts w:ascii="標楷體" w:eastAsia="標楷體" w:cs="標楷體" w:hint="eastAsia"/>
          <w:color w:val="000000"/>
          <w:kern w:val="0"/>
          <w:szCs w:val="24"/>
          <w:lang w:val="zh-TW"/>
        </w:rPr>
        <w:t>萬餘元</w:t>
      </w:r>
      <w:r>
        <w:rPr>
          <w:rFonts w:ascii="標楷體" w:eastAsia="標楷體" w:cs="標楷體"/>
          <w:color w:val="000000"/>
          <w:kern w:val="0"/>
          <w:szCs w:val="24"/>
          <w:lang w:val="zh-TW"/>
        </w:rPr>
        <w:t>（</w:t>
      </w:r>
      <w:r>
        <w:rPr>
          <w:rFonts w:ascii="標楷體" w:eastAsia="標楷體" w:cs="標楷體" w:hint="eastAsia"/>
          <w:color w:val="000000"/>
          <w:kern w:val="0"/>
          <w:szCs w:val="24"/>
          <w:lang w:val="zh-TW"/>
        </w:rPr>
        <w:t>其中珍貴財產總值7,390萬餘元</w:t>
      </w:r>
      <w:r>
        <w:rPr>
          <w:rFonts w:ascii="標楷體" w:eastAsia="標楷體" w:cs="標楷體"/>
          <w:color w:val="000000"/>
          <w:kern w:val="0"/>
          <w:szCs w:val="24"/>
          <w:lang w:val="zh-TW"/>
        </w:rPr>
        <w:t>）</w:t>
      </w:r>
      <w:r>
        <w:rPr>
          <w:rFonts w:ascii="標楷體" w:eastAsia="標楷體" w:cs="標楷體" w:hint="eastAsia"/>
          <w:color w:val="000000"/>
          <w:kern w:val="0"/>
          <w:szCs w:val="24"/>
          <w:lang w:val="zh-TW"/>
        </w:rPr>
        <w:t>，</w:t>
      </w:r>
      <w:proofErr w:type="gramStart"/>
      <w:r>
        <w:rPr>
          <w:rFonts w:ascii="標楷體" w:eastAsia="標楷體" w:cs="標楷體" w:hint="eastAsia"/>
          <w:color w:val="000000"/>
          <w:kern w:val="0"/>
          <w:szCs w:val="24"/>
          <w:lang w:val="zh-TW"/>
        </w:rPr>
        <w:t>占市有</w:t>
      </w:r>
      <w:proofErr w:type="gramEnd"/>
      <w:r>
        <w:rPr>
          <w:rFonts w:ascii="標楷體" w:eastAsia="標楷體" w:cs="標楷體" w:hint="eastAsia"/>
          <w:color w:val="000000"/>
          <w:kern w:val="0"/>
          <w:szCs w:val="24"/>
          <w:lang w:val="zh-TW"/>
        </w:rPr>
        <w:t>財產</w:t>
      </w:r>
      <w:r>
        <w:rPr>
          <w:rFonts w:ascii="標楷體" w:eastAsia="標楷體" w:cs="標楷體" w:hint="eastAsia"/>
          <w:color w:val="000000"/>
          <w:szCs w:val="24"/>
          <w:lang w:val="zh-TW"/>
        </w:rPr>
        <w:t>總值約</w:t>
      </w:r>
      <w:r>
        <w:rPr>
          <w:rFonts w:ascii="標楷體" w:eastAsia="標楷體" w:cs="標楷體"/>
          <w:color w:val="000000"/>
          <w:kern w:val="0"/>
          <w:szCs w:val="24"/>
          <w:lang w:val="zh-TW"/>
        </w:rPr>
        <w:t>91.65</w:t>
      </w:r>
      <w:r>
        <w:rPr>
          <w:rFonts w:ascii="標楷體" w:eastAsia="標楷體" w:cs="標楷體" w:hint="eastAsia"/>
          <w:color w:val="000000"/>
          <w:kern w:val="0"/>
          <w:szCs w:val="24"/>
          <w:lang w:val="zh-TW"/>
        </w:rPr>
        <w:t>％，較</w:t>
      </w:r>
      <w:proofErr w:type="gramStart"/>
      <w:r>
        <w:rPr>
          <w:rFonts w:ascii="標楷體" w:eastAsia="標楷體" w:cs="標楷體" w:hint="eastAsia"/>
          <w:color w:val="000000"/>
          <w:kern w:val="0"/>
          <w:szCs w:val="24"/>
          <w:lang w:val="zh-TW"/>
        </w:rPr>
        <w:t>1</w:t>
      </w:r>
      <w:r>
        <w:rPr>
          <w:rFonts w:ascii="標楷體" w:eastAsia="標楷體" w:cs="標楷體"/>
          <w:color w:val="000000"/>
          <w:kern w:val="0"/>
          <w:szCs w:val="24"/>
          <w:lang w:val="zh-TW"/>
        </w:rPr>
        <w:t>09</w:t>
      </w:r>
      <w:proofErr w:type="gramEnd"/>
      <w:r>
        <w:rPr>
          <w:rFonts w:ascii="標楷體" w:eastAsia="標楷體" w:cs="標楷體" w:hint="eastAsia"/>
          <w:color w:val="000000"/>
          <w:kern w:val="0"/>
          <w:szCs w:val="24"/>
          <w:lang w:val="zh-TW"/>
        </w:rPr>
        <w:t>年度決算列數</w:t>
      </w:r>
      <w:r>
        <w:rPr>
          <w:rFonts w:ascii="標楷體" w:eastAsia="標楷體" w:cs="標楷體"/>
          <w:color w:val="000000"/>
          <w:kern w:val="0"/>
          <w:szCs w:val="24"/>
          <w:lang w:val="zh-TW"/>
        </w:rPr>
        <w:t>351</w:t>
      </w:r>
      <w:r>
        <w:rPr>
          <w:rFonts w:ascii="標楷體" w:eastAsia="標楷體" w:cs="標楷體" w:hint="eastAsia"/>
          <w:color w:val="000000"/>
          <w:kern w:val="0"/>
          <w:szCs w:val="24"/>
          <w:lang w:val="zh-TW"/>
        </w:rPr>
        <w:t>億</w:t>
      </w:r>
      <w:r>
        <w:rPr>
          <w:rFonts w:ascii="標楷體" w:eastAsia="標楷體" w:cs="標楷體"/>
          <w:color w:val="000000"/>
          <w:kern w:val="0"/>
          <w:szCs w:val="24"/>
          <w:lang w:val="zh-TW"/>
        </w:rPr>
        <w:t>7,695</w:t>
      </w:r>
      <w:r>
        <w:rPr>
          <w:rFonts w:ascii="標楷體" w:eastAsia="標楷體" w:cs="標楷體" w:hint="eastAsia"/>
          <w:color w:val="000000"/>
          <w:kern w:val="0"/>
          <w:szCs w:val="24"/>
          <w:lang w:val="zh-TW"/>
        </w:rPr>
        <w:t>萬餘元，減少6,129萬餘</w:t>
      </w:r>
      <w:r>
        <w:rPr>
          <w:rFonts w:ascii="標楷體" w:eastAsia="標楷體" w:cs="標楷體" w:hint="eastAsia"/>
          <w:kern w:val="0"/>
          <w:szCs w:val="24"/>
          <w:lang w:val="zh-TW"/>
        </w:rPr>
        <w:t>元，約</w:t>
      </w:r>
      <w:r>
        <w:rPr>
          <w:rFonts w:ascii="標楷體" w:eastAsia="標楷體" w:cs="標楷體"/>
          <w:kern w:val="0"/>
          <w:szCs w:val="24"/>
          <w:lang w:val="zh-TW"/>
        </w:rPr>
        <w:t>0.17</w:t>
      </w:r>
      <w:r>
        <w:rPr>
          <w:rFonts w:ascii="標楷體" w:eastAsia="標楷體" w:cs="標楷體" w:hint="eastAsia"/>
          <w:kern w:val="0"/>
          <w:szCs w:val="24"/>
          <w:lang w:val="zh-TW"/>
        </w:rPr>
        <w:t>％。</w:t>
      </w:r>
      <w:proofErr w:type="gramStart"/>
      <w:r>
        <w:rPr>
          <w:rFonts w:ascii="標楷體" w:eastAsia="標楷體" w:cs="標楷體" w:hint="eastAsia"/>
          <w:kern w:val="0"/>
          <w:szCs w:val="24"/>
          <w:lang w:val="zh-TW"/>
        </w:rPr>
        <w:t>茲按公務</w:t>
      </w:r>
      <w:proofErr w:type="gramEnd"/>
      <w:r>
        <w:rPr>
          <w:rFonts w:ascii="標楷體" w:eastAsia="標楷體" w:cs="標楷體" w:hint="eastAsia"/>
          <w:kern w:val="0"/>
          <w:szCs w:val="24"/>
          <w:lang w:val="zh-TW"/>
        </w:rPr>
        <w:t>用、公共</w:t>
      </w:r>
      <w:r>
        <w:rPr>
          <w:rFonts w:ascii="標楷體" w:eastAsia="標楷體" w:cs="標楷體" w:hint="eastAsia"/>
          <w:color w:val="000000"/>
          <w:kern w:val="0"/>
          <w:szCs w:val="24"/>
          <w:lang w:val="zh-TW"/>
        </w:rPr>
        <w:t>用及事業用財產</w:t>
      </w:r>
      <w:r>
        <w:rPr>
          <w:rFonts w:ascii="標楷體" w:eastAsia="標楷體" w:cs="標楷體"/>
          <w:color w:val="000000"/>
          <w:kern w:val="0"/>
          <w:szCs w:val="24"/>
          <w:lang w:val="zh-TW"/>
        </w:rPr>
        <w:t>3</w:t>
      </w:r>
      <w:r>
        <w:rPr>
          <w:rFonts w:ascii="標楷體" w:eastAsia="標楷體" w:cs="標楷體" w:hint="eastAsia"/>
          <w:color w:val="000000"/>
          <w:kern w:val="0"/>
          <w:szCs w:val="24"/>
          <w:lang w:val="zh-TW"/>
        </w:rPr>
        <w:t>部分，</w:t>
      </w:r>
      <w:r>
        <w:rPr>
          <w:rFonts w:ascii="標楷體" w:eastAsia="標楷體" w:cs="標楷體" w:hint="eastAsia"/>
          <w:color w:val="000000"/>
          <w:szCs w:val="24"/>
          <w:lang w:val="zh-TW"/>
        </w:rPr>
        <w:t>分述如下：</w:t>
      </w:r>
    </w:p>
    <w:p w14:paraId="073FB2B4" w14:textId="77777777" w:rsidR="004E449B" w:rsidRDefault="004E449B" w:rsidP="004E449B">
      <w:pPr>
        <w:snapToGrid w:val="0"/>
        <w:spacing w:line="560" w:lineRule="exact"/>
        <w:ind w:firstLineChars="300" w:firstLine="721"/>
        <w:jc w:val="both"/>
        <w:rPr>
          <w:rFonts w:ascii="標楷體" w:eastAsia="標楷體" w:cs="標楷體"/>
          <w:b/>
          <w:bCs/>
          <w:color w:val="000000"/>
          <w:szCs w:val="24"/>
          <w:lang w:val="zh-TW"/>
        </w:rPr>
      </w:pPr>
      <w:r w:rsidRPr="00085074">
        <w:rPr>
          <w:rFonts w:ascii="標楷體" w:eastAsia="標楷體" w:hAnsi="標楷體" w:hint="eastAsia"/>
          <w:b/>
          <w:bCs/>
          <w:szCs w:val="24"/>
        </w:rPr>
        <w:t>（</w:t>
      </w:r>
      <w:r>
        <w:rPr>
          <w:rFonts w:ascii="標楷體" w:eastAsia="標楷體" w:hAnsi="標楷體" w:hint="eastAsia"/>
          <w:b/>
          <w:bCs/>
          <w:szCs w:val="24"/>
        </w:rPr>
        <w:t>一</w:t>
      </w:r>
      <w:r w:rsidRPr="00085074">
        <w:rPr>
          <w:rFonts w:ascii="標楷體" w:eastAsia="標楷體" w:hAnsi="標楷體" w:hint="eastAsia"/>
          <w:b/>
          <w:bCs/>
          <w:szCs w:val="24"/>
        </w:rPr>
        <w:t>）</w:t>
      </w:r>
      <w:r>
        <w:rPr>
          <w:rFonts w:ascii="標楷體" w:eastAsia="標楷體" w:hAnsi="標楷體" w:hint="eastAsia"/>
          <w:b/>
          <w:szCs w:val="24"/>
        </w:rPr>
        <w:t>公務用財產</w:t>
      </w:r>
      <w:r>
        <w:rPr>
          <w:rFonts w:ascii="標楷體" w:eastAsia="標楷體" w:cs="標楷體" w:hint="eastAsia"/>
          <w:b/>
          <w:bCs/>
          <w:color w:val="000000"/>
          <w:szCs w:val="24"/>
          <w:lang w:val="zh-TW"/>
        </w:rPr>
        <w:t xml:space="preserve">　</w:t>
      </w:r>
    </w:p>
    <w:p w14:paraId="31B763AE" w14:textId="77777777" w:rsidR="004E449B" w:rsidRDefault="004E449B" w:rsidP="004E449B">
      <w:pPr>
        <w:autoSpaceDE w:val="0"/>
        <w:autoSpaceDN w:val="0"/>
        <w:adjustRightInd w:val="0"/>
        <w:spacing w:line="560" w:lineRule="exact"/>
        <w:ind w:firstLine="454"/>
        <w:jc w:val="both"/>
        <w:rPr>
          <w:rFonts w:ascii="標楷體" w:eastAsia="標楷體" w:hAnsi="標楷體"/>
          <w:b/>
          <w:szCs w:val="24"/>
        </w:rPr>
      </w:pPr>
      <w:proofErr w:type="gramStart"/>
      <w:r>
        <w:rPr>
          <w:rFonts w:ascii="標楷體" w:eastAsia="標楷體" w:cs="標楷體"/>
          <w:color w:val="000000"/>
          <w:szCs w:val="24"/>
          <w:lang w:val="zh-TW"/>
        </w:rPr>
        <w:t>110</w:t>
      </w:r>
      <w:proofErr w:type="gramEnd"/>
      <w:r>
        <w:rPr>
          <w:rFonts w:ascii="標楷體" w:eastAsia="標楷體" w:cs="標楷體" w:hint="eastAsia"/>
          <w:color w:val="000000"/>
          <w:szCs w:val="24"/>
          <w:lang w:val="zh-TW"/>
        </w:rPr>
        <w:t>年度</w:t>
      </w:r>
      <w:r>
        <w:rPr>
          <w:rFonts w:ascii="標楷體" w:eastAsia="標楷體" w:cs="標楷體" w:hint="eastAsia"/>
          <w:szCs w:val="24"/>
          <w:lang w:val="zh-TW"/>
        </w:rPr>
        <w:t>總決算</w:t>
      </w:r>
      <w:r w:rsidRPr="00F30971">
        <w:rPr>
          <w:rFonts w:ascii="標楷體" w:eastAsia="標楷體" w:cs="標楷體" w:hint="eastAsia"/>
          <w:color w:val="000000"/>
          <w:szCs w:val="24"/>
          <w:lang w:val="zh-TW"/>
        </w:rPr>
        <w:t>財產目錄</w:t>
      </w:r>
      <w:r>
        <w:rPr>
          <w:rFonts w:ascii="標楷體" w:eastAsia="標楷體" w:cs="標楷體" w:hint="eastAsia"/>
          <w:szCs w:val="24"/>
          <w:lang w:val="zh-TW"/>
        </w:rPr>
        <w:t>列公務</w:t>
      </w:r>
      <w:r>
        <w:rPr>
          <w:rFonts w:ascii="標楷體" w:eastAsia="標楷體" w:cs="標楷體" w:hint="eastAsia"/>
          <w:kern w:val="0"/>
          <w:szCs w:val="24"/>
          <w:lang w:val="zh-TW"/>
        </w:rPr>
        <w:t>用財產總值</w:t>
      </w:r>
      <w:r>
        <w:rPr>
          <w:rFonts w:ascii="標楷體" w:eastAsia="標楷體" w:cs="標楷體"/>
          <w:kern w:val="0"/>
          <w:szCs w:val="24"/>
          <w:lang w:val="zh-TW"/>
        </w:rPr>
        <w:t>184</w:t>
      </w:r>
      <w:r>
        <w:rPr>
          <w:rFonts w:ascii="標楷體" w:eastAsia="標楷體" w:cs="標楷體" w:hint="eastAsia"/>
          <w:kern w:val="0"/>
          <w:szCs w:val="24"/>
          <w:lang w:val="zh-TW"/>
        </w:rPr>
        <w:t>億</w:t>
      </w:r>
      <w:r>
        <w:rPr>
          <w:rFonts w:ascii="標楷體" w:eastAsia="標楷體" w:cs="標楷體"/>
          <w:kern w:val="0"/>
          <w:szCs w:val="24"/>
          <w:lang w:val="zh-TW"/>
        </w:rPr>
        <w:t>5,896</w:t>
      </w:r>
      <w:r>
        <w:rPr>
          <w:rFonts w:ascii="標楷體" w:eastAsia="標楷體" w:cs="標楷體" w:hint="eastAsia"/>
          <w:kern w:val="0"/>
          <w:szCs w:val="24"/>
          <w:lang w:val="zh-TW"/>
        </w:rPr>
        <w:t>萬餘元</w:t>
      </w:r>
      <w:r>
        <w:rPr>
          <w:rFonts w:ascii="標楷體" w:eastAsia="標楷體" w:cs="標楷體"/>
          <w:kern w:val="0"/>
          <w:szCs w:val="24"/>
          <w:lang w:val="zh-TW"/>
        </w:rPr>
        <w:t>（</w:t>
      </w:r>
      <w:r>
        <w:rPr>
          <w:rFonts w:ascii="標楷體" w:eastAsia="標楷體" w:cs="標楷體" w:hint="eastAsia"/>
          <w:kern w:val="0"/>
          <w:szCs w:val="24"/>
          <w:lang w:val="zh-TW"/>
        </w:rPr>
        <w:t>其中珍貴財產總值</w:t>
      </w:r>
      <w:r>
        <w:rPr>
          <w:rFonts w:ascii="標楷體" w:eastAsia="標楷體" w:cs="標楷體"/>
          <w:kern w:val="0"/>
          <w:szCs w:val="24"/>
          <w:lang w:val="zh-TW"/>
        </w:rPr>
        <w:t>4,230</w:t>
      </w:r>
      <w:r w:rsidRPr="00F87D58">
        <w:rPr>
          <w:rFonts w:ascii="標楷體" w:eastAsia="標楷體" w:cs="標楷體" w:hint="eastAsia"/>
          <w:szCs w:val="24"/>
          <w:lang w:val="zh-TW"/>
        </w:rPr>
        <w:t>萬餘</w:t>
      </w:r>
      <w:r w:rsidRPr="00F87D58">
        <w:rPr>
          <w:rFonts w:ascii="標楷體" w:eastAsia="標楷體" w:cs="標楷體" w:hint="eastAsia"/>
          <w:kern w:val="0"/>
          <w:szCs w:val="24"/>
          <w:lang w:val="zh-TW"/>
        </w:rPr>
        <w:t>元</w:t>
      </w:r>
      <w:r>
        <w:rPr>
          <w:rFonts w:ascii="標楷體" w:eastAsia="標楷體" w:cs="標楷體"/>
          <w:kern w:val="0"/>
          <w:szCs w:val="24"/>
          <w:lang w:val="zh-TW"/>
        </w:rPr>
        <w:t>）</w:t>
      </w:r>
      <w:r w:rsidRPr="00F87D58">
        <w:rPr>
          <w:rFonts w:ascii="標楷體" w:eastAsia="標楷體" w:cs="標楷體" w:hint="eastAsia"/>
          <w:kern w:val="0"/>
          <w:szCs w:val="24"/>
          <w:lang w:val="zh-TW"/>
        </w:rPr>
        <w:t>，</w:t>
      </w:r>
      <w:proofErr w:type="gramStart"/>
      <w:r w:rsidRPr="00F87D58">
        <w:rPr>
          <w:rFonts w:ascii="標楷體" w:eastAsia="標楷體" w:cs="標楷體" w:hint="eastAsia"/>
          <w:kern w:val="0"/>
          <w:szCs w:val="24"/>
          <w:lang w:val="zh-TW"/>
        </w:rPr>
        <w:t>占市有</w:t>
      </w:r>
      <w:proofErr w:type="gramEnd"/>
      <w:r w:rsidRPr="00F87D58">
        <w:rPr>
          <w:rFonts w:ascii="標楷體" w:eastAsia="標楷體" w:cs="標楷體" w:hint="eastAsia"/>
          <w:kern w:val="0"/>
          <w:szCs w:val="24"/>
          <w:lang w:val="zh-TW"/>
        </w:rPr>
        <w:t>財產總值</w:t>
      </w:r>
      <w:r>
        <w:rPr>
          <w:rFonts w:ascii="標楷體" w:eastAsia="標楷體" w:cs="標楷體" w:hint="eastAsia"/>
          <w:kern w:val="0"/>
          <w:szCs w:val="24"/>
          <w:lang w:val="zh-TW"/>
        </w:rPr>
        <w:t>約</w:t>
      </w:r>
      <w:r w:rsidRPr="00F87D58">
        <w:rPr>
          <w:rFonts w:ascii="標楷體" w:eastAsia="標楷體" w:cs="標楷體"/>
          <w:kern w:val="0"/>
          <w:szCs w:val="24"/>
          <w:lang w:val="zh-TW"/>
        </w:rPr>
        <w:t>4</w:t>
      </w:r>
      <w:r>
        <w:rPr>
          <w:rFonts w:ascii="標楷體" w:eastAsia="標楷體" w:cs="標楷體"/>
          <w:kern w:val="0"/>
          <w:szCs w:val="24"/>
          <w:lang w:val="zh-TW"/>
        </w:rPr>
        <w:t>8.18</w:t>
      </w:r>
      <w:r w:rsidRPr="00F87D58">
        <w:rPr>
          <w:rFonts w:ascii="標楷體" w:eastAsia="標楷體" w:cs="標楷體" w:hint="eastAsia"/>
          <w:kern w:val="0"/>
          <w:szCs w:val="24"/>
          <w:lang w:val="zh-TW"/>
        </w:rPr>
        <w:t>％，較</w:t>
      </w:r>
      <w:proofErr w:type="gramStart"/>
      <w:r>
        <w:rPr>
          <w:rFonts w:ascii="標楷體" w:eastAsia="標楷體" w:cs="標楷體" w:hint="eastAsia"/>
          <w:kern w:val="0"/>
          <w:szCs w:val="24"/>
          <w:lang w:val="zh-TW"/>
        </w:rPr>
        <w:t>1</w:t>
      </w:r>
      <w:r>
        <w:rPr>
          <w:rFonts w:ascii="標楷體" w:eastAsia="標楷體" w:cs="標楷體"/>
          <w:kern w:val="0"/>
          <w:szCs w:val="24"/>
          <w:lang w:val="zh-TW"/>
        </w:rPr>
        <w:t>09</w:t>
      </w:r>
      <w:proofErr w:type="gramEnd"/>
      <w:r w:rsidRPr="00F87D58">
        <w:rPr>
          <w:rFonts w:ascii="標楷體" w:eastAsia="標楷體" w:cs="標楷體" w:hint="eastAsia"/>
          <w:kern w:val="0"/>
          <w:szCs w:val="24"/>
          <w:lang w:val="zh-TW"/>
        </w:rPr>
        <w:t>年度決算列數</w:t>
      </w:r>
      <w:r w:rsidRPr="00F87D58">
        <w:rPr>
          <w:rFonts w:ascii="標楷體" w:eastAsia="標楷體" w:cs="標楷體"/>
          <w:kern w:val="0"/>
          <w:szCs w:val="24"/>
          <w:lang w:val="zh-TW"/>
        </w:rPr>
        <w:t>18</w:t>
      </w:r>
      <w:r>
        <w:rPr>
          <w:rFonts w:ascii="標楷體" w:eastAsia="標楷體" w:cs="標楷體"/>
          <w:kern w:val="0"/>
          <w:szCs w:val="24"/>
          <w:lang w:val="zh-TW"/>
        </w:rPr>
        <w:t>3</w:t>
      </w:r>
      <w:r w:rsidRPr="00F87D58">
        <w:rPr>
          <w:rFonts w:ascii="標楷體" w:eastAsia="標楷體" w:cs="標楷體" w:hint="eastAsia"/>
          <w:kern w:val="0"/>
          <w:szCs w:val="24"/>
          <w:lang w:val="zh-TW"/>
        </w:rPr>
        <w:t>億</w:t>
      </w:r>
      <w:r>
        <w:rPr>
          <w:rFonts w:ascii="標楷體" w:eastAsia="標楷體" w:cs="標楷體"/>
          <w:kern w:val="0"/>
          <w:szCs w:val="24"/>
          <w:lang w:val="zh-TW"/>
        </w:rPr>
        <w:t>237</w:t>
      </w:r>
      <w:r w:rsidRPr="00F87D58">
        <w:rPr>
          <w:rFonts w:ascii="標楷體" w:eastAsia="標楷體" w:cs="標楷體" w:hint="eastAsia"/>
          <w:kern w:val="0"/>
          <w:szCs w:val="24"/>
          <w:lang w:val="zh-TW"/>
        </w:rPr>
        <w:t>萬餘元，增加</w:t>
      </w:r>
      <w:r>
        <w:rPr>
          <w:rFonts w:ascii="標楷體" w:eastAsia="標楷體" w:cs="標楷體" w:hint="eastAsia"/>
          <w:kern w:val="0"/>
          <w:szCs w:val="24"/>
          <w:lang w:val="zh-TW"/>
        </w:rPr>
        <w:t>1億5</w:t>
      </w:r>
      <w:r>
        <w:rPr>
          <w:rFonts w:ascii="標楷體" w:eastAsia="標楷體" w:cs="標楷體"/>
          <w:kern w:val="0"/>
          <w:szCs w:val="24"/>
          <w:lang w:val="zh-TW"/>
        </w:rPr>
        <w:t>,</w:t>
      </w:r>
      <w:r>
        <w:rPr>
          <w:rFonts w:ascii="標楷體" w:eastAsia="標楷體" w:cs="標楷體" w:hint="eastAsia"/>
          <w:kern w:val="0"/>
          <w:szCs w:val="24"/>
          <w:lang w:val="zh-TW"/>
        </w:rPr>
        <w:t>658</w:t>
      </w:r>
      <w:r w:rsidRPr="00F87D58">
        <w:rPr>
          <w:rFonts w:ascii="標楷體" w:eastAsia="標楷體" w:cs="標楷體" w:hint="eastAsia"/>
          <w:kern w:val="0"/>
          <w:szCs w:val="24"/>
          <w:lang w:val="zh-TW"/>
        </w:rPr>
        <w:t>萬餘元，約</w:t>
      </w:r>
      <w:r w:rsidRPr="00F87D58">
        <w:rPr>
          <w:rFonts w:ascii="標楷體" w:eastAsia="標楷體" w:cs="標楷體"/>
          <w:kern w:val="0"/>
          <w:szCs w:val="24"/>
          <w:lang w:val="zh-TW"/>
        </w:rPr>
        <w:t>0.</w:t>
      </w:r>
      <w:r>
        <w:rPr>
          <w:rFonts w:ascii="標楷體" w:eastAsia="標楷體" w:cs="標楷體"/>
          <w:kern w:val="0"/>
          <w:szCs w:val="24"/>
          <w:lang w:val="zh-TW"/>
        </w:rPr>
        <w:t>8</w:t>
      </w:r>
      <w:r w:rsidRPr="00F87D58">
        <w:rPr>
          <w:rFonts w:ascii="標楷體" w:eastAsia="標楷體" w:cs="標楷體"/>
          <w:kern w:val="0"/>
          <w:szCs w:val="24"/>
          <w:lang w:val="zh-TW"/>
        </w:rPr>
        <w:t>6</w:t>
      </w:r>
      <w:r w:rsidRPr="00F87D58">
        <w:rPr>
          <w:rFonts w:ascii="標楷體" w:eastAsia="標楷體" w:cs="標楷體" w:hint="eastAsia"/>
          <w:kern w:val="0"/>
          <w:szCs w:val="24"/>
          <w:lang w:val="zh-TW"/>
        </w:rPr>
        <w:t>％，主要係</w:t>
      </w:r>
      <w:r>
        <w:rPr>
          <w:rFonts w:ascii="標楷體" w:eastAsia="標楷體" w:cs="標楷體" w:hint="eastAsia"/>
          <w:kern w:val="0"/>
          <w:szCs w:val="24"/>
          <w:lang w:val="zh-TW"/>
        </w:rPr>
        <w:t>部分學校新建校舍及</w:t>
      </w:r>
      <w:r w:rsidRPr="00F87D58">
        <w:rPr>
          <w:rFonts w:ascii="標楷體" w:eastAsia="標楷體" w:cs="標楷體" w:hint="eastAsia"/>
          <w:kern w:val="0"/>
          <w:szCs w:val="24"/>
          <w:lang w:val="zh-TW"/>
        </w:rPr>
        <w:t>各機關增</w:t>
      </w:r>
      <w:r>
        <w:rPr>
          <w:rFonts w:ascii="標楷體" w:eastAsia="標楷體" w:cs="標楷體" w:hint="eastAsia"/>
          <w:kern w:val="0"/>
          <w:szCs w:val="24"/>
          <w:lang w:val="zh-TW"/>
        </w:rPr>
        <w:t>購</w:t>
      </w:r>
      <w:r w:rsidRPr="00F87D58">
        <w:rPr>
          <w:rFonts w:ascii="標楷體" w:eastAsia="標楷體" w:cs="標楷體" w:hint="eastAsia"/>
          <w:kern w:val="0"/>
          <w:szCs w:val="24"/>
          <w:lang w:val="zh-TW"/>
        </w:rPr>
        <w:t>設備等。</w:t>
      </w:r>
    </w:p>
    <w:p w14:paraId="6377DE34" w14:textId="77777777" w:rsidR="004E449B" w:rsidRDefault="004E449B" w:rsidP="004E449B">
      <w:pPr>
        <w:snapToGrid w:val="0"/>
        <w:spacing w:line="560" w:lineRule="exact"/>
        <w:ind w:firstLineChars="300" w:firstLine="721"/>
        <w:jc w:val="both"/>
        <w:rPr>
          <w:rFonts w:ascii="標楷體" w:eastAsia="標楷體" w:cs="標楷體"/>
          <w:b/>
          <w:bCs/>
          <w:szCs w:val="24"/>
          <w:lang w:val="zh-TW"/>
        </w:rPr>
      </w:pPr>
      <w:r w:rsidRPr="00085074">
        <w:rPr>
          <w:rFonts w:ascii="標楷體" w:eastAsia="標楷體" w:hAnsi="標楷體" w:hint="eastAsia"/>
          <w:b/>
          <w:bCs/>
          <w:szCs w:val="24"/>
        </w:rPr>
        <w:t>（</w:t>
      </w:r>
      <w:r>
        <w:rPr>
          <w:rFonts w:ascii="標楷體" w:eastAsia="標楷體" w:hAnsi="標楷體" w:hint="eastAsia"/>
          <w:b/>
          <w:bCs/>
          <w:szCs w:val="24"/>
        </w:rPr>
        <w:t>二</w:t>
      </w:r>
      <w:r w:rsidRPr="00085074">
        <w:rPr>
          <w:rFonts w:ascii="標楷體" w:eastAsia="標楷體" w:hAnsi="標楷體" w:hint="eastAsia"/>
          <w:b/>
          <w:szCs w:val="24"/>
        </w:rPr>
        <w:t>）</w:t>
      </w:r>
      <w:r w:rsidRPr="008E16B9">
        <w:rPr>
          <w:rFonts w:ascii="標楷體" w:eastAsia="標楷體" w:hAnsi="標楷體" w:hint="eastAsia"/>
          <w:b/>
          <w:szCs w:val="24"/>
        </w:rPr>
        <w:t>公共用財產</w:t>
      </w:r>
      <w:r w:rsidRPr="008E16B9">
        <w:rPr>
          <w:rFonts w:ascii="標楷體" w:eastAsia="標楷體" w:cs="標楷體" w:hint="eastAsia"/>
          <w:b/>
          <w:bCs/>
          <w:szCs w:val="24"/>
          <w:lang w:val="zh-TW"/>
        </w:rPr>
        <w:t xml:space="preserve">　</w:t>
      </w:r>
    </w:p>
    <w:p w14:paraId="0894627C" w14:textId="77777777" w:rsidR="004E449B" w:rsidRPr="008E16B9" w:rsidRDefault="004E449B" w:rsidP="004E449B">
      <w:pPr>
        <w:autoSpaceDE w:val="0"/>
        <w:autoSpaceDN w:val="0"/>
        <w:adjustRightInd w:val="0"/>
        <w:spacing w:line="560" w:lineRule="exact"/>
        <w:ind w:firstLine="454"/>
        <w:jc w:val="both"/>
        <w:rPr>
          <w:rFonts w:eastAsia="標楷體"/>
          <w:szCs w:val="24"/>
        </w:rPr>
      </w:pPr>
      <w:proofErr w:type="gramStart"/>
      <w:r w:rsidRPr="008E16B9">
        <w:rPr>
          <w:rFonts w:ascii="標楷體" w:eastAsia="標楷體" w:cs="標楷體"/>
          <w:szCs w:val="24"/>
          <w:lang w:val="zh-TW"/>
        </w:rPr>
        <w:t>1</w:t>
      </w:r>
      <w:r>
        <w:rPr>
          <w:rFonts w:ascii="標楷體" w:eastAsia="標楷體" w:cs="標楷體" w:hint="eastAsia"/>
          <w:szCs w:val="24"/>
          <w:lang w:val="zh-TW"/>
        </w:rPr>
        <w:t>10</w:t>
      </w:r>
      <w:proofErr w:type="gramEnd"/>
      <w:r w:rsidRPr="008E16B9">
        <w:rPr>
          <w:rFonts w:ascii="標楷體" w:eastAsia="標楷體" w:cs="標楷體" w:hint="eastAsia"/>
          <w:szCs w:val="24"/>
          <w:lang w:val="zh-TW"/>
        </w:rPr>
        <w:t>年度總決算</w:t>
      </w:r>
      <w:r w:rsidRPr="00F30971">
        <w:rPr>
          <w:rFonts w:ascii="標楷體" w:eastAsia="標楷體" w:cs="標楷體" w:hint="eastAsia"/>
          <w:color w:val="000000"/>
          <w:szCs w:val="24"/>
          <w:lang w:val="zh-TW"/>
        </w:rPr>
        <w:t>財產目錄</w:t>
      </w:r>
      <w:r w:rsidRPr="008E16B9">
        <w:rPr>
          <w:rFonts w:ascii="標楷體" w:eastAsia="標楷體" w:cs="標楷體" w:hint="eastAsia"/>
          <w:szCs w:val="24"/>
          <w:lang w:val="zh-TW"/>
        </w:rPr>
        <w:t>列公共用財產總值</w:t>
      </w:r>
      <w:r w:rsidRPr="008E16B9">
        <w:rPr>
          <w:rFonts w:ascii="標楷體" w:eastAsia="標楷體" w:cs="標楷體"/>
          <w:szCs w:val="24"/>
          <w:lang w:val="zh-TW"/>
        </w:rPr>
        <w:t>14</w:t>
      </w:r>
      <w:r>
        <w:rPr>
          <w:rFonts w:ascii="標楷體" w:eastAsia="標楷體" w:cs="標楷體" w:hint="eastAsia"/>
          <w:szCs w:val="24"/>
          <w:lang w:val="zh-TW"/>
        </w:rPr>
        <w:t>6</w:t>
      </w:r>
      <w:r w:rsidRPr="008E16B9">
        <w:rPr>
          <w:rFonts w:ascii="標楷體" w:eastAsia="標楷體" w:cs="標楷體" w:hint="eastAsia"/>
          <w:szCs w:val="24"/>
          <w:lang w:val="zh-TW"/>
        </w:rPr>
        <w:t>億</w:t>
      </w:r>
      <w:r>
        <w:rPr>
          <w:rFonts w:ascii="標楷體" w:eastAsia="標楷體" w:cs="標楷體" w:hint="eastAsia"/>
          <w:szCs w:val="24"/>
          <w:lang w:val="zh-TW"/>
        </w:rPr>
        <w:t>3</w:t>
      </w:r>
      <w:r>
        <w:rPr>
          <w:rFonts w:ascii="標楷體" w:eastAsia="標楷體" w:cs="標楷體"/>
          <w:szCs w:val="24"/>
          <w:lang w:val="zh-TW"/>
        </w:rPr>
        <w:t>,</w:t>
      </w:r>
      <w:r>
        <w:rPr>
          <w:rFonts w:ascii="標楷體" w:eastAsia="標楷體" w:cs="標楷體" w:hint="eastAsia"/>
          <w:szCs w:val="24"/>
          <w:lang w:val="zh-TW"/>
        </w:rPr>
        <w:t>776</w:t>
      </w:r>
      <w:r w:rsidRPr="008E16B9">
        <w:rPr>
          <w:rFonts w:ascii="標楷體" w:eastAsia="標楷體" w:cs="標楷體" w:hint="eastAsia"/>
          <w:szCs w:val="24"/>
          <w:lang w:val="zh-TW"/>
        </w:rPr>
        <w:t>萬餘元</w:t>
      </w:r>
      <w:r>
        <w:rPr>
          <w:rFonts w:ascii="標楷體" w:eastAsia="標楷體" w:cs="標楷體"/>
          <w:szCs w:val="24"/>
          <w:lang w:val="zh-TW"/>
        </w:rPr>
        <w:t>（</w:t>
      </w:r>
      <w:r w:rsidRPr="008E16B9">
        <w:rPr>
          <w:rFonts w:ascii="標楷體" w:eastAsia="標楷體" w:cs="標楷體" w:hint="eastAsia"/>
          <w:szCs w:val="24"/>
          <w:lang w:val="zh-TW"/>
        </w:rPr>
        <w:t>其中珍貴財產總值</w:t>
      </w:r>
      <w:r w:rsidRPr="008E16B9">
        <w:rPr>
          <w:rFonts w:ascii="標楷體" w:eastAsia="標楷體" w:cs="標楷體"/>
          <w:szCs w:val="24"/>
          <w:lang w:val="zh-TW"/>
        </w:rPr>
        <w:t>3,159</w:t>
      </w:r>
      <w:r w:rsidRPr="008E16B9">
        <w:rPr>
          <w:rFonts w:ascii="標楷體" w:eastAsia="標楷體" w:cs="標楷體" w:hint="eastAsia"/>
          <w:szCs w:val="24"/>
          <w:lang w:val="zh-TW"/>
        </w:rPr>
        <w:t>萬餘元</w:t>
      </w:r>
      <w:r>
        <w:rPr>
          <w:rFonts w:ascii="標楷體" w:eastAsia="標楷體" w:cs="標楷體"/>
          <w:szCs w:val="24"/>
          <w:lang w:val="zh-TW"/>
        </w:rPr>
        <w:t>）</w:t>
      </w:r>
      <w:r w:rsidRPr="008E16B9">
        <w:rPr>
          <w:rFonts w:ascii="標楷體" w:eastAsia="標楷體" w:cs="標楷體" w:hint="eastAsia"/>
          <w:szCs w:val="24"/>
          <w:lang w:val="zh-TW"/>
        </w:rPr>
        <w:t>，</w:t>
      </w:r>
      <w:proofErr w:type="gramStart"/>
      <w:r w:rsidRPr="008E16B9">
        <w:rPr>
          <w:rFonts w:ascii="標楷體" w:eastAsia="標楷體" w:cs="標楷體" w:hint="eastAsia"/>
          <w:szCs w:val="24"/>
          <w:lang w:val="zh-TW"/>
        </w:rPr>
        <w:t>占市有</w:t>
      </w:r>
      <w:proofErr w:type="gramEnd"/>
      <w:r w:rsidRPr="008E16B9">
        <w:rPr>
          <w:rFonts w:ascii="標楷體" w:eastAsia="標楷體" w:cs="標楷體" w:hint="eastAsia"/>
          <w:szCs w:val="24"/>
          <w:lang w:val="zh-TW"/>
        </w:rPr>
        <w:t>財產總值</w:t>
      </w:r>
      <w:r>
        <w:rPr>
          <w:rFonts w:ascii="標楷體" w:eastAsia="標楷體" w:cs="標楷體" w:hint="eastAsia"/>
          <w:szCs w:val="24"/>
          <w:lang w:val="zh-TW"/>
        </w:rPr>
        <w:t>約</w:t>
      </w:r>
      <w:r w:rsidRPr="008E16B9">
        <w:rPr>
          <w:rFonts w:ascii="標楷體" w:eastAsia="標楷體" w:cs="標楷體"/>
          <w:szCs w:val="24"/>
          <w:lang w:val="zh-TW"/>
        </w:rPr>
        <w:t>38.</w:t>
      </w:r>
      <w:r>
        <w:rPr>
          <w:rFonts w:ascii="標楷體" w:eastAsia="標楷體" w:cs="標楷體"/>
          <w:szCs w:val="24"/>
          <w:lang w:val="zh-TW"/>
        </w:rPr>
        <w:t>20</w:t>
      </w:r>
      <w:r w:rsidRPr="008E16B9">
        <w:rPr>
          <w:rFonts w:ascii="標楷體" w:eastAsia="標楷體" w:cs="標楷體" w:hint="eastAsia"/>
          <w:szCs w:val="24"/>
          <w:lang w:val="zh-TW"/>
        </w:rPr>
        <w:t>％，較</w:t>
      </w:r>
      <w:proofErr w:type="gramStart"/>
      <w:r>
        <w:rPr>
          <w:rFonts w:ascii="標楷體" w:eastAsia="標楷體" w:cs="標楷體" w:hint="eastAsia"/>
          <w:szCs w:val="24"/>
          <w:lang w:val="zh-TW"/>
        </w:rPr>
        <w:t>1</w:t>
      </w:r>
      <w:r>
        <w:rPr>
          <w:rFonts w:ascii="標楷體" w:eastAsia="標楷體" w:cs="標楷體"/>
          <w:szCs w:val="24"/>
          <w:lang w:val="zh-TW"/>
        </w:rPr>
        <w:t>09</w:t>
      </w:r>
      <w:proofErr w:type="gramEnd"/>
      <w:r w:rsidRPr="008E16B9">
        <w:rPr>
          <w:rFonts w:ascii="標楷體" w:eastAsia="標楷體" w:cs="標楷體" w:hint="eastAsia"/>
          <w:szCs w:val="24"/>
          <w:lang w:val="zh-TW"/>
        </w:rPr>
        <w:t>年度決算列數</w:t>
      </w:r>
      <w:r w:rsidRPr="008E16B9">
        <w:rPr>
          <w:rFonts w:ascii="標楷體" w:eastAsia="標楷體" w:cs="標楷體"/>
          <w:szCs w:val="24"/>
          <w:lang w:val="zh-TW"/>
        </w:rPr>
        <w:t>14</w:t>
      </w:r>
      <w:r>
        <w:rPr>
          <w:rFonts w:ascii="標楷體" w:eastAsia="標楷體" w:cs="標楷體"/>
          <w:szCs w:val="24"/>
          <w:lang w:val="zh-TW"/>
        </w:rPr>
        <w:t>8</w:t>
      </w:r>
      <w:r w:rsidRPr="008E16B9">
        <w:rPr>
          <w:rFonts w:ascii="標楷體" w:eastAsia="標楷體" w:cs="標楷體" w:hint="eastAsia"/>
          <w:szCs w:val="24"/>
          <w:lang w:val="zh-TW"/>
        </w:rPr>
        <w:t>億</w:t>
      </w:r>
      <w:r>
        <w:rPr>
          <w:rFonts w:ascii="標楷體" w:eastAsia="標楷體" w:cs="標楷體"/>
          <w:szCs w:val="24"/>
          <w:lang w:val="zh-TW"/>
        </w:rPr>
        <w:t>1</w:t>
      </w:r>
      <w:r>
        <w:rPr>
          <w:rFonts w:ascii="標楷體" w:eastAsia="標楷體" w:cs="標楷體" w:hint="eastAsia"/>
          <w:szCs w:val="24"/>
          <w:lang w:val="zh-TW"/>
        </w:rPr>
        <w:t>,</w:t>
      </w:r>
      <w:r>
        <w:rPr>
          <w:rFonts w:ascii="標楷體" w:eastAsia="標楷體" w:cs="標楷體"/>
          <w:szCs w:val="24"/>
          <w:lang w:val="zh-TW"/>
        </w:rPr>
        <w:t>679</w:t>
      </w:r>
      <w:r w:rsidRPr="008E16B9">
        <w:rPr>
          <w:rFonts w:ascii="標楷體" w:eastAsia="標楷體" w:cs="標楷體" w:hint="eastAsia"/>
          <w:szCs w:val="24"/>
          <w:lang w:val="zh-TW"/>
        </w:rPr>
        <w:t>萬餘元，</w:t>
      </w:r>
      <w:r>
        <w:rPr>
          <w:rFonts w:ascii="標楷體" w:eastAsia="標楷體" w:cs="標楷體" w:hint="eastAsia"/>
          <w:szCs w:val="24"/>
          <w:lang w:val="zh-TW"/>
        </w:rPr>
        <w:t>減少</w:t>
      </w:r>
      <w:r w:rsidRPr="008E16B9">
        <w:rPr>
          <w:rFonts w:ascii="標楷體" w:eastAsia="標楷體" w:cs="標楷體"/>
          <w:szCs w:val="24"/>
          <w:lang w:val="zh-TW"/>
        </w:rPr>
        <w:t>1</w:t>
      </w:r>
      <w:r w:rsidRPr="008E16B9">
        <w:rPr>
          <w:rFonts w:ascii="標楷體" w:eastAsia="標楷體" w:cs="標楷體" w:hint="eastAsia"/>
          <w:szCs w:val="24"/>
          <w:lang w:val="zh-TW"/>
        </w:rPr>
        <w:t>億</w:t>
      </w:r>
      <w:r w:rsidRPr="008E16B9">
        <w:rPr>
          <w:rFonts w:ascii="標楷體" w:eastAsia="標楷體" w:cs="標楷體"/>
          <w:szCs w:val="24"/>
          <w:lang w:val="zh-TW"/>
        </w:rPr>
        <w:t>7,</w:t>
      </w:r>
      <w:r>
        <w:rPr>
          <w:rFonts w:ascii="標楷體" w:eastAsia="標楷體" w:cs="標楷體" w:hint="eastAsia"/>
          <w:szCs w:val="24"/>
          <w:lang w:val="zh-TW"/>
        </w:rPr>
        <w:t>903</w:t>
      </w:r>
      <w:r w:rsidRPr="008E16B9">
        <w:rPr>
          <w:rFonts w:ascii="標楷體" w:eastAsia="標楷體" w:cs="標楷體" w:hint="eastAsia"/>
          <w:szCs w:val="24"/>
          <w:lang w:val="zh-TW"/>
        </w:rPr>
        <w:t>萬餘元，約</w:t>
      </w:r>
      <w:r w:rsidRPr="008E16B9">
        <w:rPr>
          <w:rFonts w:ascii="標楷體" w:eastAsia="標楷體" w:cs="標楷體"/>
          <w:szCs w:val="24"/>
          <w:lang w:val="zh-TW"/>
        </w:rPr>
        <w:t>1.</w:t>
      </w:r>
      <w:r>
        <w:rPr>
          <w:rFonts w:ascii="標楷體" w:eastAsia="標楷體" w:cs="標楷體" w:hint="eastAsia"/>
          <w:szCs w:val="24"/>
          <w:lang w:val="zh-TW"/>
        </w:rPr>
        <w:t>21</w:t>
      </w:r>
      <w:r w:rsidRPr="008E16B9">
        <w:rPr>
          <w:rFonts w:ascii="標楷體" w:eastAsia="標楷體" w:cs="標楷體" w:hint="eastAsia"/>
          <w:szCs w:val="24"/>
          <w:lang w:val="zh-TW"/>
        </w:rPr>
        <w:t>％，</w:t>
      </w:r>
      <w:r w:rsidRPr="008E16B9">
        <w:rPr>
          <w:rFonts w:ascii="標楷體" w:eastAsia="標楷體" w:cs="標楷體" w:hint="eastAsia"/>
          <w:kern w:val="0"/>
          <w:szCs w:val="24"/>
          <w:lang w:val="zh-TW"/>
        </w:rPr>
        <w:t>主要係</w:t>
      </w:r>
      <w:r>
        <w:rPr>
          <w:rFonts w:ascii="標楷體" w:eastAsia="標楷體" w:cs="標楷體" w:hint="eastAsia"/>
          <w:szCs w:val="24"/>
          <w:lang w:val="zh-TW"/>
        </w:rPr>
        <w:t>工務處、交通處等</w:t>
      </w:r>
      <w:r w:rsidRPr="00C023AE">
        <w:rPr>
          <w:rFonts w:ascii="標楷體" w:eastAsia="標楷體" w:cs="標楷體" w:hint="eastAsia"/>
          <w:szCs w:val="24"/>
          <w:lang w:val="zh-TW"/>
        </w:rPr>
        <w:t>經管</w:t>
      </w:r>
      <w:r>
        <w:rPr>
          <w:rFonts w:ascii="標楷體" w:eastAsia="標楷體" w:cs="標楷體" w:hint="eastAsia"/>
          <w:szCs w:val="24"/>
          <w:lang w:val="zh-TW"/>
        </w:rPr>
        <w:t>之房屋建築及設備</w:t>
      </w:r>
      <w:r w:rsidRPr="00C023AE">
        <w:rPr>
          <w:rFonts w:ascii="標楷體" w:eastAsia="標楷體" w:cs="標楷體" w:hint="eastAsia"/>
          <w:szCs w:val="24"/>
          <w:lang w:val="zh-TW"/>
        </w:rPr>
        <w:t>提列折舊</w:t>
      </w:r>
      <w:r w:rsidRPr="008E16B9">
        <w:rPr>
          <w:rFonts w:ascii="標楷體" w:eastAsia="標楷體" w:cs="標楷體" w:hint="eastAsia"/>
          <w:kern w:val="0"/>
          <w:szCs w:val="24"/>
          <w:lang w:val="zh-TW"/>
        </w:rPr>
        <w:t>。</w:t>
      </w:r>
    </w:p>
    <w:p w14:paraId="3F92F09C" w14:textId="77777777" w:rsidR="004E449B" w:rsidRDefault="004E449B" w:rsidP="004E449B">
      <w:pPr>
        <w:snapToGrid w:val="0"/>
        <w:spacing w:line="560" w:lineRule="exact"/>
        <w:ind w:firstLineChars="300" w:firstLine="721"/>
        <w:jc w:val="both"/>
        <w:rPr>
          <w:rFonts w:ascii="標楷體" w:eastAsia="標楷體" w:cs="標楷體"/>
          <w:b/>
          <w:bCs/>
          <w:szCs w:val="24"/>
          <w:lang w:val="zh-TW"/>
        </w:rPr>
      </w:pPr>
      <w:r w:rsidRPr="00085074">
        <w:rPr>
          <w:rFonts w:ascii="標楷體" w:eastAsia="標楷體" w:hAnsi="標楷體" w:hint="eastAsia"/>
          <w:b/>
          <w:bCs/>
          <w:szCs w:val="24"/>
        </w:rPr>
        <w:t>（</w:t>
      </w:r>
      <w:r>
        <w:rPr>
          <w:rFonts w:ascii="標楷體" w:eastAsia="標楷體" w:hAnsi="標楷體" w:hint="eastAsia"/>
          <w:b/>
          <w:bCs/>
          <w:szCs w:val="24"/>
        </w:rPr>
        <w:t>三</w:t>
      </w:r>
      <w:r w:rsidRPr="00085074">
        <w:rPr>
          <w:rFonts w:ascii="標楷體" w:eastAsia="標楷體" w:hAnsi="標楷體" w:hint="eastAsia"/>
          <w:b/>
          <w:bCs/>
          <w:szCs w:val="24"/>
        </w:rPr>
        <w:t>）</w:t>
      </w:r>
      <w:r>
        <w:rPr>
          <w:rFonts w:ascii="標楷體" w:eastAsia="標楷體" w:hAnsi="標楷體" w:hint="eastAsia"/>
          <w:b/>
          <w:szCs w:val="24"/>
        </w:rPr>
        <w:t>事業用財產</w:t>
      </w:r>
      <w:r w:rsidRPr="00C023AE">
        <w:rPr>
          <w:rFonts w:ascii="標楷體" w:eastAsia="標楷體" w:cs="標楷體" w:hint="eastAsia"/>
          <w:b/>
          <w:bCs/>
          <w:szCs w:val="24"/>
          <w:lang w:val="zh-TW"/>
        </w:rPr>
        <w:t xml:space="preserve">　</w:t>
      </w:r>
    </w:p>
    <w:p w14:paraId="0325680B" w14:textId="77777777" w:rsidR="004E449B" w:rsidRDefault="004E449B" w:rsidP="004E449B">
      <w:pPr>
        <w:autoSpaceDE w:val="0"/>
        <w:autoSpaceDN w:val="0"/>
        <w:adjustRightInd w:val="0"/>
        <w:spacing w:line="560" w:lineRule="exact"/>
        <w:ind w:firstLine="454"/>
        <w:jc w:val="both"/>
        <w:rPr>
          <w:rFonts w:ascii="標楷體" w:eastAsia="標楷體" w:cs="標楷體"/>
          <w:szCs w:val="24"/>
          <w:lang w:val="zh-TW"/>
        </w:rPr>
      </w:pPr>
      <w:proofErr w:type="gramStart"/>
      <w:r w:rsidRPr="00C023AE">
        <w:rPr>
          <w:rFonts w:ascii="標楷體" w:eastAsia="標楷體" w:cs="標楷體"/>
          <w:szCs w:val="24"/>
          <w:lang w:val="zh-TW"/>
        </w:rPr>
        <w:t>1</w:t>
      </w:r>
      <w:r>
        <w:rPr>
          <w:rFonts w:ascii="標楷體" w:eastAsia="標楷體" w:cs="標楷體" w:hint="eastAsia"/>
          <w:szCs w:val="24"/>
          <w:lang w:val="zh-TW"/>
        </w:rPr>
        <w:t>10</w:t>
      </w:r>
      <w:proofErr w:type="gramEnd"/>
      <w:r w:rsidRPr="00C023AE">
        <w:rPr>
          <w:rFonts w:ascii="標楷體" w:eastAsia="標楷體" w:cs="標楷體" w:hint="eastAsia"/>
          <w:szCs w:val="24"/>
          <w:lang w:val="zh-TW"/>
        </w:rPr>
        <w:t>年度總決算財產目錄列事業用財產總值</w:t>
      </w:r>
      <w:r w:rsidRPr="00C023AE">
        <w:rPr>
          <w:rFonts w:ascii="標楷體" w:eastAsia="標楷體" w:cs="標楷體"/>
          <w:szCs w:val="24"/>
          <w:lang w:val="zh-TW"/>
        </w:rPr>
        <w:t>20</w:t>
      </w:r>
      <w:r w:rsidRPr="00C023AE">
        <w:rPr>
          <w:rFonts w:ascii="標楷體" w:eastAsia="標楷體" w:cs="標楷體" w:hint="eastAsia"/>
          <w:szCs w:val="24"/>
          <w:lang w:val="zh-TW"/>
        </w:rPr>
        <w:t>億</w:t>
      </w:r>
      <w:r>
        <w:rPr>
          <w:rFonts w:ascii="標楷體" w:eastAsia="標楷體" w:cs="標楷體" w:hint="eastAsia"/>
          <w:szCs w:val="24"/>
          <w:lang w:val="zh-TW"/>
        </w:rPr>
        <w:t>1</w:t>
      </w:r>
      <w:r>
        <w:rPr>
          <w:rFonts w:ascii="標楷體" w:eastAsia="標楷體" w:cs="標楷體"/>
          <w:szCs w:val="24"/>
          <w:lang w:val="zh-TW"/>
        </w:rPr>
        <w:t>,</w:t>
      </w:r>
      <w:r>
        <w:rPr>
          <w:rFonts w:ascii="標楷體" w:eastAsia="標楷體" w:cs="標楷體" w:hint="eastAsia"/>
          <w:szCs w:val="24"/>
          <w:lang w:val="zh-TW"/>
        </w:rPr>
        <w:t>893</w:t>
      </w:r>
      <w:r w:rsidRPr="00C023AE">
        <w:rPr>
          <w:rFonts w:ascii="標楷體" w:eastAsia="標楷體" w:cs="標楷體" w:hint="eastAsia"/>
          <w:szCs w:val="24"/>
          <w:lang w:val="zh-TW"/>
        </w:rPr>
        <w:t>萬餘元，</w:t>
      </w:r>
      <w:proofErr w:type="gramStart"/>
      <w:r w:rsidRPr="00C023AE">
        <w:rPr>
          <w:rFonts w:ascii="標楷體" w:eastAsia="標楷體" w:cs="標楷體" w:hint="eastAsia"/>
          <w:szCs w:val="24"/>
          <w:lang w:val="zh-TW"/>
        </w:rPr>
        <w:t>占市有</w:t>
      </w:r>
      <w:proofErr w:type="gramEnd"/>
      <w:r w:rsidRPr="00C023AE">
        <w:rPr>
          <w:rFonts w:ascii="標楷體" w:eastAsia="標楷體" w:cs="標楷體" w:hint="eastAsia"/>
          <w:szCs w:val="24"/>
          <w:lang w:val="zh-TW"/>
        </w:rPr>
        <w:t>財產總值</w:t>
      </w:r>
      <w:r w:rsidRPr="00C023AE">
        <w:rPr>
          <w:rFonts w:ascii="標楷體" w:eastAsia="標楷體" w:cs="標楷體"/>
          <w:szCs w:val="24"/>
          <w:lang w:val="zh-TW"/>
        </w:rPr>
        <w:t>5.</w:t>
      </w:r>
      <w:r>
        <w:rPr>
          <w:rFonts w:ascii="標楷體" w:eastAsia="標楷體" w:cs="標楷體"/>
          <w:szCs w:val="24"/>
          <w:lang w:val="zh-TW"/>
        </w:rPr>
        <w:t>27</w:t>
      </w:r>
      <w:r w:rsidRPr="00C023AE">
        <w:rPr>
          <w:rFonts w:ascii="標楷體" w:eastAsia="標楷體" w:cs="標楷體" w:hint="eastAsia"/>
          <w:szCs w:val="24"/>
          <w:lang w:val="zh-TW"/>
        </w:rPr>
        <w:t>％，較</w:t>
      </w:r>
      <w:proofErr w:type="gramStart"/>
      <w:r>
        <w:rPr>
          <w:rFonts w:ascii="標楷體" w:eastAsia="標楷體" w:cs="標楷體" w:hint="eastAsia"/>
          <w:szCs w:val="24"/>
          <w:lang w:val="zh-TW"/>
        </w:rPr>
        <w:t>1</w:t>
      </w:r>
      <w:r>
        <w:rPr>
          <w:rFonts w:ascii="標楷體" w:eastAsia="標楷體" w:cs="標楷體"/>
          <w:szCs w:val="24"/>
          <w:lang w:val="zh-TW"/>
        </w:rPr>
        <w:t>09</w:t>
      </w:r>
      <w:proofErr w:type="gramEnd"/>
      <w:r w:rsidRPr="00C023AE">
        <w:rPr>
          <w:rFonts w:ascii="標楷體" w:eastAsia="標楷體" w:cs="標楷體" w:hint="eastAsia"/>
          <w:szCs w:val="24"/>
          <w:lang w:val="zh-TW"/>
        </w:rPr>
        <w:t>年度決算列數</w:t>
      </w:r>
      <w:r w:rsidRPr="00C023AE">
        <w:rPr>
          <w:rFonts w:ascii="標楷體" w:eastAsia="標楷體" w:cs="標楷體"/>
          <w:szCs w:val="24"/>
          <w:lang w:val="zh-TW"/>
        </w:rPr>
        <w:t>2</w:t>
      </w:r>
      <w:r>
        <w:rPr>
          <w:rFonts w:ascii="標楷體" w:eastAsia="標楷體" w:cs="標楷體"/>
          <w:szCs w:val="24"/>
          <w:lang w:val="zh-TW"/>
        </w:rPr>
        <w:t>0</w:t>
      </w:r>
      <w:r w:rsidRPr="00C023AE">
        <w:rPr>
          <w:rFonts w:ascii="標楷體" w:eastAsia="標楷體" w:cs="標楷體" w:hint="eastAsia"/>
          <w:szCs w:val="24"/>
          <w:lang w:val="zh-TW"/>
        </w:rPr>
        <w:t>億</w:t>
      </w:r>
      <w:r>
        <w:rPr>
          <w:rFonts w:ascii="標楷體" w:eastAsia="標楷體" w:cs="標楷體"/>
          <w:szCs w:val="24"/>
          <w:lang w:val="zh-TW"/>
        </w:rPr>
        <w:t>5</w:t>
      </w:r>
      <w:r>
        <w:rPr>
          <w:rFonts w:ascii="標楷體" w:eastAsia="標楷體" w:cs="標楷體" w:hint="eastAsia"/>
          <w:szCs w:val="24"/>
          <w:lang w:val="zh-TW"/>
        </w:rPr>
        <w:t>,</w:t>
      </w:r>
      <w:r>
        <w:rPr>
          <w:rFonts w:ascii="標楷體" w:eastAsia="標楷體" w:cs="標楷體"/>
          <w:szCs w:val="24"/>
          <w:lang w:val="zh-TW"/>
        </w:rPr>
        <w:t>778</w:t>
      </w:r>
      <w:r w:rsidRPr="00C023AE">
        <w:rPr>
          <w:rFonts w:ascii="標楷體" w:eastAsia="標楷體" w:cs="標楷體" w:hint="eastAsia"/>
          <w:szCs w:val="24"/>
          <w:lang w:val="zh-TW"/>
        </w:rPr>
        <w:t>萬餘元，減少</w:t>
      </w:r>
      <w:r>
        <w:rPr>
          <w:rFonts w:ascii="標楷體" w:eastAsia="標楷體" w:cs="標楷體"/>
          <w:szCs w:val="24"/>
          <w:lang w:val="zh-TW"/>
        </w:rPr>
        <w:t>3</w:t>
      </w:r>
      <w:r>
        <w:rPr>
          <w:rFonts w:ascii="標楷體" w:eastAsia="標楷體" w:cs="標楷體" w:hint="eastAsia"/>
          <w:szCs w:val="24"/>
          <w:lang w:val="zh-TW"/>
        </w:rPr>
        <w:t>,</w:t>
      </w:r>
      <w:r>
        <w:rPr>
          <w:rFonts w:ascii="標楷體" w:eastAsia="標楷體" w:cs="標楷體"/>
          <w:szCs w:val="24"/>
          <w:lang w:val="zh-TW"/>
        </w:rPr>
        <w:t>885</w:t>
      </w:r>
      <w:r w:rsidRPr="00C023AE">
        <w:rPr>
          <w:rFonts w:ascii="標楷體" w:eastAsia="標楷體" w:cs="標楷體" w:hint="eastAsia"/>
          <w:szCs w:val="24"/>
          <w:lang w:val="zh-TW"/>
        </w:rPr>
        <w:t>萬餘元，約</w:t>
      </w:r>
      <w:r>
        <w:rPr>
          <w:rFonts w:ascii="標楷體" w:eastAsia="標楷體" w:cs="標楷體"/>
          <w:szCs w:val="24"/>
          <w:lang w:val="zh-TW"/>
        </w:rPr>
        <w:t>1.89</w:t>
      </w:r>
      <w:r w:rsidRPr="00C023AE">
        <w:rPr>
          <w:rFonts w:ascii="標楷體" w:eastAsia="標楷體" w:cs="標楷體" w:hint="eastAsia"/>
          <w:szCs w:val="24"/>
          <w:lang w:val="zh-TW"/>
        </w:rPr>
        <w:t>％，主要係基隆市公共汽車管理處經管交通及</w:t>
      </w:r>
      <w:r w:rsidRPr="00F30971">
        <w:rPr>
          <w:rFonts w:ascii="標楷體" w:eastAsia="標楷體" w:cs="標楷體" w:hint="eastAsia"/>
          <w:color w:val="000000"/>
          <w:szCs w:val="24"/>
          <w:lang w:val="zh-TW"/>
        </w:rPr>
        <w:t>運輸設備</w:t>
      </w:r>
      <w:r w:rsidRPr="00C023AE">
        <w:rPr>
          <w:rFonts w:ascii="標楷體" w:eastAsia="標楷體" w:cs="標楷體" w:hint="eastAsia"/>
          <w:szCs w:val="24"/>
          <w:lang w:val="zh-TW"/>
        </w:rPr>
        <w:t>提列折舊。</w:t>
      </w:r>
    </w:p>
    <w:p w14:paraId="4D151987" w14:textId="77777777" w:rsidR="004E449B" w:rsidRPr="00616021" w:rsidRDefault="004E449B" w:rsidP="004E449B">
      <w:pPr>
        <w:snapToGrid w:val="0"/>
        <w:spacing w:line="600" w:lineRule="exact"/>
        <w:ind w:firstLineChars="100" w:firstLine="240"/>
        <w:jc w:val="both"/>
        <w:rPr>
          <w:rFonts w:ascii="標楷體" w:eastAsia="標楷體" w:hAnsi="標楷體"/>
          <w:b/>
          <w:bCs/>
          <w:szCs w:val="24"/>
        </w:rPr>
      </w:pPr>
      <w:r>
        <w:rPr>
          <w:rFonts w:ascii="標楷體" w:eastAsia="標楷體" w:hAnsi="標楷體" w:hint="eastAsia"/>
          <w:b/>
          <w:bCs/>
          <w:szCs w:val="24"/>
        </w:rPr>
        <w:t>二、</w:t>
      </w:r>
      <w:r w:rsidRPr="00616021">
        <w:rPr>
          <w:rFonts w:ascii="標楷體" w:eastAsia="標楷體" w:hAnsi="標楷體" w:hint="eastAsia"/>
          <w:b/>
          <w:bCs/>
          <w:szCs w:val="24"/>
        </w:rPr>
        <w:t>非公共用財產</w:t>
      </w:r>
    </w:p>
    <w:p w14:paraId="3D813E57" w14:textId="77777777" w:rsidR="004E449B" w:rsidRPr="00125C17" w:rsidRDefault="004E449B" w:rsidP="00B23419">
      <w:pPr>
        <w:autoSpaceDE w:val="0"/>
        <w:autoSpaceDN w:val="0"/>
        <w:adjustRightInd w:val="0"/>
        <w:spacing w:line="566" w:lineRule="exact"/>
        <w:ind w:firstLine="454"/>
        <w:jc w:val="both"/>
        <w:rPr>
          <w:rFonts w:eastAsia="標楷體"/>
          <w:szCs w:val="24"/>
        </w:rPr>
      </w:pPr>
      <w:proofErr w:type="gramStart"/>
      <w:r w:rsidRPr="00616021">
        <w:rPr>
          <w:rFonts w:ascii="標楷體" w:eastAsia="標楷體" w:cs="標楷體"/>
          <w:szCs w:val="24"/>
          <w:lang w:val="zh-TW"/>
        </w:rPr>
        <w:t>1</w:t>
      </w:r>
      <w:r>
        <w:rPr>
          <w:rFonts w:ascii="標楷體" w:eastAsia="標楷體" w:cs="標楷體"/>
          <w:szCs w:val="24"/>
          <w:lang w:val="zh-TW"/>
        </w:rPr>
        <w:t>10</w:t>
      </w:r>
      <w:proofErr w:type="gramEnd"/>
      <w:r w:rsidRPr="00616021">
        <w:rPr>
          <w:rFonts w:ascii="標楷體" w:eastAsia="標楷體" w:cs="標楷體" w:hint="eastAsia"/>
          <w:szCs w:val="24"/>
          <w:lang w:val="zh-TW"/>
        </w:rPr>
        <w:t>年度總決算</w:t>
      </w:r>
      <w:proofErr w:type="gramStart"/>
      <w:r w:rsidRPr="00616021">
        <w:rPr>
          <w:rFonts w:ascii="標楷體" w:eastAsia="標楷體" w:cs="標楷體" w:hint="eastAsia"/>
          <w:szCs w:val="24"/>
          <w:lang w:val="zh-TW"/>
        </w:rPr>
        <w:t>財產目錄列非公用</w:t>
      </w:r>
      <w:proofErr w:type="gramEnd"/>
      <w:r w:rsidRPr="00616021">
        <w:rPr>
          <w:rFonts w:ascii="標楷體" w:eastAsia="標楷體" w:cs="標楷體" w:hint="eastAsia"/>
          <w:kern w:val="0"/>
          <w:szCs w:val="24"/>
          <w:lang w:val="zh-TW"/>
        </w:rPr>
        <w:t>財產總值</w:t>
      </w:r>
      <w:r w:rsidRPr="00616021">
        <w:rPr>
          <w:rFonts w:ascii="標楷體" w:eastAsia="標楷體" w:cs="標楷體"/>
          <w:kern w:val="0"/>
          <w:szCs w:val="24"/>
          <w:lang w:val="zh-TW"/>
        </w:rPr>
        <w:t>32</w:t>
      </w:r>
      <w:r w:rsidRPr="00616021">
        <w:rPr>
          <w:rFonts w:ascii="標楷體" w:eastAsia="標楷體" w:cs="標楷體" w:hint="eastAsia"/>
          <w:kern w:val="0"/>
          <w:szCs w:val="24"/>
          <w:lang w:val="zh-TW"/>
        </w:rPr>
        <w:t>億</w:t>
      </w:r>
      <w:r>
        <w:rPr>
          <w:rFonts w:ascii="標楷體" w:eastAsia="標楷體" w:cs="標楷體"/>
          <w:kern w:val="0"/>
          <w:szCs w:val="24"/>
          <w:lang w:val="zh-TW"/>
        </w:rPr>
        <w:t>7</w:t>
      </w:r>
      <w:r w:rsidRPr="00616021">
        <w:rPr>
          <w:rFonts w:ascii="標楷體" w:eastAsia="標楷體" w:cs="標楷體" w:hint="eastAsia"/>
          <w:kern w:val="0"/>
          <w:szCs w:val="24"/>
          <w:lang w:val="zh-TW"/>
        </w:rPr>
        <w:t>萬餘元，</w:t>
      </w:r>
      <w:proofErr w:type="gramStart"/>
      <w:r w:rsidRPr="00616021">
        <w:rPr>
          <w:rFonts w:ascii="標楷體" w:eastAsia="標楷體" w:cs="標楷體" w:hint="eastAsia"/>
          <w:kern w:val="0"/>
          <w:szCs w:val="24"/>
          <w:lang w:val="zh-TW"/>
        </w:rPr>
        <w:t>占市有</w:t>
      </w:r>
      <w:proofErr w:type="gramEnd"/>
      <w:r w:rsidRPr="00616021">
        <w:rPr>
          <w:rFonts w:ascii="標楷體" w:eastAsia="標楷體" w:cs="標楷體" w:hint="eastAsia"/>
          <w:kern w:val="0"/>
          <w:szCs w:val="24"/>
          <w:lang w:val="zh-TW"/>
        </w:rPr>
        <w:t>財產總值</w:t>
      </w:r>
      <w:r w:rsidRPr="00616021">
        <w:rPr>
          <w:rFonts w:ascii="標楷體" w:eastAsia="標楷體" w:cs="標楷體"/>
          <w:kern w:val="0"/>
          <w:szCs w:val="24"/>
          <w:lang w:val="zh-TW"/>
        </w:rPr>
        <w:t>8.3</w:t>
      </w:r>
      <w:r>
        <w:rPr>
          <w:rFonts w:ascii="標楷體" w:eastAsia="標楷體" w:cs="標楷體"/>
          <w:kern w:val="0"/>
          <w:szCs w:val="24"/>
          <w:lang w:val="zh-TW"/>
        </w:rPr>
        <w:t>5</w:t>
      </w:r>
      <w:r w:rsidRPr="00616021">
        <w:rPr>
          <w:rFonts w:ascii="標楷體" w:eastAsia="標楷體" w:cs="標楷體" w:hint="eastAsia"/>
          <w:kern w:val="0"/>
          <w:szCs w:val="24"/>
          <w:lang w:val="zh-TW"/>
        </w:rPr>
        <w:t>％，較</w:t>
      </w:r>
      <w:proofErr w:type="gramStart"/>
      <w:r>
        <w:rPr>
          <w:rFonts w:ascii="標楷體" w:eastAsia="標楷體" w:cs="標楷體" w:hint="eastAsia"/>
          <w:kern w:val="0"/>
          <w:szCs w:val="24"/>
          <w:lang w:val="zh-TW"/>
        </w:rPr>
        <w:t>1</w:t>
      </w:r>
      <w:r>
        <w:rPr>
          <w:rFonts w:ascii="標楷體" w:eastAsia="標楷體" w:cs="標楷體"/>
          <w:kern w:val="0"/>
          <w:szCs w:val="24"/>
          <w:lang w:val="zh-TW"/>
        </w:rPr>
        <w:t>09</w:t>
      </w:r>
      <w:proofErr w:type="gramEnd"/>
      <w:r w:rsidRPr="00616021">
        <w:rPr>
          <w:rFonts w:ascii="標楷體" w:eastAsia="標楷體" w:cs="標楷體" w:hint="eastAsia"/>
          <w:kern w:val="0"/>
          <w:szCs w:val="24"/>
          <w:lang w:val="zh-TW"/>
        </w:rPr>
        <w:t>年度</w:t>
      </w:r>
      <w:r w:rsidRPr="00616021">
        <w:rPr>
          <w:rFonts w:ascii="標楷體" w:eastAsia="標楷體" w:cs="標楷體" w:hint="eastAsia"/>
          <w:szCs w:val="24"/>
          <w:lang w:val="zh-TW"/>
        </w:rPr>
        <w:t>決算</w:t>
      </w:r>
      <w:r w:rsidRPr="00616021">
        <w:rPr>
          <w:rFonts w:ascii="標楷體" w:eastAsia="標楷體" w:cs="標楷體" w:hint="eastAsia"/>
          <w:kern w:val="0"/>
          <w:szCs w:val="24"/>
          <w:lang w:val="zh-TW"/>
        </w:rPr>
        <w:t>列數</w:t>
      </w:r>
      <w:r w:rsidRPr="00616021">
        <w:rPr>
          <w:rFonts w:ascii="標楷體" w:eastAsia="標楷體" w:cs="標楷體"/>
          <w:kern w:val="0"/>
          <w:szCs w:val="24"/>
          <w:lang w:val="zh-TW"/>
        </w:rPr>
        <w:t>32</w:t>
      </w:r>
      <w:r w:rsidRPr="00616021">
        <w:rPr>
          <w:rFonts w:ascii="標楷體" w:eastAsia="標楷體" w:cs="標楷體" w:hint="eastAsia"/>
          <w:kern w:val="0"/>
          <w:szCs w:val="24"/>
          <w:lang w:val="zh-TW"/>
        </w:rPr>
        <w:t>億</w:t>
      </w:r>
      <w:r w:rsidRPr="00616021">
        <w:rPr>
          <w:rFonts w:ascii="標楷體" w:eastAsia="標楷體" w:cs="標楷體"/>
          <w:kern w:val="0"/>
          <w:szCs w:val="24"/>
          <w:lang w:val="zh-TW"/>
        </w:rPr>
        <w:t>91</w:t>
      </w:r>
      <w:r w:rsidRPr="00616021">
        <w:rPr>
          <w:rFonts w:ascii="標楷體" w:eastAsia="標楷體" w:cs="標楷體" w:hint="eastAsia"/>
          <w:kern w:val="0"/>
          <w:szCs w:val="24"/>
          <w:lang w:val="zh-TW"/>
        </w:rPr>
        <w:t>萬餘元，</w:t>
      </w:r>
      <w:r>
        <w:rPr>
          <w:rFonts w:ascii="標楷體" w:eastAsia="標楷體" w:cs="標楷體" w:hint="eastAsia"/>
          <w:kern w:val="0"/>
          <w:szCs w:val="24"/>
          <w:lang w:val="zh-TW"/>
        </w:rPr>
        <w:t>減少83</w:t>
      </w:r>
      <w:r w:rsidRPr="00616021">
        <w:rPr>
          <w:rFonts w:ascii="標楷體" w:eastAsia="標楷體" w:cs="標楷體" w:hint="eastAsia"/>
          <w:kern w:val="0"/>
          <w:szCs w:val="24"/>
          <w:lang w:val="zh-TW"/>
        </w:rPr>
        <w:t>萬</w:t>
      </w:r>
      <w:r w:rsidRPr="00616021">
        <w:rPr>
          <w:rFonts w:ascii="標楷體" w:eastAsia="標楷體" w:cs="標楷體" w:hint="eastAsia"/>
          <w:szCs w:val="24"/>
          <w:lang w:val="zh-TW"/>
        </w:rPr>
        <w:t>餘元</w:t>
      </w:r>
      <w:r w:rsidRPr="00616021">
        <w:rPr>
          <w:rFonts w:ascii="標楷體" w:eastAsia="標楷體" w:cs="標楷體" w:hint="eastAsia"/>
          <w:kern w:val="0"/>
          <w:szCs w:val="24"/>
          <w:lang w:val="zh-TW"/>
        </w:rPr>
        <w:t>，約</w:t>
      </w:r>
      <w:r>
        <w:rPr>
          <w:rFonts w:ascii="標楷體" w:eastAsia="標楷體" w:cs="標楷體" w:hint="eastAsia"/>
          <w:kern w:val="0"/>
          <w:szCs w:val="24"/>
          <w:lang w:val="zh-TW"/>
        </w:rPr>
        <w:t>0.03</w:t>
      </w:r>
      <w:r w:rsidRPr="00616021">
        <w:rPr>
          <w:rFonts w:ascii="標楷體" w:eastAsia="標楷體" w:cs="標楷體" w:hint="eastAsia"/>
          <w:kern w:val="0"/>
          <w:szCs w:val="24"/>
          <w:lang w:val="zh-TW"/>
        </w:rPr>
        <w:t>％，</w:t>
      </w:r>
      <w:r w:rsidRPr="00125C17">
        <w:rPr>
          <w:rFonts w:ascii="標楷體" w:eastAsia="標楷體" w:cs="標楷體" w:hint="eastAsia"/>
          <w:szCs w:val="24"/>
          <w:lang w:val="zh-TW"/>
        </w:rPr>
        <w:t>主要係</w:t>
      </w:r>
      <w:r>
        <w:rPr>
          <w:rFonts w:ascii="標楷體" w:eastAsia="標楷體" w:cs="標楷體" w:hint="eastAsia"/>
          <w:szCs w:val="24"/>
          <w:lang w:val="zh-TW"/>
        </w:rPr>
        <w:t>財政處經管之房屋建築及設備</w:t>
      </w:r>
      <w:r w:rsidRPr="00C023AE">
        <w:rPr>
          <w:rFonts w:ascii="標楷體" w:eastAsia="標楷體" w:cs="標楷體" w:hint="eastAsia"/>
          <w:szCs w:val="24"/>
          <w:lang w:val="zh-TW"/>
        </w:rPr>
        <w:t>提列折舊。</w:t>
      </w:r>
    </w:p>
    <w:p w14:paraId="2874A668" w14:textId="77777777" w:rsidR="00B23419" w:rsidRPr="00F61A9A" w:rsidRDefault="00B23419" w:rsidP="000214F8">
      <w:pPr>
        <w:pStyle w:val="21"/>
        <w:kinsoku w:val="0"/>
        <w:overflowPunct w:val="0"/>
        <w:autoSpaceDE w:val="0"/>
        <w:snapToGrid w:val="0"/>
        <w:spacing w:beforeLines="50" w:before="255" w:line="460" w:lineRule="exact"/>
        <w:ind w:left="0" w:firstLine="0"/>
        <w:outlineLvl w:val="0"/>
        <w:rPr>
          <w:rFonts w:ascii="Times New Roman" w:eastAsia="標楷體"/>
          <w:spacing w:val="0"/>
          <w:sz w:val="36"/>
          <w:szCs w:val="34"/>
          <w:lang w:eastAsia="zh-TW"/>
        </w:rPr>
      </w:pPr>
      <w:r>
        <w:rPr>
          <w:rFonts w:ascii="Times New Roman" w:eastAsia="標楷體" w:hint="eastAsia"/>
          <w:spacing w:val="0"/>
          <w:sz w:val="36"/>
          <w:szCs w:val="34"/>
          <w:lang w:eastAsia="zh-TW"/>
        </w:rPr>
        <w:lastRenderedPageBreak/>
        <w:t>參</w:t>
      </w:r>
      <w:r w:rsidRPr="00F61A9A">
        <w:rPr>
          <w:rFonts w:ascii="Times New Roman" w:eastAsia="標楷體" w:hint="eastAsia"/>
          <w:spacing w:val="0"/>
          <w:sz w:val="36"/>
          <w:szCs w:val="34"/>
        </w:rPr>
        <w:t>、</w:t>
      </w:r>
      <w:proofErr w:type="spellStart"/>
      <w:r w:rsidRPr="00F61A9A">
        <w:rPr>
          <w:rFonts w:ascii="Times New Roman" w:eastAsia="標楷體" w:hint="eastAsia"/>
          <w:spacing w:val="0"/>
          <w:sz w:val="36"/>
          <w:szCs w:val="34"/>
        </w:rPr>
        <w:t>政府捐助財團法人效益評估表之</w:t>
      </w:r>
      <w:r w:rsidRPr="00F61A9A">
        <w:rPr>
          <w:rFonts w:ascii="Times New Roman" w:eastAsia="標楷體" w:hint="eastAsia"/>
          <w:spacing w:val="0"/>
          <w:sz w:val="36"/>
          <w:szCs w:val="34"/>
          <w:lang w:eastAsia="zh-TW"/>
        </w:rPr>
        <w:t>查</w:t>
      </w:r>
      <w:proofErr w:type="spellEnd"/>
      <w:r w:rsidRPr="00F61A9A">
        <w:rPr>
          <w:rFonts w:ascii="Times New Roman" w:eastAsia="標楷體" w:hint="eastAsia"/>
          <w:spacing w:val="0"/>
          <w:sz w:val="36"/>
          <w:szCs w:val="34"/>
        </w:rPr>
        <w:t>核</w:t>
      </w:r>
    </w:p>
    <w:p w14:paraId="1E209C5B" w14:textId="06707BE8" w:rsidR="00B23419" w:rsidRPr="00F61A9A" w:rsidRDefault="00B23419" w:rsidP="00B23419">
      <w:pPr>
        <w:snapToGrid w:val="0"/>
        <w:spacing w:line="470" w:lineRule="exact"/>
        <w:ind w:firstLine="476"/>
        <w:jc w:val="both"/>
        <w:rPr>
          <w:rFonts w:ascii="標楷體" w:eastAsia="標楷體" w:hAnsi="標楷體"/>
          <w:szCs w:val="24"/>
        </w:rPr>
      </w:pPr>
      <w:r w:rsidRPr="00F61A9A">
        <w:rPr>
          <w:rFonts w:ascii="標楷體" w:eastAsia="標楷體" w:hAnsi="標楷體" w:hint="eastAsia"/>
          <w:szCs w:val="24"/>
        </w:rPr>
        <w:t>政府捐助之財團法人依預算法第</w:t>
      </w:r>
      <w:r w:rsidRPr="00F61A9A">
        <w:rPr>
          <w:rFonts w:ascii="標楷體" w:eastAsia="標楷體" w:hAnsi="標楷體"/>
          <w:szCs w:val="24"/>
        </w:rPr>
        <w:t>41</w:t>
      </w:r>
      <w:r w:rsidRPr="00F61A9A">
        <w:rPr>
          <w:rFonts w:ascii="標楷體" w:eastAsia="標楷體" w:hAnsi="標楷體" w:hint="eastAsia"/>
          <w:szCs w:val="24"/>
        </w:rPr>
        <w:t>條第</w:t>
      </w:r>
      <w:r w:rsidRPr="00F61A9A">
        <w:rPr>
          <w:rFonts w:ascii="標楷體" w:eastAsia="標楷體" w:hAnsi="標楷體"/>
          <w:szCs w:val="24"/>
        </w:rPr>
        <w:t>3</w:t>
      </w:r>
      <w:r w:rsidRPr="00F61A9A">
        <w:rPr>
          <w:rFonts w:ascii="標楷體" w:eastAsia="標楷體" w:hAnsi="標楷體" w:hint="eastAsia"/>
          <w:szCs w:val="24"/>
        </w:rPr>
        <w:t>項規定，每年應由各該主管機關就以前年度捐助之效益評估，併入決算辦理。總決算編製要點亦規定，各機關須於單位決算編製「對各部門捐助財團法人之效益評估表」。截至1</w:t>
      </w:r>
      <w:r>
        <w:rPr>
          <w:rFonts w:ascii="標楷體" w:eastAsia="標楷體" w:hAnsi="標楷體"/>
          <w:szCs w:val="24"/>
        </w:rPr>
        <w:t>10</w:t>
      </w:r>
      <w:r w:rsidRPr="00F61A9A">
        <w:rPr>
          <w:rFonts w:ascii="標楷體" w:eastAsia="標楷體" w:hAnsi="標楷體" w:hint="eastAsia"/>
          <w:szCs w:val="24"/>
        </w:rPr>
        <w:t>年</w:t>
      </w:r>
      <w:r w:rsidR="00B664F0">
        <w:rPr>
          <w:rFonts w:ascii="標楷體" w:eastAsia="標楷體" w:hAnsi="標楷體" w:hint="eastAsia"/>
          <w:szCs w:val="24"/>
        </w:rPr>
        <w:t>底</w:t>
      </w:r>
      <w:r w:rsidRPr="00F61A9A">
        <w:rPr>
          <w:rFonts w:ascii="標楷體" w:eastAsia="標楷體" w:hAnsi="標楷體" w:hint="eastAsia"/>
          <w:szCs w:val="24"/>
        </w:rPr>
        <w:t>，各機關於單位決算編製之「對各部門捐助財團法人之效益評估表」列政府捐助之財團法人計有</w:t>
      </w:r>
      <w:r w:rsidRPr="00F61A9A">
        <w:rPr>
          <w:rFonts w:ascii="標楷體" w:eastAsia="標楷體" w:hAnsi="標楷體"/>
          <w:szCs w:val="24"/>
        </w:rPr>
        <w:t>4</w:t>
      </w:r>
      <w:r w:rsidRPr="00F61A9A">
        <w:rPr>
          <w:rFonts w:ascii="標楷體" w:eastAsia="標楷體" w:hAnsi="標楷體" w:hint="eastAsia"/>
          <w:szCs w:val="24"/>
        </w:rPr>
        <w:t>個，基金總額</w:t>
      </w:r>
      <w:bookmarkStart w:id="3" w:name="_Hlk106354668"/>
      <w:r w:rsidRPr="00A17474">
        <w:rPr>
          <w:rFonts w:ascii="標楷體" w:eastAsia="標楷體" w:hAnsi="標楷體"/>
          <w:szCs w:val="24"/>
        </w:rPr>
        <w:t>8,834</w:t>
      </w:r>
      <w:bookmarkEnd w:id="3"/>
      <w:r w:rsidRPr="00F61A9A">
        <w:rPr>
          <w:rFonts w:ascii="標楷體" w:eastAsia="標楷體" w:hAnsi="標楷體" w:hint="eastAsia"/>
          <w:szCs w:val="24"/>
        </w:rPr>
        <w:t>萬餘元（詳政府捐助財團法人明細表），其中財團法人接受政府捐助基金</w:t>
      </w:r>
      <w:r>
        <w:rPr>
          <w:rFonts w:ascii="標楷體" w:eastAsia="標楷體" w:hAnsi="標楷體"/>
          <w:szCs w:val="24"/>
        </w:rPr>
        <w:t>7,765</w:t>
      </w:r>
      <w:r w:rsidRPr="00F61A9A">
        <w:rPr>
          <w:rFonts w:ascii="標楷體" w:eastAsia="標楷體" w:hAnsi="標楷體" w:hint="eastAsia"/>
          <w:szCs w:val="24"/>
        </w:rPr>
        <w:t>萬餘元，</w:t>
      </w:r>
      <w:r w:rsidRPr="00A17474">
        <w:rPr>
          <w:rFonts w:ascii="標楷體" w:eastAsia="標楷體" w:hAnsi="標楷體" w:hint="eastAsia"/>
          <w:szCs w:val="24"/>
        </w:rPr>
        <w:t>占基金總額之</w:t>
      </w:r>
      <w:r>
        <w:rPr>
          <w:rFonts w:ascii="標楷體" w:eastAsia="標楷體" w:hAnsi="標楷體"/>
          <w:szCs w:val="24"/>
        </w:rPr>
        <w:t>87.90</w:t>
      </w:r>
      <w:r w:rsidRPr="00A17474">
        <w:rPr>
          <w:rFonts w:ascii="標楷體" w:eastAsia="標楷體" w:hAnsi="標楷體" w:hint="eastAsia"/>
          <w:szCs w:val="24"/>
        </w:rPr>
        <w:t>％</w:t>
      </w:r>
      <w:r w:rsidRPr="00F61A9A">
        <w:rPr>
          <w:rFonts w:ascii="標楷體" w:eastAsia="標楷體" w:hAnsi="標楷體" w:hint="eastAsia"/>
          <w:szCs w:val="24"/>
        </w:rPr>
        <w:t>。又</w:t>
      </w:r>
      <w:proofErr w:type="gramStart"/>
      <w:r w:rsidRPr="00F61A9A">
        <w:rPr>
          <w:rFonts w:ascii="標楷體" w:eastAsia="標楷體" w:hAnsi="標楷體" w:hint="eastAsia"/>
          <w:szCs w:val="24"/>
        </w:rPr>
        <w:t>1</w:t>
      </w:r>
      <w:r>
        <w:rPr>
          <w:rFonts w:ascii="標楷體" w:eastAsia="標楷體" w:hAnsi="標楷體"/>
          <w:szCs w:val="24"/>
        </w:rPr>
        <w:t>10</w:t>
      </w:r>
      <w:proofErr w:type="gramEnd"/>
      <w:r w:rsidRPr="00F61A9A">
        <w:rPr>
          <w:rFonts w:ascii="標楷體" w:eastAsia="標楷體" w:hAnsi="標楷體" w:hint="eastAsia"/>
          <w:szCs w:val="24"/>
        </w:rPr>
        <w:t>年度營運結果，收支賸餘者</w:t>
      </w:r>
      <w:r>
        <w:rPr>
          <w:rFonts w:ascii="標楷體" w:eastAsia="標楷體" w:hAnsi="標楷體"/>
          <w:szCs w:val="24"/>
        </w:rPr>
        <w:t>1</w:t>
      </w:r>
      <w:r w:rsidRPr="00F61A9A">
        <w:rPr>
          <w:rFonts w:ascii="標楷體" w:eastAsia="標楷體" w:hAnsi="標楷體" w:hint="eastAsia"/>
          <w:szCs w:val="24"/>
        </w:rPr>
        <w:t>個，賸餘金額</w:t>
      </w:r>
      <w:r>
        <w:rPr>
          <w:rFonts w:ascii="標楷體" w:eastAsia="標楷體" w:hAnsi="標楷體"/>
          <w:szCs w:val="24"/>
        </w:rPr>
        <w:t>13</w:t>
      </w:r>
      <w:r w:rsidRPr="00F61A9A">
        <w:rPr>
          <w:rFonts w:ascii="標楷體" w:eastAsia="標楷體" w:hAnsi="標楷體" w:hint="eastAsia"/>
          <w:szCs w:val="24"/>
        </w:rPr>
        <w:t>萬餘元；短</w:t>
      </w:r>
      <w:proofErr w:type="gramStart"/>
      <w:r w:rsidRPr="00F61A9A">
        <w:rPr>
          <w:rFonts w:ascii="標楷體" w:eastAsia="標楷體" w:hAnsi="標楷體" w:hint="eastAsia"/>
          <w:szCs w:val="24"/>
        </w:rPr>
        <w:t>絀</w:t>
      </w:r>
      <w:proofErr w:type="gramEnd"/>
      <w:r w:rsidRPr="00F61A9A">
        <w:rPr>
          <w:rFonts w:ascii="標楷體" w:eastAsia="標楷體" w:hAnsi="標楷體" w:hint="eastAsia"/>
          <w:szCs w:val="24"/>
        </w:rPr>
        <w:t>者</w:t>
      </w:r>
      <w:r>
        <w:rPr>
          <w:rFonts w:ascii="標楷體" w:eastAsia="標楷體" w:hAnsi="標楷體"/>
          <w:szCs w:val="24"/>
        </w:rPr>
        <w:t>3</w:t>
      </w:r>
      <w:r w:rsidRPr="00F61A9A">
        <w:rPr>
          <w:rFonts w:ascii="標楷體" w:eastAsia="標楷體" w:hAnsi="標楷體" w:hint="eastAsia"/>
          <w:szCs w:val="24"/>
        </w:rPr>
        <w:t>個，短</w:t>
      </w:r>
      <w:proofErr w:type="gramStart"/>
      <w:r w:rsidRPr="00F61A9A">
        <w:rPr>
          <w:rFonts w:ascii="標楷體" w:eastAsia="標楷體" w:hAnsi="標楷體" w:hint="eastAsia"/>
          <w:szCs w:val="24"/>
        </w:rPr>
        <w:t>絀</w:t>
      </w:r>
      <w:proofErr w:type="gramEnd"/>
      <w:r w:rsidRPr="00F61A9A">
        <w:rPr>
          <w:rFonts w:ascii="標楷體" w:eastAsia="標楷體" w:hAnsi="標楷體" w:hint="eastAsia"/>
          <w:szCs w:val="24"/>
        </w:rPr>
        <w:t>金額</w:t>
      </w:r>
      <w:r w:rsidRPr="009630C8">
        <w:rPr>
          <w:rFonts w:ascii="標楷體" w:eastAsia="標楷體" w:hAnsi="標楷體"/>
          <w:szCs w:val="24"/>
        </w:rPr>
        <w:t>104</w:t>
      </w:r>
      <w:r w:rsidRPr="00F61A9A">
        <w:rPr>
          <w:rFonts w:ascii="標楷體" w:eastAsia="標楷體" w:hAnsi="標楷體" w:hint="eastAsia"/>
          <w:szCs w:val="24"/>
        </w:rPr>
        <w:t>萬餘元，綜計</w:t>
      </w:r>
      <w:r>
        <w:rPr>
          <w:rFonts w:ascii="標楷體" w:eastAsia="標楷體" w:hAnsi="標楷體" w:hint="eastAsia"/>
          <w:szCs w:val="24"/>
        </w:rPr>
        <w:t>短</w:t>
      </w:r>
      <w:proofErr w:type="gramStart"/>
      <w:r>
        <w:rPr>
          <w:rFonts w:ascii="標楷體" w:eastAsia="標楷體" w:hAnsi="標楷體" w:hint="eastAsia"/>
          <w:szCs w:val="24"/>
        </w:rPr>
        <w:t>絀</w:t>
      </w:r>
      <w:proofErr w:type="gramEnd"/>
      <w:r w:rsidRPr="00A17474">
        <w:rPr>
          <w:rFonts w:ascii="標楷體" w:eastAsia="標楷體" w:hAnsi="標楷體"/>
          <w:szCs w:val="24"/>
        </w:rPr>
        <w:t>90</w:t>
      </w:r>
      <w:r w:rsidRPr="00A17474">
        <w:rPr>
          <w:rFonts w:ascii="標楷體" w:eastAsia="標楷體" w:hAnsi="標楷體" w:hint="eastAsia"/>
          <w:szCs w:val="24"/>
        </w:rPr>
        <w:t>萬餘</w:t>
      </w:r>
      <w:r w:rsidRPr="00F61A9A">
        <w:rPr>
          <w:rFonts w:ascii="標楷體" w:eastAsia="標楷體" w:hAnsi="標楷體" w:hint="eastAsia"/>
          <w:szCs w:val="24"/>
        </w:rPr>
        <w:t>元。另</w:t>
      </w:r>
      <w:proofErr w:type="gramStart"/>
      <w:r w:rsidRPr="00F61A9A">
        <w:rPr>
          <w:rFonts w:ascii="標楷體" w:eastAsia="標楷體" w:hAnsi="標楷體" w:hint="eastAsia"/>
          <w:szCs w:val="24"/>
        </w:rPr>
        <w:t>1</w:t>
      </w:r>
      <w:r>
        <w:rPr>
          <w:rFonts w:ascii="標楷體" w:eastAsia="標楷體" w:hAnsi="標楷體"/>
          <w:szCs w:val="24"/>
        </w:rPr>
        <w:t>10</w:t>
      </w:r>
      <w:proofErr w:type="gramEnd"/>
      <w:r w:rsidRPr="00F61A9A">
        <w:rPr>
          <w:rFonts w:ascii="標楷體" w:eastAsia="標楷體" w:hAnsi="標楷體" w:hint="eastAsia"/>
          <w:szCs w:val="24"/>
        </w:rPr>
        <w:t>年度接受政府委辦及捐助經費</w:t>
      </w:r>
      <w:r w:rsidRPr="00F61A9A">
        <w:rPr>
          <w:rFonts w:ascii="標楷體" w:eastAsia="標楷體" w:hAnsi="標楷體"/>
          <w:szCs w:val="24"/>
        </w:rPr>
        <w:t>（</w:t>
      </w:r>
      <w:r w:rsidRPr="00F61A9A">
        <w:rPr>
          <w:rFonts w:ascii="標楷體" w:eastAsia="標楷體" w:hAnsi="標楷體" w:hint="eastAsia"/>
          <w:szCs w:val="24"/>
        </w:rPr>
        <w:t>不含捐助基金，以下同</w:t>
      </w:r>
      <w:r w:rsidRPr="00F61A9A">
        <w:rPr>
          <w:rFonts w:ascii="標楷體" w:eastAsia="標楷體" w:hAnsi="標楷體"/>
          <w:szCs w:val="24"/>
        </w:rPr>
        <w:t>）</w:t>
      </w:r>
      <w:r>
        <w:rPr>
          <w:rFonts w:ascii="標楷體" w:eastAsia="標楷體" w:hAnsi="標楷體"/>
          <w:szCs w:val="24"/>
        </w:rPr>
        <w:t>1,186</w:t>
      </w:r>
      <w:r w:rsidRPr="00F61A9A">
        <w:rPr>
          <w:rFonts w:ascii="標楷體" w:eastAsia="標楷體" w:hAnsi="標楷體" w:hint="eastAsia"/>
          <w:szCs w:val="24"/>
        </w:rPr>
        <w:t>萬餘元。茲</w:t>
      </w:r>
      <w:proofErr w:type="gramStart"/>
      <w:r w:rsidRPr="00F61A9A">
        <w:rPr>
          <w:rFonts w:ascii="標楷體" w:eastAsia="標楷體" w:hAnsi="標楷體" w:hint="eastAsia"/>
          <w:szCs w:val="24"/>
        </w:rPr>
        <w:t>將本室審核</w:t>
      </w:r>
      <w:proofErr w:type="gramEnd"/>
      <w:r w:rsidRPr="00F61A9A">
        <w:rPr>
          <w:rFonts w:ascii="標楷體" w:eastAsia="標楷體" w:hAnsi="標楷體" w:hint="eastAsia"/>
          <w:szCs w:val="24"/>
        </w:rPr>
        <w:t>情形分述如次：</w:t>
      </w:r>
    </w:p>
    <w:p w14:paraId="641B07DA" w14:textId="77777777" w:rsidR="00B23419" w:rsidRPr="00F61A9A" w:rsidRDefault="00B23419" w:rsidP="00B23419">
      <w:pPr>
        <w:autoSpaceDE w:val="0"/>
        <w:snapToGrid w:val="0"/>
        <w:spacing w:beforeLines="25" w:before="127" w:afterLines="10" w:after="51" w:line="470" w:lineRule="exact"/>
        <w:jc w:val="both"/>
        <w:rPr>
          <w:rFonts w:ascii="標楷體" w:eastAsia="標楷體"/>
          <w:b/>
          <w:kern w:val="0"/>
          <w:sz w:val="32"/>
          <w:szCs w:val="32"/>
        </w:rPr>
      </w:pPr>
      <w:r w:rsidRPr="00F61A9A">
        <w:rPr>
          <w:rFonts w:ascii="標楷體" w:eastAsia="標楷體" w:hint="eastAsia"/>
          <w:b/>
          <w:kern w:val="0"/>
          <w:sz w:val="32"/>
          <w:szCs w:val="32"/>
        </w:rPr>
        <w:t>一、營運概況</w:t>
      </w:r>
    </w:p>
    <w:p w14:paraId="7C092A42" w14:textId="77777777" w:rsidR="00B23419" w:rsidRPr="00F61A9A" w:rsidRDefault="00B23419" w:rsidP="00B23419">
      <w:pPr>
        <w:snapToGrid w:val="0"/>
        <w:spacing w:line="480" w:lineRule="exact"/>
        <w:ind w:firstLine="476"/>
        <w:jc w:val="both"/>
        <w:rPr>
          <w:rFonts w:ascii="標楷體" w:eastAsia="標楷體" w:hAnsi="標楷體"/>
          <w:szCs w:val="24"/>
        </w:rPr>
      </w:pPr>
      <w:r w:rsidRPr="00F61A9A">
        <w:rPr>
          <w:rFonts w:ascii="標楷體" w:eastAsia="標楷體" w:hAnsi="標楷體" w:hint="eastAsia"/>
          <w:szCs w:val="24"/>
        </w:rPr>
        <w:t>市政府</w:t>
      </w:r>
      <w:bookmarkStart w:id="4" w:name="_Hlk106365685"/>
      <w:r w:rsidRPr="00F61A9A">
        <w:rPr>
          <w:rFonts w:ascii="標楷體" w:eastAsia="標楷體" w:hAnsi="標楷體" w:hint="eastAsia"/>
          <w:szCs w:val="24"/>
        </w:rPr>
        <w:t>主管政府捐助</w:t>
      </w:r>
      <w:r>
        <w:rPr>
          <w:rFonts w:ascii="標楷體" w:eastAsia="標楷體" w:hAnsi="標楷體" w:hint="eastAsia"/>
          <w:szCs w:val="24"/>
        </w:rPr>
        <w:t>之</w:t>
      </w:r>
      <w:bookmarkEnd w:id="4"/>
      <w:r w:rsidRPr="00F61A9A">
        <w:rPr>
          <w:rFonts w:ascii="標楷體" w:eastAsia="標楷體" w:hAnsi="標楷體" w:hint="eastAsia"/>
          <w:szCs w:val="24"/>
        </w:rPr>
        <w:t>財團法人計有基隆社區大學教育基金會、基隆市體育發展基金會、基隆市教育會文教基金會</w:t>
      </w:r>
      <w:r w:rsidRPr="00691F10">
        <w:rPr>
          <w:rFonts w:ascii="標楷體" w:eastAsia="標楷體" w:hAnsi="標楷體" w:hint="eastAsia"/>
          <w:kern w:val="0"/>
          <w:szCs w:val="24"/>
        </w:rPr>
        <w:t>（下稱</w:t>
      </w:r>
      <w:r>
        <w:rPr>
          <w:rFonts w:ascii="標楷體" w:eastAsia="標楷體" w:hAnsi="標楷體" w:hint="eastAsia"/>
          <w:kern w:val="0"/>
          <w:szCs w:val="24"/>
        </w:rPr>
        <w:t>教育會文教</w:t>
      </w:r>
      <w:r w:rsidRPr="00691F10">
        <w:rPr>
          <w:rFonts w:ascii="標楷體" w:eastAsia="標楷體" w:hAnsi="標楷體" w:hint="eastAsia"/>
          <w:kern w:val="0"/>
          <w:szCs w:val="24"/>
        </w:rPr>
        <w:t>基金會）</w:t>
      </w:r>
      <w:r w:rsidRPr="00F61A9A">
        <w:rPr>
          <w:rFonts w:ascii="標楷體" w:eastAsia="標楷體" w:hAnsi="標楷體" w:hint="eastAsia"/>
          <w:szCs w:val="24"/>
        </w:rPr>
        <w:t>及基隆市文化基金會</w:t>
      </w:r>
      <w:r w:rsidRPr="00691F10">
        <w:rPr>
          <w:rFonts w:ascii="標楷體" w:eastAsia="標楷體" w:hAnsi="標楷體" w:hint="eastAsia"/>
          <w:kern w:val="0"/>
          <w:szCs w:val="24"/>
        </w:rPr>
        <w:t>（下稱文化基金會）</w:t>
      </w:r>
      <w:r w:rsidRPr="00F61A9A">
        <w:rPr>
          <w:rFonts w:ascii="標楷體" w:eastAsia="標楷體" w:hAnsi="標楷體" w:hint="eastAsia"/>
          <w:szCs w:val="24"/>
        </w:rPr>
        <w:t>等</w:t>
      </w:r>
      <w:r w:rsidRPr="00F61A9A">
        <w:rPr>
          <w:rFonts w:ascii="標楷體" w:eastAsia="標楷體" w:hAnsi="標楷體"/>
          <w:szCs w:val="24"/>
        </w:rPr>
        <w:t>4</w:t>
      </w:r>
      <w:r w:rsidRPr="00F61A9A">
        <w:rPr>
          <w:rFonts w:ascii="標楷體" w:eastAsia="標楷體" w:hAnsi="標楷體" w:hint="eastAsia"/>
          <w:szCs w:val="24"/>
        </w:rPr>
        <w:t>個，基金總額</w:t>
      </w:r>
      <w:r w:rsidRPr="00A17474">
        <w:rPr>
          <w:rFonts w:ascii="標楷體" w:eastAsia="標楷體" w:hAnsi="標楷體"/>
          <w:szCs w:val="24"/>
        </w:rPr>
        <w:t>8,834</w:t>
      </w:r>
      <w:r w:rsidRPr="00F61A9A">
        <w:rPr>
          <w:rFonts w:ascii="標楷體" w:eastAsia="標楷體" w:hAnsi="標楷體"/>
          <w:szCs w:val="24"/>
        </w:rPr>
        <w:t>萬</w:t>
      </w:r>
      <w:r w:rsidRPr="00F61A9A">
        <w:rPr>
          <w:rFonts w:ascii="標楷體" w:eastAsia="標楷體" w:hAnsi="標楷體" w:hint="eastAsia"/>
          <w:szCs w:val="24"/>
        </w:rPr>
        <w:t>餘元，其中接受政府捐助基金</w:t>
      </w:r>
      <w:r>
        <w:rPr>
          <w:rFonts w:ascii="標楷體" w:eastAsia="標楷體" w:hAnsi="標楷體"/>
          <w:szCs w:val="24"/>
        </w:rPr>
        <w:t>7,765</w:t>
      </w:r>
      <w:r w:rsidRPr="00F61A9A">
        <w:rPr>
          <w:rFonts w:ascii="標楷體" w:eastAsia="標楷體" w:hAnsi="標楷體" w:hint="eastAsia"/>
          <w:szCs w:val="24"/>
        </w:rPr>
        <w:t>萬餘元，占</w:t>
      </w:r>
      <w:r>
        <w:rPr>
          <w:rFonts w:ascii="標楷體" w:eastAsia="標楷體" w:hAnsi="標楷體"/>
          <w:szCs w:val="24"/>
        </w:rPr>
        <w:t>87.90</w:t>
      </w:r>
      <w:r w:rsidRPr="00F61A9A">
        <w:rPr>
          <w:rFonts w:ascii="標楷體" w:eastAsia="標楷體" w:hAnsi="標楷體" w:hint="eastAsia"/>
          <w:szCs w:val="24"/>
        </w:rPr>
        <w:t>％，經主管機關評估結果，尚能符合捐助目的。營運結果，短</w:t>
      </w:r>
      <w:proofErr w:type="gramStart"/>
      <w:r w:rsidRPr="00F61A9A">
        <w:rPr>
          <w:rFonts w:ascii="標楷體" w:eastAsia="標楷體" w:hAnsi="標楷體" w:hint="eastAsia"/>
          <w:szCs w:val="24"/>
        </w:rPr>
        <w:t>絀</w:t>
      </w:r>
      <w:proofErr w:type="gramEnd"/>
      <w:r w:rsidRPr="00F61A9A">
        <w:rPr>
          <w:rFonts w:ascii="標楷體" w:eastAsia="標楷體" w:hAnsi="標楷體" w:hint="eastAsia"/>
          <w:szCs w:val="24"/>
        </w:rPr>
        <w:t>者</w:t>
      </w:r>
      <w:r>
        <w:rPr>
          <w:rFonts w:ascii="標楷體" w:eastAsia="標楷體" w:hAnsi="標楷體"/>
          <w:szCs w:val="24"/>
        </w:rPr>
        <w:t>3</w:t>
      </w:r>
      <w:r w:rsidRPr="00F61A9A">
        <w:rPr>
          <w:rFonts w:ascii="標楷體" w:eastAsia="標楷體" w:hAnsi="標楷體" w:hint="eastAsia"/>
          <w:szCs w:val="24"/>
        </w:rPr>
        <w:t>個，賸餘者</w:t>
      </w:r>
      <w:r>
        <w:rPr>
          <w:rFonts w:ascii="標楷體" w:eastAsia="標楷體" w:hAnsi="標楷體"/>
          <w:szCs w:val="24"/>
        </w:rPr>
        <w:t>1</w:t>
      </w:r>
      <w:r w:rsidRPr="00F61A9A">
        <w:rPr>
          <w:rFonts w:ascii="標楷體" w:eastAsia="標楷體" w:hAnsi="標楷體" w:hint="eastAsia"/>
          <w:szCs w:val="24"/>
        </w:rPr>
        <w:t>個；</w:t>
      </w:r>
      <w:proofErr w:type="gramStart"/>
      <w:r w:rsidRPr="00F61A9A">
        <w:rPr>
          <w:rFonts w:ascii="標楷體" w:eastAsia="標楷體" w:hAnsi="標楷體" w:hint="eastAsia"/>
          <w:szCs w:val="24"/>
        </w:rPr>
        <w:t>1</w:t>
      </w:r>
      <w:r>
        <w:rPr>
          <w:rFonts w:ascii="標楷體" w:eastAsia="標楷體" w:hAnsi="標楷體"/>
          <w:szCs w:val="24"/>
        </w:rPr>
        <w:t>10</w:t>
      </w:r>
      <w:proofErr w:type="gramEnd"/>
      <w:r w:rsidRPr="00F61A9A">
        <w:rPr>
          <w:rFonts w:ascii="標楷體" w:eastAsia="標楷體" w:hAnsi="標楷體" w:hint="eastAsia"/>
          <w:szCs w:val="24"/>
        </w:rPr>
        <w:t>年度接受政府委辦及捐助經費者僅基隆社區大學教育基金會</w:t>
      </w:r>
      <w:r w:rsidRPr="00F61A9A">
        <w:rPr>
          <w:rFonts w:ascii="標楷體" w:eastAsia="標楷體" w:hAnsi="標楷體"/>
          <w:szCs w:val="24"/>
        </w:rPr>
        <w:t>1</w:t>
      </w:r>
      <w:r w:rsidRPr="00F61A9A">
        <w:rPr>
          <w:rFonts w:ascii="標楷體" w:eastAsia="標楷體" w:hAnsi="標楷體" w:hint="eastAsia"/>
          <w:szCs w:val="24"/>
        </w:rPr>
        <w:t>個單位，經費計</w:t>
      </w:r>
      <w:r>
        <w:rPr>
          <w:rFonts w:ascii="標楷體" w:eastAsia="標楷體" w:hAnsi="標楷體"/>
          <w:szCs w:val="24"/>
        </w:rPr>
        <w:t>1,186</w:t>
      </w:r>
      <w:r w:rsidRPr="00F61A9A">
        <w:rPr>
          <w:rFonts w:ascii="標楷體" w:eastAsia="標楷體" w:hAnsi="標楷體" w:hint="eastAsia"/>
          <w:szCs w:val="24"/>
        </w:rPr>
        <w:t>萬餘元，占該財團法人年度收入比率逾5</w:t>
      </w:r>
      <w:r w:rsidRPr="00F61A9A">
        <w:rPr>
          <w:rFonts w:ascii="標楷體" w:eastAsia="標楷體" w:hAnsi="標楷體"/>
          <w:szCs w:val="24"/>
        </w:rPr>
        <w:t>0</w:t>
      </w:r>
      <w:r w:rsidRPr="00F61A9A">
        <w:rPr>
          <w:rFonts w:ascii="標楷體" w:eastAsia="標楷體" w:hAnsi="標楷體" w:hint="eastAsia"/>
          <w:szCs w:val="24"/>
        </w:rPr>
        <w:t>％。</w:t>
      </w:r>
    </w:p>
    <w:p w14:paraId="06A70DAE" w14:textId="77777777" w:rsidR="00B23419" w:rsidRPr="00F61A9A" w:rsidRDefault="00B23419" w:rsidP="00B23419">
      <w:pPr>
        <w:autoSpaceDE w:val="0"/>
        <w:snapToGrid w:val="0"/>
        <w:spacing w:beforeLines="10" w:before="51" w:afterLines="10" w:after="51" w:line="470" w:lineRule="exact"/>
        <w:jc w:val="both"/>
        <w:rPr>
          <w:rFonts w:ascii="標楷體" w:eastAsia="標楷體"/>
          <w:b/>
          <w:kern w:val="0"/>
          <w:sz w:val="32"/>
          <w:szCs w:val="32"/>
        </w:rPr>
      </w:pPr>
      <w:r w:rsidRPr="00F61A9A">
        <w:rPr>
          <w:rFonts w:ascii="標楷體" w:eastAsia="標楷體" w:hint="eastAsia"/>
          <w:b/>
          <w:kern w:val="0"/>
          <w:sz w:val="32"/>
          <w:szCs w:val="32"/>
        </w:rPr>
        <w:t>二、重要審核意見</w:t>
      </w:r>
    </w:p>
    <w:p w14:paraId="51C48EAC" w14:textId="77777777" w:rsidR="00B23419" w:rsidRPr="00F61A9A" w:rsidRDefault="00B23419" w:rsidP="00B23419">
      <w:pPr>
        <w:autoSpaceDE w:val="0"/>
        <w:snapToGrid w:val="0"/>
        <w:spacing w:line="470" w:lineRule="exact"/>
        <w:ind w:firstLineChars="200" w:firstLine="561"/>
        <w:jc w:val="both"/>
        <w:rPr>
          <w:rFonts w:ascii="標楷體" w:eastAsia="標楷體" w:hAnsi="標楷體"/>
          <w:b/>
          <w:sz w:val="28"/>
          <w:szCs w:val="28"/>
        </w:rPr>
      </w:pPr>
      <w:r w:rsidRPr="00F61A9A">
        <w:rPr>
          <w:rFonts w:ascii="標楷體" w:eastAsia="標楷體" w:hAnsi="標楷體" w:hint="eastAsia"/>
          <w:b/>
          <w:sz w:val="28"/>
          <w:szCs w:val="28"/>
        </w:rPr>
        <w:t>財團法人</w:t>
      </w:r>
      <w:r>
        <w:rPr>
          <w:rFonts w:ascii="標楷體" w:eastAsia="標楷體" w:hAnsi="標楷體" w:hint="eastAsia"/>
          <w:b/>
          <w:sz w:val="28"/>
          <w:szCs w:val="28"/>
        </w:rPr>
        <w:t>相關</w:t>
      </w:r>
      <w:r w:rsidRPr="00F61A9A">
        <w:rPr>
          <w:rFonts w:ascii="標楷體" w:eastAsia="標楷體" w:hAnsi="標楷體" w:hint="eastAsia"/>
          <w:b/>
          <w:sz w:val="28"/>
          <w:szCs w:val="28"/>
        </w:rPr>
        <w:t>內部控制、稽核</w:t>
      </w:r>
      <w:r>
        <w:rPr>
          <w:rFonts w:ascii="標楷體" w:eastAsia="標楷體" w:hAnsi="標楷體" w:hint="eastAsia"/>
          <w:b/>
          <w:sz w:val="28"/>
          <w:szCs w:val="28"/>
        </w:rPr>
        <w:t>及會計</w:t>
      </w:r>
      <w:r w:rsidRPr="00F61A9A">
        <w:rPr>
          <w:rFonts w:ascii="標楷體" w:eastAsia="標楷體" w:hAnsi="標楷體" w:hint="eastAsia"/>
          <w:b/>
          <w:sz w:val="28"/>
          <w:szCs w:val="28"/>
        </w:rPr>
        <w:t>制度迄未</w:t>
      </w:r>
      <w:r>
        <w:rPr>
          <w:rFonts w:ascii="標楷體" w:eastAsia="標楷體" w:hAnsi="標楷體" w:hint="eastAsia"/>
          <w:b/>
          <w:sz w:val="28"/>
          <w:szCs w:val="28"/>
        </w:rPr>
        <w:t>建立</w:t>
      </w:r>
      <w:r w:rsidRPr="00F61A9A">
        <w:rPr>
          <w:rFonts w:ascii="標楷體" w:eastAsia="標楷體" w:hAnsi="標楷體" w:hint="eastAsia"/>
          <w:b/>
          <w:sz w:val="28"/>
          <w:szCs w:val="28"/>
        </w:rPr>
        <w:t>，</w:t>
      </w:r>
      <w:r>
        <w:rPr>
          <w:rFonts w:ascii="標楷體" w:eastAsia="標楷體" w:hAnsi="標楷體" w:hint="eastAsia"/>
          <w:b/>
          <w:sz w:val="28"/>
          <w:szCs w:val="28"/>
        </w:rPr>
        <w:t>基金餘額與捐助章程未符，且未依規定公開資訊</w:t>
      </w:r>
      <w:r w:rsidRPr="00F61A9A">
        <w:rPr>
          <w:rFonts w:ascii="標楷體" w:eastAsia="標楷體" w:hAnsi="標楷體" w:hint="eastAsia"/>
          <w:b/>
          <w:sz w:val="28"/>
          <w:szCs w:val="28"/>
        </w:rPr>
        <w:t>，</w:t>
      </w:r>
      <w:r>
        <w:rPr>
          <w:rFonts w:ascii="標楷體" w:eastAsia="標楷體" w:hAnsi="標楷體" w:hint="eastAsia"/>
          <w:b/>
          <w:sz w:val="28"/>
          <w:szCs w:val="28"/>
        </w:rPr>
        <w:t>有</w:t>
      </w:r>
      <w:r w:rsidRPr="00F61A9A">
        <w:rPr>
          <w:rFonts w:ascii="標楷體" w:eastAsia="標楷體" w:hAnsi="標楷體" w:hint="eastAsia"/>
          <w:b/>
          <w:sz w:val="28"/>
          <w:szCs w:val="28"/>
        </w:rPr>
        <w:t>待督促</w:t>
      </w:r>
      <w:proofErr w:type="gramStart"/>
      <w:r w:rsidRPr="00F61A9A">
        <w:rPr>
          <w:rFonts w:ascii="標楷體" w:eastAsia="標楷體" w:hAnsi="標楷體" w:hint="eastAsia"/>
          <w:b/>
          <w:sz w:val="28"/>
          <w:szCs w:val="28"/>
        </w:rPr>
        <w:t>研</w:t>
      </w:r>
      <w:proofErr w:type="gramEnd"/>
      <w:r w:rsidRPr="00F61A9A">
        <w:rPr>
          <w:rFonts w:ascii="標楷體" w:eastAsia="標楷體" w:hAnsi="標楷體" w:hint="eastAsia"/>
          <w:b/>
          <w:sz w:val="28"/>
          <w:szCs w:val="28"/>
        </w:rPr>
        <w:t>謀改善。</w:t>
      </w:r>
    </w:p>
    <w:p w14:paraId="7CA23ABE" w14:textId="77777777" w:rsidR="00B23419" w:rsidRPr="00F61A9A" w:rsidRDefault="00B23419" w:rsidP="00B23419">
      <w:pPr>
        <w:autoSpaceDE w:val="0"/>
        <w:snapToGrid w:val="0"/>
        <w:spacing w:line="480" w:lineRule="exact"/>
        <w:ind w:firstLineChars="198" w:firstLine="475"/>
        <w:jc w:val="both"/>
        <w:rPr>
          <w:rFonts w:ascii="標楷體" w:eastAsia="標楷體" w:hAnsi="標楷體"/>
          <w:kern w:val="0"/>
          <w:szCs w:val="24"/>
        </w:rPr>
      </w:pPr>
      <w:r w:rsidRPr="00F61A9A">
        <w:rPr>
          <w:rFonts w:ascii="標楷體" w:eastAsia="標楷體" w:hAnsi="標楷體" w:hint="eastAsia"/>
          <w:kern w:val="0"/>
          <w:szCs w:val="24"/>
        </w:rPr>
        <w:t>市政府捐助成立財團法人，協助辦理有關推動文化活動、推展市民終身學習及提升體育風氣等各種活動及事務，並訂有相關事務財團法人設立許可及監督辦法等規範。</w:t>
      </w:r>
      <w:r w:rsidRPr="00F83C24">
        <w:rPr>
          <w:rFonts w:ascii="標楷體" w:eastAsia="標楷體" w:hAnsi="標楷體" w:hint="eastAsia"/>
          <w:kern w:val="0"/>
          <w:szCs w:val="24"/>
        </w:rPr>
        <w:t>經查各財團法人運作及管理情形</w:t>
      </w:r>
      <w:r w:rsidRPr="00F61A9A">
        <w:rPr>
          <w:rFonts w:ascii="標楷體" w:eastAsia="標楷體" w:hAnsi="標楷體" w:hint="eastAsia"/>
          <w:kern w:val="0"/>
          <w:szCs w:val="24"/>
        </w:rPr>
        <w:t>，核有下列事項：</w:t>
      </w:r>
    </w:p>
    <w:p w14:paraId="76B47831" w14:textId="416FC9C5" w:rsidR="00B23419" w:rsidRDefault="00B23419" w:rsidP="00B664F0">
      <w:pPr>
        <w:autoSpaceDE w:val="0"/>
        <w:snapToGrid w:val="0"/>
        <w:spacing w:line="470" w:lineRule="exact"/>
        <w:ind w:firstLineChars="100" w:firstLine="240"/>
        <w:jc w:val="both"/>
        <w:rPr>
          <w:rFonts w:ascii="標楷體" w:eastAsia="標楷體" w:hAnsi="標楷體"/>
          <w:kern w:val="0"/>
          <w:szCs w:val="24"/>
        </w:rPr>
      </w:pPr>
      <w:r w:rsidRPr="00F61A9A">
        <w:rPr>
          <w:rFonts w:ascii="標楷體" w:eastAsia="標楷體" w:hAnsi="標楷體" w:hint="eastAsia"/>
          <w:b/>
          <w:bCs/>
          <w:kern w:val="0"/>
          <w:szCs w:val="24"/>
        </w:rPr>
        <w:t>（一）財團法人相關</w:t>
      </w:r>
      <w:r w:rsidRPr="003E000B">
        <w:rPr>
          <w:rFonts w:ascii="標楷體" w:eastAsia="標楷體" w:hAnsi="標楷體" w:hint="eastAsia"/>
          <w:b/>
          <w:bCs/>
          <w:kern w:val="0"/>
          <w:szCs w:val="24"/>
        </w:rPr>
        <w:t>內部控制</w:t>
      </w:r>
      <w:r>
        <w:rPr>
          <w:rFonts w:ascii="標楷體" w:eastAsia="標楷體" w:hAnsi="標楷體" w:hint="eastAsia"/>
          <w:b/>
          <w:bCs/>
          <w:kern w:val="0"/>
          <w:szCs w:val="24"/>
        </w:rPr>
        <w:t>、</w:t>
      </w:r>
      <w:r w:rsidRPr="003E000B">
        <w:rPr>
          <w:rFonts w:ascii="標楷體" w:eastAsia="標楷體" w:hAnsi="標楷體" w:hint="eastAsia"/>
          <w:b/>
          <w:bCs/>
          <w:kern w:val="0"/>
          <w:szCs w:val="24"/>
        </w:rPr>
        <w:t>稽核</w:t>
      </w:r>
      <w:r>
        <w:rPr>
          <w:rFonts w:ascii="標楷體" w:eastAsia="標楷體" w:hAnsi="標楷體" w:hint="eastAsia"/>
          <w:b/>
          <w:bCs/>
          <w:kern w:val="0"/>
          <w:szCs w:val="24"/>
        </w:rPr>
        <w:t>及會計</w:t>
      </w:r>
      <w:r w:rsidRPr="003E000B">
        <w:rPr>
          <w:rFonts w:ascii="標楷體" w:eastAsia="標楷體" w:hAnsi="標楷體" w:hint="eastAsia"/>
          <w:b/>
          <w:bCs/>
          <w:kern w:val="0"/>
          <w:szCs w:val="24"/>
        </w:rPr>
        <w:t>制度</w:t>
      </w:r>
      <w:r w:rsidRPr="00F61A9A">
        <w:rPr>
          <w:rFonts w:ascii="標楷體" w:eastAsia="標楷體" w:hAnsi="標楷體" w:hint="eastAsia"/>
          <w:b/>
          <w:bCs/>
          <w:kern w:val="0"/>
          <w:szCs w:val="24"/>
        </w:rPr>
        <w:t>迄未建立：</w:t>
      </w:r>
      <w:r w:rsidRPr="003E000B">
        <w:rPr>
          <w:rFonts w:ascii="標楷體" w:eastAsia="標楷體" w:hAnsi="標楷體" w:hint="eastAsia"/>
          <w:kern w:val="0"/>
          <w:szCs w:val="24"/>
        </w:rPr>
        <w:t>財團法人法第2</w:t>
      </w:r>
      <w:r w:rsidRPr="003E000B">
        <w:rPr>
          <w:rFonts w:ascii="標楷體" w:eastAsia="標楷體" w:hAnsi="標楷體"/>
          <w:kern w:val="0"/>
          <w:szCs w:val="24"/>
        </w:rPr>
        <w:t>4</w:t>
      </w:r>
      <w:r w:rsidRPr="003E000B">
        <w:rPr>
          <w:rFonts w:ascii="標楷體" w:eastAsia="標楷體" w:hAnsi="標楷體" w:hint="eastAsia"/>
          <w:kern w:val="0"/>
          <w:szCs w:val="24"/>
        </w:rPr>
        <w:t>條規定財團法人應建立會計制度，</w:t>
      </w:r>
      <w:r>
        <w:rPr>
          <w:rFonts w:ascii="標楷體" w:eastAsia="標楷體" w:hAnsi="標楷體" w:hint="eastAsia"/>
          <w:kern w:val="0"/>
          <w:szCs w:val="24"/>
        </w:rPr>
        <w:t>另「</w:t>
      </w:r>
      <w:r w:rsidRPr="003E000B">
        <w:rPr>
          <w:rFonts w:ascii="標楷體" w:eastAsia="標楷體" w:hAnsi="標楷體" w:hint="eastAsia"/>
          <w:kern w:val="0"/>
          <w:szCs w:val="24"/>
        </w:rPr>
        <w:t>基隆市教育財團法人管理及監督辦法</w:t>
      </w:r>
      <w:r>
        <w:rPr>
          <w:rFonts w:ascii="標楷體" w:eastAsia="標楷體" w:hAnsi="標楷體" w:hint="eastAsia"/>
          <w:kern w:val="0"/>
          <w:szCs w:val="24"/>
        </w:rPr>
        <w:t>」及「</w:t>
      </w:r>
      <w:r w:rsidRPr="003E000B">
        <w:rPr>
          <w:rFonts w:ascii="標楷體" w:eastAsia="標楷體" w:hAnsi="標楷體" w:hint="eastAsia"/>
          <w:kern w:val="0"/>
          <w:szCs w:val="24"/>
        </w:rPr>
        <w:t>基隆市文化事務財團法人管理及監督辦法</w:t>
      </w:r>
      <w:r>
        <w:rPr>
          <w:rFonts w:ascii="標楷體" w:eastAsia="標楷體" w:hAnsi="標楷體" w:hint="eastAsia"/>
          <w:kern w:val="0"/>
          <w:szCs w:val="24"/>
        </w:rPr>
        <w:t>」第8條規定，</w:t>
      </w:r>
      <w:r w:rsidRPr="003E000B">
        <w:rPr>
          <w:rFonts w:ascii="標楷體" w:eastAsia="標楷體" w:hAnsi="標楷體" w:hint="eastAsia"/>
          <w:kern w:val="0"/>
          <w:szCs w:val="24"/>
        </w:rPr>
        <w:t>政府捐助之財團法人應建立人事、會計、內部控制及稽核制度</w:t>
      </w:r>
      <w:r>
        <w:rPr>
          <w:rFonts w:ascii="標楷體" w:eastAsia="標楷體" w:hAnsi="標楷體" w:hint="eastAsia"/>
          <w:kern w:val="0"/>
          <w:szCs w:val="24"/>
        </w:rPr>
        <w:t>。市</w:t>
      </w:r>
      <w:r w:rsidRPr="003E000B">
        <w:rPr>
          <w:rFonts w:ascii="標楷體" w:eastAsia="標楷體" w:hAnsi="標楷體" w:hint="eastAsia"/>
          <w:kern w:val="0"/>
          <w:szCs w:val="24"/>
        </w:rPr>
        <w:t>政府</w:t>
      </w:r>
      <w:r>
        <w:rPr>
          <w:rFonts w:ascii="標楷體" w:eastAsia="標楷體" w:hAnsi="標楷體" w:hint="eastAsia"/>
          <w:kern w:val="0"/>
          <w:szCs w:val="24"/>
        </w:rPr>
        <w:t>主管</w:t>
      </w:r>
      <w:r w:rsidRPr="00691F10">
        <w:rPr>
          <w:rFonts w:ascii="標楷體" w:eastAsia="標楷體" w:hAnsi="標楷體" w:hint="eastAsia"/>
          <w:kern w:val="0"/>
          <w:szCs w:val="24"/>
        </w:rPr>
        <w:t>文化基金會</w:t>
      </w:r>
      <w:r>
        <w:rPr>
          <w:rFonts w:ascii="標楷體" w:eastAsia="標楷體" w:hAnsi="標楷體" w:hint="eastAsia"/>
          <w:kern w:val="0"/>
          <w:szCs w:val="24"/>
        </w:rPr>
        <w:t>等4個財團法人</w:t>
      </w:r>
      <w:r w:rsidRPr="003E000B">
        <w:rPr>
          <w:rFonts w:ascii="標楷體" w:eastAsia="標楷體" w:hAnsi="標楷體" w:hint="eastAsia"/>
          <w:kern w:val="0"/>
          <w:szCs w:val="24"/>
        </w:rPr>
        <w:t>，截至1</w:t>
      </w:r>
      <w:r w:rsidRPr="003E000B">
        <w:rPr>
          <w:rFonts w:ascii="標楷體" w:eastAsia="標楷體" w:hAnsi="標楷體"/>
          <w:kern w:val="0"/>
          <w:szCs w:val="24"/>
        </w:rPr>
        <w:t>11</w:t>
      </w:r>
      <w:r w:rsidRPr="003E000B">
        <w:rPr>
          <w:rFonts w:ascii="標楷體" w:eastAsia="標楷體" w:hAnsi="標楷體" w:hint="eastAsia"/>
          <w:kern w:val="0"/>
          <w:szCs w:val="24"/>
        </w:rPr>
        <w:t>年4月1</w:t>
      </w:r>
      <w:r w:rsidRPr="003E000B">
        <w:rPr>
          <w:rFonts w:ascii="標楷體" w:eastAsia="標楷體" w:hAnsi="標楷體"/>
          <w:kern w:val="0"/>
          <w:szCs w:val="24"/>
        </w:rPr>
        <w:t>5</w:t>
      </w:r>
      <w:r w:rsidRPr="003E000B">
        <w:rPr>
          <w:rFonts w:ascii="標楷體" w:eastAsia="標楷體" w:hAnsi="標楷體" w:hint="eastAsia"/>
          <w:kern w:val="0"/>
          <w:szCs w:val="24"/>
        </w:rPr>
        <w:t>日止，迄未</w:t>
      </w:r>
      <w:r>
        <w:rPr>
          <w:rFonts w:ascii="標楷體" w:eastAsia="標楷體" w:hAnsi="標楷體" w:hint="eastAsia"/>
          <w:kern w:val="0"/>
          <w:szCs w:val="24"/>
        </w:rPr>
        <w:t>依</w:t>
      </w:r>
      <w:r w:rsidRPr="003E000B">
        <w:rPr>
          <w:rFonts w:ascii="標楷體" w:eastAsia="標楷體" w:hAnsi="標楷體" w:hint="eastAsia"/>
          <w:kern w:val="0"/>
          <w:szCs w:val="24"/>
        </w:rPr>
        <w:t>前揭規定建立</w:t>
      </w:r>
      <w:r>
        <w:rPr>
          <w:rFonts w:ascii="標楷體" w:eastAsia="標楷體" w:hAnsi="標楷體" w:hint="eastAsia"/>
          <w:kern w:val="0"/>
          <w:szCs w:val="24"/>
        </w:rPr>
        <w:t>相關管理機制；又</w:t>
      </w:r>
      <w:r w:rsidRPr="00691F10">
        <w:rPr>
          <w:rFonts w:ascii="標楷體" w:eastAsia="標楷體" w:hAnsi="標楷體" w:hint="eastAsia"/>
          <w:kern w:val="0"/>
          <w:szCs w:val="24"/>
        </w:rPr>
        <w:t>文化基金會為留本基金，截至110年底止，基金餘額尚有6,144萬餘元，惟</w:t>
      </w:r>
      <w:r>
        <w:rPr>
          <w:rFonts w:ascii="標楷體" w:eastAsia="標楷體" w:hAnsi="標楷體" w:hint="eastAsia"/>
          <w:kern w:val="0"/>
          <w:szCs w:val="24"/>
        </w:rPr>
        <w:t>該會</w:t>
      </w:r>
      <w:r w:rsidRPr="00691F10">
        <w:rPr>
          <w:rFonts w:ascii="標楷體" w:eastAsia="標楷體" w:hAnsi="標楷體" w:hint="eastAsia"/>
          <w:kern w:val="0"/>
          <w:szCs w:val="24"/>
        </w:rPr>
        <w:t>捐助及組織章程第5條僅列示原始捐助基金3,139萬餘元</w:t>
      </w:r>
      <w:r>
        <w:rPr>
          <w:rFonts w:ascii="標楷體" w:eastAsia="標楷體" w:hAnsi="標楷體" w:hint="eastAsia"/>
          <w:kern w:val="0"/>
          <w:szCs w:val="24"/>
        </w:rPr>
        <w:t>，有待</w:t>
      </w:r>
      <w:proofErr w:type="gramStart"/>
      <w:r>
        <w:rPr>
          <w:rFonts w:ascii="標楷體" w:eastAsia="標楷體" w:hAnsi="標楷體" w:hint="eastAsia"/>
          <w:kern w:val="0"/>
          <w:szCs w:val="24"/>
        </w:rPr>
        <w:t>研</w:t>
      </w:r>
      <w:proofErr w:type="gramEnd"/>
      <w:r>
        <w:rPr>
          <w:rFonts w:ascii="標楷體" w:eastAsia="標楷體" w:hAnsi="標楷體" w:hint="eastAsia"/>
          <w:kern w:val="0"/>
          <w:szCs w:val="24"/>
        </w:rPr>
        <w:t>議修正章程</w:t>
      </w:r>
      <w:r w:rsidRPr="00F61A9A">
        <w:rPr>
          <w:rFonts w:ascii="標楷體" w:eastAsia="標楷體" w:hAnsi="標楷體" w:hint="eastAsia"/>
          <w:kern w:val="0"/>
          <w:szCs w:val="24"/>
        </w:rPr>
        <w:t>，經函請</w:t>
      </w:r>
      <w:r w:rsidR="00714B0B">
        <w:rPr>
          <w:rFonts w:ascii="標楷體" w:eastAsia="標楷體" w:hAnsi="標楷體" w:hint="eastAsia"/>
          <w:kern w:val="0"/>
          <w:szCs w:val="24"/>
        </w:rPr>
        <w:t>市政府</w:t>
      </w:r>
      <w:r>
        <w:rPr>
          <w:rFonts w:ascii="標楷體" w:eastAsia="標楷體" w:hAnsi="標楷體" w:hint="eastAsia"/>
          <w:kern w:val="0"/>
          <w:szCs w:val="24"/>
        </w:rPr>
        <w:t>積極推動</w:t>
      </w:r>
      <w:r w:rsidRPr="00F61A9A">
        <w:rPr>
          <w:rFonts w:ascii="標楷體" w:eastAsia="標楷體" w:hAnsi="標楷體" w:hint="eastAsia"/>
          <w:kern w:val="0"/>
          <w:szCs w:val="24"/>
        </w:rPr>
        <w:t>辦理</w:t>
      </w:r>
      <w:r>
        <w:rPr>
          <w:rFonts w:ascii="標楷體" w:eastAsia="標楷體" w:hAnsi="標楷體" w:hint="eastAsia"/>
          <w:kern w:val="0"/>
          <w:szCs w:val="24"/>
        </w:rPr>
        <w:t>，以完備制度規章</w:t>
      </w:r>
      <w:r w:rsidRPr="00F61A9A">
        <w:rPr>
          <w:rFonts w:ascii="標楷體" w:eastAsia="標楷體" w:hAnsi="標楷體" w:hint="eastAsia"/>
          <w:kern w:val="0"/>
          <w:szCs w:val="24"/>
        </w:rPr>
        <w:t>。</w:t>
      </w:r>
      <w:r w:rsidRPr="008E3E54">
        <w:rPr>
          <w:rFonts w:ascii="標楷體" w:eastAsia="標楷體" w:hAnsi="標楷體" w:hint="eastAsia"/>
          <w:kern w:val="0"/>
          <w:szCs w:val="24"/>
        </w:rPr>
        <w:t>據</w:t>
      </w:r>
      <w:r w:rsidRPr="008E3E54">
        <w:rPr>
          <w:rFonts w:ascii="標楷體" w:eastAsia="標楷體" w:hAnsi="標楷體" w:cs="標楷體" w:hint="eastAsia"/>
          <w:szCs w:val="32"/>
          <w:lang w:val="zh-TW"/>
        </w:rPr>
        <w:t>復：</w:t>
      </w:r>
      <w:r>
        <w:rPr>
          <w:rFonts w:ascii="標楷體" w:eastAsia="標楷體" w:hAnsi="標楷體" w:cs="標楷體" w:hint="eastAsia"/>
          <w:szCs w:val="32"/>
          <w:lang w:val="zh-TW"/>
        </w:rPr>
        <w:t>已提供會計制度範例等資料予所屬基金會，</w:t>
      </w:r>
      <w:r w:rsidRPr="004F1E05">
        <w:rPr>
          <w:rFonts w:ascii="標楷體" w:eastAsia="標楷體" w:hAnsi="標楷體" w:cs="標楷體" w:hint="eastAsia"/>
          <w:spacing w:val="-2"/>
          <w:szCs w:val="32"/>
          <w:lang w:val="zh-TW"/>
        </w:rPr>
        <w:t>並督促所屬財團法</w:t>
      </w:r>
      <w:r w:rsidRPr="004F1E05">
        <w:rPr>
          <w:rFonts w:ascii="標楷體" w:eastAsia="標楷體" w:hAnsi="標楷體" w:cs="標楷體" w:hint="eastAsia"/>
          <w:spacing w:val="-2"/>
          <w:szCs w:val="32"/>
          <w:lang w:val="zh-TW"/>
        </w:rPr>
        <w:lastRenderedPageBreak/>
        <w:t>人建立人事、會計、內部控制及稽核制度，以及會計制度，</w:t>
      </w:r>
      <w:proofErr w:type="gramStart"/>
      <w:r w:rsidRPr="004F1E05">
        <w:rPr>
          <w:rFonts w:ascii="標楷體" w:eastAsia="標楷體" w:hAnsi="標楷體" w:cs="標楷體" w:hint="eastAsia"/>
          <w:spacing w:val="-2"/>
          <w:szCs w:val="32"/>
          <w:lang w:val="zh-TW"/>
        </w:rPr>
        <w:t>俾</w:t>
      </w:r>
      <w:proofErr w:type="gramEnd"/>
      <w:r w:rsidRPr="004F1E05">
        <w:rPr>
          <w:rFonts w:ascii="標楷體" w:eastAsia="標楷體" w:hAnsi="標楷體" w:cs="標楷體" w:hint="eastAsia"/>
          <w:spacing w:val="-2"/>
          <w:szCs w:val="32"/>
          <w:lang w:val="zh-TW"/>
        </w:rPr>
        <w:t>健全組織運作；</w:t>
      </w:r>
      <w:r w:rsidRPr="004F1E05">
        <w:rPr>
          <w:rFonts w:ascii="標楷體" w:eastAsia="標楷體" w:hAnsi="標楷體" w:hint="eastAsia"/>
          <w:spacing w:val="-2"/>
          <w:kern w:val="0"/>
          <w:szCs w:val="24"/>
        </w:rPr>
        <w:t>有關文化基金會之捐助及組織章程僅列示原始捐助基金，將</w:t>
      </w:r>
      <w:proofErr w:type="gramStart"/>
      <w:r w:rsidRPr="004F1E05">
        <w:rPr>
          <w:rFonts w:ascii="標楷體" w:eastAsia="標楷體" w:hAnsi="標楷體" w:hint="eastAsia"/>
          <w:spacing w:val="-2"/>
          <w:kern w:val="0"/>
          <w:szCs w:val="24"/>
        </w:rPr>
        <w:t>研</w:t>
      </w:r>
      <w:proofErr w:type="gramEnd"/>
      <w:r w:rsidRPr="004F1E05">
        <w:rPr>
          <w:rFonts w:ascii="標楷體" w:eastAsia="標楷體" w:hAnsi="標楷體" w:hint="eastAsia"/>
          <w:spacing w:val="-2"/>
          <w:kern w:val="0"/>
          <w:szCs w:val="24"/>
        </w:rPr>
        <w:t>議修正相關條文，以符實情</w:t>
      </w:r>
      <w:r w:rsidRPr="004F1E05">
        <w:rPr>
          <w:rFonts w:ascii="標楷體" w:eastAsia="標楷體" w:hAnsi="標楷體" w:cs="標楷體" w:hint="eastAsia"/>
          <w:spacing w:val="-2"/>
          <w:szCs w:val="32"/>
          <w:lang w:val="zh-TW"/>
        </w:rPr>
        <w:t>。</w:t>
      </w:r>
    </w:p>
    <w:p w14:paraId="0473E2AB" w14:textId="0EAFE795" w:rsidR="00B23419" w:rsidRPr="00D81787" w:rsidRDefault="00B664F0" w:rsidP="00714B0B">
      <w:pPr>
        <w:kinsoku w:val="0"/>
        <w:overflowPunct w:val="0"/>
        <w:autoSpaceDE w:val="0"/>
        <w:snapToGrid w:val="0"/>
        <w:spacing w:line="450" w:lineRule="exact"/>
        <w:ind w:firstLineChars="100" w:firstLine="240"/>
        <w:jc w:val="both"/>
        <w:rPr>
          <w:rFonts w:ascii="標楷體" w:eastAsia="標楷體" w:hAnsi="標楷體"/>
          <w:spacing w:val="4"/>
          <w:kern w:val="0"/>
          <w:szCs w:val="24"/>
        </w:rPr>
      </w:pPr>
      <w:r>
        <w:rPr>
          <w:rFonts w:ascii="標楷體" w:eastAsia="標楷體" w:hAnsi="標楷體" w:hint="eastAsia"/>
          <w:b/>
          <w:bCs/>
          <w:kern w:val="0"/>
          <w:szCs w:val="24"/>
        </w:rPr>
        <w:t>（</w:t>
      </w:r>
      <w:r w:rsidR="00B23419" w:rsidRPr="00F61A9A">
        <w:rPr>
          <w:rFonts w:ascii="標楷體" w:eastAsia="標楷體" w:hAnsi="標楷體" w:hint="eastAsia"/>
          <w:b/>
          <w:bCs/>
          <w:kern w:val="0"/>
          <w:szCs w:val="24"/>
        </w:rPr>
        <w:t>二</w:t>
      </w:r>
      <w:bookmarkStart w:id="5" w:name="_Hlk106631458"/>
      <w:r>
        <w:rPr>
          <w:rFonts w:ascii="標楷體" w:eastAsia="標楷體" w:hAnsi="標楷體" w:hint="eastAsia"/>
          <w:b/>
          <w:bCs/>
          <w:kern w:val="0"/>
          <w:szCs w:val="24"/>
        </w:rPr>
        <w:t>）</w:t>
      </w:r>
      <w:bookmarkEnd w:id="5"/>
      <w:r w:rsidR="00B23419" w:rsidRPr="00F61A9A">
        <w:rPr>
          <w:rFonts w:ascii="標楷體" w:eastAsia="標楷體" w:hAnsi="標楷體" w:hint="eastAsia"/>
          <w:b/>
          <w:bCs/>
          <w:kern w:val="0"/>
          <w:szCs w:val="24"/>
        </w:rPr>
        <w:t>財團法人</w:t>
      </w:r>
      <w:r w:rsidR="00B23419" w:rsidRPr="009C5C81">
        <w:rPr>
          <w:rFonts w:ascii="標楷體" w:eastAsia="標楷體" w:hAnsi="標楷體" w:hint="eastAsia"/>
          <w:b/>
          <w:bCs/>
          <w:kern w:val="0"/>
          <w:szCs w:val="24"/>
        </w:rPr>
        <w:t>補</w:t>
      </w:r>
      <w:r w:rsidR="00B23419">
        <w:rPr>
          <w:rFonts w:ascii="標楷體" w:eastAsia="標楷體" w:hAnsi="標楷體" w:hint="eastAsia"/>
          <w:b/>
          <w:bCs/>
          <w:kern w:val="0"/>
          <w:szCs w:val="24"/>
        </w:rPr>
        <w:t>助</w:t>
      </w:r>
      <w:r w:rsidR="00B23419" w:rsidRPr="009C5C81">
        <w:rPr>
          <w:rFonts w:ascii="標楷體" w:eastAsia="標楷體" w:hAnsi="標楷體" w:hint="eastAsia"/>
          <w:b/>
          <w:bCs/>
          <w:kern w:val="0"/>
          <w:szCs w:val="24"/>
        </w:rPr>
        <w:t>、捐</w:t>
      </w:r>
      <w:r w:rsidR="00B23419">
        <w:rPr>
          <w:rFonts w:ascii="標楷體" w:eastAsia="標楷體" w:hAnsi="標楷體" w:hint="eastAsia"/>
          <w:b/>
          <w:bCs/>
          <w:kern w:val="0"/>
          <w:szCs w:val="24"/>
        </w:rPr>
        <w:t>贈名單清</w:t>
      </w:r>
      <w:r w:rsidR="00B23419" w:rsidRPr="009C5C81">
        <w:rPr>
          <w:rFonts w:ascii="標楷體" w:eastAsia="標楷體" w:hAnsi="標楷體" w:hint="eastAsia"/>
          <w:b/>
          <w:bCs/>
          <w:kern w:val="0"/>
          <w:szCs w:val="24"/>
        </w:rPr>
        <w:t>冊及年度預算與工作計畫資</w:t>
      </w:r>
      <w:r w:rsidR="00B23419">
        <w:rPr>
          <w:rFonts w:ascii="標楷體" w:eastAsia="標楷體" w:hAnsi="標楷體" w:hint="eastAsia"/>
          <w:b/>
          <w:bCs/>
          <w:kern w:val="0"/>
          <w:szCs w:val="24"/>
        </w:rPr>
        <w:t>訊未公開</w:t>
      </w:r>
      <w:r w:rsidR="00B23419" w:rsidRPr="009C5C81">
        <w:rPr>
          <w:rFonts w:ascii="標楷體" w:eastAsia="標楷體" w:hAnsi="標楷體" w:hint="eastAsia"/>
          <w:b/>
          <w:bCs/>
          <w:kern w:val="0"/>
          <w:szCs w:val="24"/>
        </w:rPr>
        <w:t>，</w:t>
      </w:r>
      <w:r w:rsidR="00B23419" w:rsidRPr="00F61A9A">
        <w:rPr>
          <w:rFonts w:ascii="標楷體" w:eastAsia="標楷體" w:hAnsi="標楷體" w:hint="eastAsia"/>
          <w:b/>
          <w:bCs/>
          <w:kern w:val="0"/>
          <w:szCs w:val="24"/>
        </w:rPr>
        <w:t>不利</w:t>
      </w:r>
      <w:proofErr w:type="gramStart"/>
      <w:r w:rsidR="00B23419" w:rsidRPr="00F61A9A">
        <w:rPr>
          <w:rFonts w:ascii="標楷體" w:eastAsia="標楷體" w:hAnsi="標楷體" w:hint="eastAsia"/>
          <w:b/>
          <w:bCs/>
          <w:kern w:val="0"/>
          <w:szCs w:val="24"/>
        </w:rPr>
        <w:t>公共課責</w:t>
      </w:r>
      <w:proofErr w:type="gramEnd"/>
      <w:r w:rsidR="00B23419" w:rsidRPr="00F61A9A">
        <w:rPr>
          <w:rFonts w:ascii="標楷體" w:eastAsia="標楷體" w:hAnsi="標楷體" w:hint="eastAsia"/>
          <w:b/>
          <w:bCs/>
          <w:kern w:val="0"/>
          <w:szCs w:val="24"/>
        </w:rPr>
        <w:t>：</w:t>
      </w:r>
      <w:r w:rsidR="00B23419" w:rsidRPr="00DC603E">
        <w:rPr>
          <w:rFonts w:ascii="標楷體" w:eastAsia="標楷體" w:hAnsi="標楷體" w:hint="eastAsia"/>
          <w:kern w:val="0"/>
          <w:szCs w:val="24"/>
        </w:rPr>
        <w:t>財團法人法第2</w:t>
      </w:r>
      <w:r w:rsidR="00B23419" w:rsidRPr="00DC603E">
        <w:rPr>
          <w:rFonts w:ascii="標楷體" w:eastAsia="標楷體" w:hAnsi="標楷體"/>
          <w:kern w:val="0"/>
          <w:szCs w:val="24"/>
        </w:rPr>
        <w:t>5</w:t>
      </w:r>
      <w:r w:rsidR="00B23419" w:rsidRPr="00DC603E">
        <w:rPr>
          <w:rFonts w:ascii="標楷體" w:eastAsia="標楷體" w:hAnsi="標楷體" w:hint="eastAsia"/>
          <w:kern w:val="0"/>
          <w:szCs w:val="24"/>
        </w:rPr>
        <w:t>條第3項規定，財團法人應主動公開前一年度補助、捐贈</w:t>
      </w:r>
      <w:r w:rsidR="00B23419">
        <w:rPr>
          <w:rFonts w:ascii="標楷體" w:eastAsia="標楷體" w:hAnsi="標楷體" w:hint="eastAsia"/>
          <w:kern w:val="0"/>
          <w:szCs w:val="24"/>
        </w:rPr>
        <w:t>名單清</w:t>
      </w:r>
      <w:r w:rsidR="00B23419" w:rsidRPr="00DC603E">
        <w:rPr>
          <w:rFonts w:ascii="標楷體" w:eastAsia="標楷體" w:hAnsi="標楷體" w:hint="eastAsia"/>
          <w:kern w:val="0"/>
          <w:szCs w:val="24"/>
        </w:rPr>
        <w:t>冊</w:t>
      </w:r>
      <w:r w:rsidR="00B23419">
        <w:rPr>
          <w:rFonts w:ascii="標楷體" w:eastAsia="標楷體" w:hAnsi="標楷體" w:hint="eastAsia"/>
          <w:kern w:val="0"/>
          <w:szCs w:val="24"/>
        </w:rPr>
        <w:t>，另財團法人當年預算及工作計畫，應於主管機關備查後1個月內公開之</w:t>
      </w:r>
      <w:r w:rsidR="00B23419" w:rsidRPr="00DC603E">
        <w:rPr>
          <w:rFonts w:ascii="標楷體" w:eastAsia="標楷體" w:hAnsi="標楷體" w:hint="eastAsia"/>
          <w:kern w:val="0"/>
          <w:szCs w:val="24"/>
        </w:rPr>
        <w:t>。經查市政府主管文化基金會等</w:t>
      </w:r>
      <w:r w:rsidR="00B23419" w:rsidRPr="00DC603E">
        <w:rPr>
          <w:rFonts w:ascii="標楷體" w:eastAsia="標楷體" w:hAnsi="標楷體"/>
          <w:kern w:val="0"/>
          <w:szCs w:val="24"/>
        </w:rPr>
        <w:t>4</w:t>
      </w:r>
      <w:r w:rsidR="00B23419" w:rsidRPr="00DC603E">
        <w:rPr>
          <w:rFonts w:ascii="標楷體" w:eastAsia="標楷體" w:hAnsi="標楷體" w:hint="eastAsia"/>
          <w:kern w:val="0"/>
          <w:szCs w:val="24"/>
        </w:rPr>
        <w:t>個財團法人，</w:t>
      </w:r>
      <w:r w:rsidR="00B23419">
        <w:rPr>
          <w:rFonts w:ascii="標楷體" w:eastAsia="標楷體" w:hAnsi="標楷體" w:hint="eastAsia"/>
          <w:kern w:val="0"/>
          <w:szCs w:val="24"/>
        </w:rPr>
        <w:t>其中</w:t>
      </w:r>
      <w:bookmarkStart w:id="6" w:name="_Hlk107322477"/>
      <w:r w:rsidR="00B23419" w:rsidRPr="00DC603E">
        <w:rPr>
          <w:rFonts w:ascii="標楷體" w:eastAsia="標楷體" w:hAnsi="標楷體" w:hint="eastAsia"/>
          <w:kern w:val="0"/>
          <w:szCs w:val="24"/>
        </w:rPr>
        <w:t>文化基金會及教育會文教基金會</w:t>
      </w:r>
      <w:bookmarkEnd w:id="6"/>
      <w:r w:rsidR="00B23419" w:rsidRPr="00DC603E">
        <w:rPr>
          <w:rFonts w:ascii="標楷體" w:eastAsia="標楷體" w:hAnsi="標楷體" w:hint="eastAsia"/>
          <w:kern w:val="0"/>
          <w:szCs w:val="24"/>
        </w:rPr>
        <w:t>等</w:t>
      </w:r>
      <w:r w:rsidR="00B23419" w:rsidRPr="00DC603E">
        <w:rPr>
          <w:rFonts w:ascii="標楷體" w:eastAsia="標楷體" w:hAnsi="標楷體"/>
          <w:kern w:val="0"/>
          <w:szCs w:val="24"/>
        </w:rPr>
        <w:t>2</w:t>
      </w:r>
      <w:r w:rsidR="00B23419" w:rsidRPr="00DC603E">
        <w:rPr>
          <w:rFonts w:ascii="標楷體" w:eastAsia="標楷體" w:hAnsi="標楷體" w:hint="eastAsia"/>
          <w:kern w:val="0"/>
          <w:szCs w:val="24"/>
        </w:rPr>
        <w:t>個財團法人，未</w:t>
      </w:r>
      <w:r w:rsidR="00B23419">
        <w:rPr>
          <w:rFonts w:ascii="標楷體" w:eastAsia="標楷體" w:hAnsi="標楷體" w:hint="eastAsia"/>
          <w:kern w:val="0"/>
          <w:szCs w:val="24"/>
        </w:rPr>
        <w:t>依規定</w:t>
      </w:r>
      <w:r w:rsidR="00B23419" w:rsidRPr="00DC603E">
        <w:rPr>
          <w:rFonts w:ascii="標楷體" w:eastAsia="標楷體" w:hAnsi="標楷體" w:hint="eastAsia"/>
          <w:kern w:val="0"/>
          <w:szCs w:val="24"/>
        </w:rPr>
        <w:t>辦理補</w:t>
      </w:r>
      <w:r w:rsidR="00B23419">
        <w:rPr>
          <w:rFonts w:ascii="標楷體" w:eastAsia="標楷體" w:hAnsi="標楷體" w:hint="eastAsia"/>
          <w:kern w:val="0"/>
          <w:szCs w:val="24"/>
        </w:rPr>
        <w:t>助</w:t>
      </w:r>
      <w:r w:rsidR="00B23419" w:rsidRPr="00DC603E">
        <w:rPr>
          <w:rFonts w:ascii="標楷體" w:eastAsia="標楷體" w:hAnsi="標楷體" w:hint="eastAsia"/>
          <w:kern w:val="0"/>
          <w:szCs w:val="24"/>
        </w:rPr>
        <w:t>、捐</w:t>
      </w:r>
      <w:r w:rsidR="00B23419">
        <w:rPr>
          <w:rFonts w:ascii="標楷體" w:eastAsia="標楷體" w:hAnsi="標楷體" w:hint="eastAsia"/>
          <w:kern w:val="0"/>
          <w:szCs w:val="24"/>
        </w:rPr>
        <w:t>贈</w:t>
      </w:r>
      <w:r w:rsidR="00B23419" w:rsidRPr="00DC603E">
        <w:rPr>
          <w:rFonts w:ascii="標楷體" w:eastAsia="標楷體" w:hAnsi="標楷體" w:hint="eastAsia"/>
          <w:kern w:val="0"/>
          <w:szCs w:val="24"/>
        </w:rPr>
        <w:t>名</w:t>
      </w:r>
      <w:r w:rsidR="00B23419">
        <w:rPr>
          <w:rFonts w:ascii="標楷體" w:eastAsia="標楷體" w:hAnsi="標楷體" w:hint="eastAsia"/>
          <w:kern w:val="0"/>
          <w:szCs w:val="24"/>
        </w:rPr>
        <w:t>單清</w:t>
      </w:r>
      <w:r w:rsidR="00B23419" w:rsidRPr="00DC603E">
        <w:rPr>
          <w:rFonts w:ascii="標楷體" w:eastAsia="標楷體" w:hAnsi="標楷體" w:hint="eastAsia"/>
          <w:kern w:val="0"/>
          <w:szCs w:val="24"/>
        </w:rPr>
        <w:t>冊</w:t>
      </w:r>
      <w:r w:rsidR="00B23419">
        <w:rPr>
          <w:rFonts w:ascii="標楷體" w:eastAsia="標楷體" w:hAnsi="標楷體" w:hint="eastAsia"/>
          <w:kern w:val="0"/>
          <w:szCs w:val="24"/>
        </w:rPr>
        <w:t>之</w:t>
      </w:r>
      <w:r w:rsidR="00B23419" w:rsidRPr="00DC603E">
        <w:rPr>
          <w:rFonts w:ascii="標楷體" w:eastAsia="標楷體" w:hAnsi="標楷體" w:hint="eastAsia"/>
          <w:kern w:val="0"/>
          <w:szCs w:val="24"/>
        </w:rPr>
        <w:t>資訊公開</w:t>
      </w:r>
      <w:r w:rsidR="00B23419">
        <w:rPr>
          <w:rFonts w:ascii="標楷體" w:eastAsia="標楷體" w:hAnsi="標楷體" w:hint="eastAsia"/>
          <w:kern w:val="0"/>
          <w:szCs w:val="24"/>
        </w:rPr>
        <w:t>，</w:t>
      </w:r>
      <w:r w:rsidR="000214F8">
        <w:rPr>
          <w:rFonts w:ascii="標楷體" w:eastAsia="標楷體" w:hAnsi="標楷體" w:hint="eastAsia"/>
          <w:kern w:val="0"/>
          <w:szCs w:val="24"/>
        </w:rPr>
        <w:t>又</w:t>
      </w:r>
      <w:r w:rsidR="00B23419" w:rsidRPr="00DC603E">
        <w:rPr>
          <w:rFonts w:ascii="標楷體" w:eastAsia="標楷體" w:hAnsi="標楷體" w:hint="eastAsia"/>
          <w:kern w:val="0"/>
          <w:szCs w:val="24"/>
        </w:rPr>
        <w:t>教育會文教基金會</w:t>
      </w:r>
      <w:proofErr w:type="gramStart"/>
      <w:r w:rsidR="00B23419">
        <w:rPr>
          <w:rFonts w:ascii="標楷體" w:eastAsia="標楷體" w:hAnsi="標楷體" w:hint="eastAsia"/>
          <w:kern w:val="0"/>
          <w:szCs w:val="24"/>
        </w:rPr>
        <w:t>1</w:t>
      </w:r>
      <w:r w:rsidR="00B23419">
        <w:rPr>
          <w:rFonts w:ascii="標楷體" w:eastAsia="標楷體" w:hAnsi="標楷體"/>
          <w:kern w:val="0"/>
          <w:szCs w:val="24"/>
        </w:rPr>
        <w:t>11</w:t>
      </w:r>
      <w:proofErr w:type="gramEnd"/>
      <w:r w:rsidR="00B23419">
        <w:rPr>
          <w:rFonts w:ascii="標楷體" w:eastAsia="標楷體" w:hAnsi="標楷體" w:hint="eastAsia"/>
          <w:kern w:val="0"/>
          <w:szCs w:val="24"/>
        </w:rPr>
        <w:t>年度預算及工作計畫，雖於1</w:t>
      </w:r>
      <w:r w:rsidR="00B23419">
        <w:rPr>
          <w:rFonts w:ascii="標楷體" w:eastAsia="標楷體" w:hAnsi="標楷體"/>
          <w:kern w:val="0"/>
          <w:szCs w:val="24"/>
        </w:rPr>
        <w:t>10</w:t>
      </w:r>
      <w:r w:rsidR="00B23419">
        <w:rPr>
          <w:rFonts w:ascii="標楷體" w:eastAsia="標楷體" w:hAnsi="標楷體" w:hint="eastAsia"/>
          <w:kern w:val="0"/>
          <w:szCs w:val="24"/>
        </w:rPr>
        <w:t>年1</w:t>
      </w:r>
      <w:r w:rsidR="00B23419">
        <w:rPr>
          <w:rFonts w:ascii="標楷體" w:eastAsia="標楷體" w:hAnsi="標楷體"/>
          <w:kern w:val="0"/>
          <w:szCs w:val="24"/>
        </w:rPr>
        <w:t>2</w:t>
      </w:r>
      <w:r w:rsidR="00B23419">
        <w:rPr>
          <w:rFonts w:ascii="標楷體" w:eastAsia="標楷體" w:hAnsi="標楷體" w:hint="eastAsia"/>
          <w:kern w:val="0"/>
          <w:szCs w:val="24"/>
        </w:rPr>
        <w:t>月</w:t>
      </w:r>
      <w:r w:rsidR="00B23419">
        <w:rPr>
          <w:rFonts w:ascii="標楷體" w:eastAsia="標楷體" w:hAnsi="標楷體"/>
          <w:kern w:val="0"/>
          <w:szCs w:val="24"/>
        </w:rPr>
        <w:t>2</w:t>
      </w:r>
      <w:r w:rsidR="00B23419">
        <w:rPr>
          <w:rFonts w:ascii="標楷體" w:eastAsia="標楷體" w:hAnsi="標楷體" w:hint="eastAsia"/>
          <w:kern w:val="0"/>
          <w:szCs w:val="24"/>
        </w:rPr>
        <w:t>日送市政府備查，惟截至1</w:t>
      </w:r>
      <w:r w:rsidR="00B23419">
        <w:rPr>
          <w:rFonts w:ascii="標楷體" w:eastAsia="標楷體" w:hAnsi="標楷體"/>
          <w:kern w:val="0"/>
          <w:szCs w:val="24"/>
        </w:rPr>
        <w:t>11</w:t>
      </w:r>
      <w:r w:rsidR="00B23419">
        <w:rPr>
          <w:rFonts w:ascii="標楷體" w:eastAsia="標楷體" w:hAnsi="標楷體" w:hint="eastAsia"/>
          <w:kern w:val="0"/>
          <w:szCs w:val="24"/>
        </w:rPr>
        <w:t>年4月1</w:t>
      </w:r>
      <w:r w:rsidR="00B23419">
        <w:rPr>
          <w:rFonts w:ascii="標楷體" w:eastAsia="標楷體" w:hAnsi="標楷體"/>
          <w:kern w:val="0"/>
          <w:szCs w:val="24"/>
        </w:rPr>
        <w:t>5</w:t>
      </w:r>
      <w:r w:rsidR="00B23419">
        <w:rPr>
          <w:rFonts w:ascii="標楷體" w:eastAsia="標楷體" w:hAnsi="標楷體" w:hint="eastAsia"/>
          <w:kern w:val="0"/>
          <w:szCs w:val="24"/>
        </w:rPr>
        <w:t>日止，</w:t>
      </w:r>
      <w:r w:rsidR="00B23419" w:rsidRPr="00D81787">
        <w:rPr>
          <w:rFonts w:ascii="標楷體" w:eastAsia="標楷體" w:hAnsi="標楷體" w:hint="eastAsia"/>
          <w:spacing w:val="4"/>
          <w:kern w:val="0"/>
          <w:szCs w:val="24"/>
        </w:rPr>
        <w:t>迄未公開年度預算及工作計畫，經函請</w:t>
      </w:r>
      <w:r w:rsidR="00714B0B" w:rsidRPr="00D81787">
        <w:rPr>
          <w:rFonts w:ascii="標楷體" w:eastAsia="標楷體" w:hAnsi="標楷體" w:hint="eastAsia"/>
          <w:spacing w:val="4"/>
          <w:kern w:val="0"/>
          <w:szCs w:val="24"/>
        </w:rPr>
        <w:t>市政府</w:t>
      </w:r>
      <w:r w:rsidR="00B23419" w:rsidRPr="00D81787">
        <w:rPr>
          <w:rFonts w:ascii="標楷體" w:eastAsia="標楷體" w:hAnsi="標楷體" w:hint="eastAsia"/>
          <w:spacing w:val="4"/>
          <w:kern w:val="0"/>
          <w:szCs w:val="24"/>
        </w:rPr>
        <w:t>檢討改善。據復：文化基金會及教育會文教基金會已於網站公告補助、捐贈名單清冊、年度預算及工作計畫。</w:t>
      </w:r>
    </w:p>
    <w:p w14:paraId="6CCB7F21" w14:textId="77777777" w:rsidR="00B23419" w:rsidRPr="00F61A9A" w:rsidRDefault="00B23419" w:rsidP="00714B0B">
      <w:pPr>
        <w:autoSpaceDE w:val="0"/>
        <w:snapToGrid w:val="0"/>
        <w:spacing w:beforeLines="25" w:before="127" w:afterLines="10" w:after="51" w:line="460" w:lineRule="exact"/>
        <w:jc w:val="both"/>
        <w:rPr>
          <w:rFonts w:ascii="標楷體" w:eastAsia="標楷體"/>
          <w:b/>
          <w:kern w:val="0"/>
          <w:sz w:val="32"/>
          <w:szCs w:val="32"/>
        </w:rPr>
      </w:pPr>
      <w:r w:rsidRPr="00F61A9A">
        <w:rPr>
          <w:rFonts w:ascii="標楷體" w:eastAsia="標楷體" w:hint="eastAsia"/>
          <w:b/>
          <w:kern w:val="0"/>
          <w:sz w:val="32"/>
          <w:szCs w:val="32"/>
        </w:rPr>
        <w:t>三、</w:t>
      </w:r>
      <w:proofErr w:type="gramStart"/>
      <w:r w:rsidRPr="00F61A9A">
        <w:rPr>
          <w:rFonts w:ascii="標楷體" w:eastAsia="標楷體" w:hint="eastAsia"/>
          <w:b/>
          <w:kern w:val="0"/>
          <w:sz w:val="32"/>
          <w:szCs w:val="32"/>
        </w:rPr>
        <w:t>1</w:t>
      </w:r>
      <w:r w:rsidRPr="00F61A9A">
        <w:rPr>
          <w:rFonts w:ascii="標楷體" w:eastAsia="標楷體"/>
          <w:b/>
          <w:kern w:val="0"/>
          <w:sz w:val="32"/>
          <w:szCs w:val="32"/>
        </w:rPr>
        <w:t>0</w:t>
      </w:r>
      <w:r>
        <w:rPr>
          <w:rFonts w:ascii="標楷體" w:eastAsia="標楷體"/>
          <w:b/>
          <w:kern w:val="0"/>
          <w:sz w:val="32"/>
          <w:szCs w:val="32"/>
        </w:rPr>
        <w:t>9</w:t>
      </w:r>
      <w:proofErr w:type="gramEnd"/>
      <w:r w:rsidRPr="00F61A9A">
        <w:rPr>
          <w:rFonts w:ascii="標楷體" w:eastAsia="標楷體" w:hint="eastAsia"/>
          <w:b/>
          <w:kern w:val="0"/>
          <w:sz w:val="32"/>
          <w:szCs w:val="32"/>
        </w:rPr>
        <w:t>年度重要審核意見追蹤查核情形</w:t>
      </w:r>
    </w:p>
    <w:p w14:paraId="55D8F9FE" w14:textId="77777777" w:rsidR="00B23419" w:rsidRPr="00F61A9A" w:rsidRDefault="00B23419" w:rsidP="00714B0B">
      <w:pPr>
        <w:autoSpaceDE w:val="0"/>
        <w:snapToGrid w:val="0"/>
        <w:spacing w:line="440" w:lineRule="exact"/>
        <w:ind w:firstLineChars="200" w:firstLine="480"/>
        <w:jc w:val="both"/>
        <w:rPr>
          <w:rFonts w:ascii="標楷體" w:eastAsia="標楷體" w:hAnsi="標楷體"/>
          <w:kern w:val="0"/>
        </w:rPr>
      </w:pPr>
      <w:proofErr w:type="gramStart"/>
      <w:r w:rsidRPr="00F61A9A">
        <w:rPr>
          <w:rFonts w:ascii="標楷體" w:eastAsia="標楷體" w:hAnsi="標楷體" w:hint="eastAsia"/>
          <w:kern w:val="0"/>
        </w:rPr>
        <w:t>本室於1</w:t>
      </w:r>
      <w:r w:rsidRPr="00F61A9A">
        <w:rPr>
          <w:rFonts w:ascii="標楷體" w:eastAsia="標楷體" w:hAnsi="標楷體"/>
          <w:kern w:val="0"/>
        </w:rPr>
        <w:t>0</w:t>
      </w:r>
      <w:r>
        <w:rPr>
          <w:rFonts w:ascii="標楷體" w:eastAsia="標楷體" w:hAnsi="標楷體"/>
          <w:kern w:val="0"/>
        </w:rPr>
        <w:t>9</w:t>
      </w:r>
      <w:proofErr w:type="gramEnd"/>
      <w:r w:rsidRPr="00F61A9A">
        <w:rPr>
          <w:rFonts w:ascii="標楷體" w:eastAsia="標楷體" w:hAnsi="標楷體" w:hint="eastAsia"/>
          <w:kern w:val="0"/>
        </w:rPr>
        <w:t>年度審核報告內列重要審核意見，</w:t>
      </w:r>
      <w:r>
        <w:rPr>
          <w:rFonts w:ascii="標楷體" w:eastAsia="標楷體" w:hAnsi="標楷體" w:hint="eastAsia"/>
          <w:kern w:val="0"/>
        </w:rPr>
        <w:t>計有</w:t>
      </w:r>
      <w:r w:rsidRPr="0000799F">
        <w:rPr>
          <w:rFonts w:ascii="標楷體" w:eastAsia="標楷體" w:hAnsi="標楷體" w:hint="eastAsia"/>
          <w:kern w:val="0"/>
        </w:rPr>
        <w:t>財團法人法施行迄今已逾2年，惟財團法人相關管理規範及部分財團法人會計、內部控制、稽核制度迄未依中央法規完成修訂（訂定），實地查核作業查核項目未盡完善，且未確實督促財團法人公開相關資訊，</w:t>
      </w:r>
      <w:proofErr w:type="gramStart"/>
      <w:r w:rsidRPr="0000799F">
        <w:rPr>
          <w:rFonts w:ascii="標楷體" w:eastAsia="標楷體" w:hAnsi="標楷體" w:hint="eastAsia"/>
          <w:kern w:val="0"/>
        </w:rPr>
        <w:t>均待督促研</w:t>
      </w:r>
      <w:proofErr w:type="gramEnd"/>
      <w:r w:rsidRPr="0000799F">
        <w:rPr>
          <w:rFonts w:ascii="標楷體" w:eastAsia="標楷體" w:hAnsi="標楷體" w:hint="eastAsia"/>
          <w:kern w:val="0"/>
        </w:rPr>
        <w:t>謀改善</w:t>
      </w:r>
      <w:r>
        <w:rPr>
          <w:rFonts w:ascii="標楷體" w:eastAsia="標楷體" w:hAnsi="標楷體" w:hint="eastAsia"/>
          <w:kern w:val="0"/>
        </w:rPr>
        <w:t>1項</w:t>
      </w:r>
      <w:r w:rsidRPr="00F61A9A">
        <w:rPr>
          <w:rFonts w:ascii="標楷體" w:eastAsia="標楷體" w:hAnsi="標楷體" w:hint="eastAsia"/>
          <w:kern w:val="0"/>
        </w:rPr>
        <w:t>，經</w:t>
      </w:r>
      <w:proofErr w:type="gramStart"/>
      <w:r w:rsidRPr="00F61A9A">
        <w:rPr>
          <w:rFonts w:ascii="標楷體" w:eastAsia="標楷體" w:hAnsi="標楷體" w:hint="eastAsia"/>
          <w:kern w:val="0"/>
        </w:rPr>
        <w:t>賡</w:t>
      </w:r>
      <w:proofErr w:type="gramEnd"/>
      <w:r w:rsidRPr="00F61A9A">
        <w:rPr>
          <w:rFonts w:ascii="標楷體" w:eastAsia="標楷體" w:hAnsi="標楷體" w:hint="eastAsia"/>
          <w:kern w:val="0"/>
        </w:rPr>
        <w:t>續追蹤查核實際辦理結果，該府</w:t>
      </w:r>
      <w:r w:rsidRPr="00CA7E7E">
        <w:rPr>
          <w:rFonts w:ascii="標楷體" w:eastAsia="標楷體" w:hAnsi="標楷體" w:hint="eastAsia"/>
          <w:kern w:val="0"/>
        </w:rPr>
        <w:t>財團法人相關內部控制、稽核及會計制度迄未建立</w:t>
      </w:r>
      <w:r w:rsidRPr="00F61A9A">
        <w:rPr>
          <w:rFonts w:ascii="標楷體" w:eastAsia="標楷體" w:hAnsi="標楷體" w:hint="eastAsia"/>
          <w:kern w:val="0"/>
        </w:rPr>
        <w:t>，</w:t>
      </w:r>
      <w:r>
        <w:rPr>
          <w:rFonts w:ascii="標楷體" w:eastAsia="標楷體" w:hAnsi="標楷體" w:hint="eastAsia"/>
          <w:kern w:val="0"/>
        </w:rPr>
        <w:t>經</w:t>
      </w:r>
      <w:r w:rsidRPr="00F61A9A">
        <w:rPr>
          <w:rFonts w:ascii="標楷體" w:eastAsia="標楷體" w:hAnsi="標楷體" w:hint="eastAsia"/>
          <w:kern w:val="0"/>
        </w:rPr>
        <w:t>再綜合</w:t>
      </w:r>
      <w:proofErr w:type="gramStart"/>
      <w:r w:rsidRPr="00F61A9A">
        <w:rPr>
          <w:rFonts w:ascii="標楷體" w:eastAsia="標楷體" w:hAnsi="標楷體" w:hint="eastAsia"/>
          <w:kern w:val="0"/>
        </w:rPr>
        <w:t>研</w:t>
      </w:r>
      <w:proofErr w:type="gramEnd"/>
      <w:r w:rsidRPr="00F61A9A">
        <w:rPr>
          <w:rFonts w:ascii="標楷體" w:eastAsia="標楷體" w:hAnsi="標楷體" w:hint="eastAsia"/>
          <w:kern w:val="0"/>
        </w:rPr>
        <w:t>提審核意見通知檢討改善。</w:t>
      </w:r>
    </w:p>
    <w:p w14:paraId="7FFB596A" w14:textId="77777777" w:rsidR="00B23419" w:rsidRDefault="00B23419" w:rsidP="00714B0B">
      <w:pPr>
        <w:autoSpaceDE w:val="0"/>
        <w:snapToGrid w:val="0"/>
        <w:spacing w:line="460" w:lineRule="exact"/>
        <w:ind w:firstLineChars="200" w:firstLine="480"/>
        <w:jc w:val="both"/>
        <w:rPr>
          <w:rFonts w:ascii="標楷體" w:eastAsia="標楷體" w:hAnsi="標楷體"/>
          <w:kern w:val="0"/>
        </w:rPr>
      </w:pPr>
      <w:r w:rsidRPr="00F61A9A">
        <w:rPr>
          <w:rFonts w:ascii="標楷體" w:eastAsia="標楷體" w:hAnsi="標楷體" w:hint="eastAsia"/>
          <w:kern w:val="0"/>
        </w:rPr>
        <w:t>茲將前揭財團法人基金規模、政府捐助基金金額、政府捐助基金以外金額占年度收入比率及餘</w:t>
      </w:r>
      <w:proofErr w:type="gramStart"/>
      <w:r w:rsidRPr="00F61A9A">
        <w:rPr>
          <w:rFonts w:ascii="標楷體" w:eastAsia="標楷體" w:hAnsi="標楷體" w:hint="eastAsia"/>
          <w:kern w:val="0"/>
        </w:rPr>
        <w:t>絀</w:t>
      </w:r>
      <w:proofErr w:type="gramEnd"/>
      <w:r w:rsidRPr="00F61A9A">
        <w:rPr>
          <w:rFonts w:ascii="標楷體" w:eastAsia="標楷體" w:hAnsi="標楷體" w:hint="eastAsia"/>
          <w:kern w:val="0"/>
        </w:rPr>
        <w:t>等資料，列表如次：</w:t>
      </w:r>
    </w:p>
    <w:p w14:paraId="68A23709" w14:textId="77777777" w:rsidR="00B23419" w:rsidRPr="00F61A9A" w:rsidRDefault="00B23419" w:rsidP="00714B0B">
      <w:pPr>
        <w:autoSpaceDE w:val="0"/>
        <w:autoSpaceDN w:val="0"/>
        <w:snapToGrid w:val="0"/>
        <w:spacing w:line="480" w:lineRule="exact"/>
        <w:jc w:val="center"/>
        <w:rPr>
          <w:rFonts w:ascii="標楷體" w:eastAsia="標楷體" w:hAnsi="標楷體"/>
          <w:b/>
          <w:sz w:val="28"/>
          <w:szCs w:val="28"/>
          <w:u w:val="single"/>
        </w:rPr>
      </w:pPr>
      <w:r w:rsidRPr="00F61A9A">
        <w:rPr>
          <w:rFonts w:ascii="標楷體" w:eastAsia="標楷體" w:hAnsi="標楷體" w:hint="eastAsia"/>
          <w:b/>
          <w:sz w:val="28"/>
          <w:szCs w:val="28"/>
          <w:u w:val="single"/>
        </w:rPr>
        <w:t>政府捐助財團法人明細表</w:t>
      </w:r>
    </w:p>
    <w:p w14:paraId="3226341B" w14:textId="212E1D95" w:rsidR="00B23419" w:rsidRPr="00F61A9A" w:rsidRDefault="00B23419" w:rsidP="00B664F0">
      <w:pPr>
        <w:autoSpaceDE w:val="0"/>
        <w:autoSpaceDN w:val="0"/>
        <w:spacing w:line="400" w:lineRule="exact"/>
        <w:ind w:left="3175"/>
        <w:jc w:val="right"/>
        <w:rPr>
          <w:rFonts w:ascii="標楷體" w:eastAsia="標楷體" w:hAnsi="標楷體"/>
          <w:sz w:val="20"/>
        </w:rPr>
      </w:pPr>
      <w:r w:rsidRPr="00F61A9A">
        <w:rPr>
          <w:rFonts w:ascii="標楷體" w:eastAsia="標楷體" w:hAnsi="標楷體" w:hint="eastAsia"/>
          <w:sz w:val="20"/>
        </w:rPr>
        <w:t>中華民國</w:t>
      </w:r>
      <w:proofErr w:type="gramStart"/>
      <w:r w:rsidRPr="00F61A9A">
        <w:rPr>
          <w:rFonts w:ascii="標楷體" w:eastAsia="標楷體" w:hAnsi="標楷體" w:hint="eastAsia"/>
          <w:sz w:val="20"/>
        </w:rPr>
        <w:t>1</w:t>
      </w:r>
      <w:r>
        <w:rPr>
          <w:rFonts w:ascii="標楷體" w:eastAsia="標楷體" w:hAnsi="標楷體"/>
          <w:sz w:val="20"/>
        </w:rPr>
        <w:t>10</w:t>
      </w:r>
      <w:proofErr w:type="gramEnd"/>
      <w:r w:rsidRPr="00F61A9A">
        <w:rPr>
          <w:rFonts w:ascii="標楷體" w:eastAsia="標楷體" w:hAnsi="標楷體" w:hint="eastAsia"/>
          <w:sz w:val="20"/>
        </w:rPr>
        <w:t>年度</w:t>
      </w:r>
      <w:r w:rsidRPr="00F61A9A">
        <w:rPr>
          <w:rFonts w:ascii="標楷體" w:eastAsia="標楷體" w:hAnsi="標楷體" w:hint="eastAsia"/>
          <w:szCs w:val="24"/>
        </w:rPr>
        <w:t xml:space="preserve">       </w:t>
      </w:r>
      <w:r w:rsidR="00B664F0">
        <w:rPr>
          <w:rFonts w:ascii="標楷體" w:eastAsia="標楷體" w:hAnsi="標楷體"/>
          <w:szCs w:val="24"/>
        </w:rPr>
        <w:t xml:space="preserve"> </w:t>
      </w:r>
      <w:r w:rsidR="000214F8">
        <w:rPr>
          <w:rFonts w:ascii="標楷體" w:eastAsia="標楷體" w:hAnsi="標楷體"/>
          <w:szCs w:val="24"/>
        </w:rPr>
        <w:t xml:space="preserve"> </w:t>
      </w:r>
      <w:r w:rsidRPr="00F61A9A">
        <w:rPr>
          <w:rFonts w:ascii="標楷體" w:eastAsia="標楷體" w:hAnsi="標楷體" w:hint="eastAsia"/>
          <w:szCs w:val="24"/>
        </w:rPr>
        <w:t xml:space="preserve">       </w:t>
      </w:r>
      <w:r w:rsidRPr="00F61A9A">
        <w:rPr>
          <w:rFonts w:ascii="標楷體" w:eastAsia="標楷體" w:hAnsi="標楷體"/>
          <w:szCs w:val="24"/>
        </w:rPr>
        <w:t xml:space="preserve">   </w:t>
      </w:r>
      <w:r w:rsidRPr="00F61A9A">
        <w:rPr>
          <w:rFonts w:ascii="標楷體" w:eastAsia="標楷體" w:hAnsi="標楷體" w:hint="eastAsia"/>
          <w:sz w:val="20"/>
        </w:rPr>
        <w:t>單位：新臺幣千元、％</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84"/>
        <w:gridCol w:w="738"/>
        <w:gridCol w:w="739"/>
        <w:gridCol w:w="739"/>
        <w:gridCol w:w="739"/>
        <w:gridCol w:w="740"/>
        <w:gridCol w:w="739"/>
        <w:gridCol w:w="690"/>
        <w:gridCol w:w="690"/>
        <w:gridCol w:w="691"/>
        <w:gridCol w:w="709"/>
        <w:gridCol w:w="708"/>
      </w:tblGrid>
      <w:tr w:rsidR="00B23419" w:rsidRPr="00F61A9A" w14:paraId="44D65ACA" w14:textId="77777777" w:rsidTr="00B23419">
        <w:trPr>
          <w:trHeight w:hRule="exact" w:val="567"/>
          <w:jc w:val="center"/>
        </w:trPr>
        <w:tc>
          <w:tcPr>
            <w:tcW w:w="2284" w:type="dxa"/>
            <w:vMerge w:val="restart"/>
            <w:tcBorders>
              <w:top w:val="single" w:sz="6" w:space="0" w:color="auto"/>
              <w:left w:val="nil"/>
            </w:tcBorders>
            <w:tcMar>
              <w:left w:w="0" w:type="dxa"/>
              <w:right w:w="0" w:type="dxa"/>
            </w:tcMar>
            <w:vAlign w:val="center"/>
          </w:tcPr>
          <w:p w14:paraId="7EA9AF7F" w14:textId="77777777" w:rsidR="00B23419" w:rsidRPr="00F61A9A" w:rsidRDefault="00B23419" w:rsidP="00B23419">
            <w:pPr>
              <w:spacing w:line="240" w:lineRule="exact"/>
              <w:ind w:leftChars="20" w:left="62" w:rightChars="20" w:right="48" w:hangingChars="7" w:hanging="14"/>
              <w:jc w:val="distribute"/>
              <w:rPr>
                <w:rFonts w:ascii="標楷體" w:eastAsia="標楷體" w:hAnsi="標楷體"/>
                <w:sz w:val="20"/>
              </w:rPr>
            </w:pPr>
            <w:r w:rsidRPr="00F61A9A">
              <w:rPr>
                <w:rFonts w:ascii="標楷體" w:eastAsia="標楷體" w:hAnsi="標楷體" w:hint="eastAsia"/>
                <w:sz w:val="20"/>
              </w:rPr>
              <w:t>財團法人名稱</w:t>
            </w:r>
          </w:p>
        </w:tc>
        <w:tc>
          <w:tcPr>
            <w:tcW w:w="1477" w:type="dxa"/>
            <w:gridSpan w:val="2"/>
            <w:tcBorders>
              <w:top w:val="single" w:sz="6" w:space="0" w:color="auto"/>
            </w:tcBorders>
            <w:tcMar>
              <w:left w:w="0" w:type="dxa"/>
              <w:right w:w="0" w:type="dxa"/>
            </w:tcMar>
            <w:vAlign w:val="center"/>
          </w:tcPr>
          <w:p w14:paraId="4EBE841C" w14:textId="77777777" w:rsidR="00B23419" w:rsidRPr="00F61A9A" w:rsidRDefault="00B23419" w:rsidP="00B23419">
            <w:pPr>
              <w:spacing w:line="240" w:lineRule="exact"/>
              <w:ind w:leftChars="20" w:left="62" w:rightChars="20" w:right="48" w:hangingChars="7" w:hanging="14"/>
              <w:jc w:val="distribute"/>
              <w:rPr>
                <w:rFonts w:ascii="標楷體" w:eastAsia="標楷體" w:hAnsi="標楷體"/>
                <w:sz w:val="20"/>
              </w:rPr>
            </w:pPr>
            <w:r w:rsidRPr="00F61A9A">
              <w:rPr>
                <w:rFonts w:ascii="標楷體" w:eastAsia="標楷體" w:hAnsi="標楷體" w:hint="eastAsia"/>
                <w:sz w:val="20"/>
              </w:rPr>
              <w:t>基金規模</w:t>
            </w:r>
          </w:p>
        </w:tc>
        <w:tc>
          <w:tcPr>
            <w:tcW w:w="1478" w:type="dxa"/>
            <w:gridSpan w:val="2"/>
            <w:tcBorders>
              <w:top w:val="single" w:sz="6" w:space="0" w:color="auto"/>
            </w:tcBorders>
            <w:tcMar>
              <w:left w:w="0" w:type="dxa"/>
              <w:right w:w="0" w:type="dxa"/>
            </w:tcMar>
            <w:vAlign w:val="center"/>
          </w:tcPr>
          <w:p w14:paraId="7DDF1271" w14:textId="77777777" w:rsidR="00B23419" w:rsidRPr="00F61A9A" w:rsidRDefault="00B23419" w:rsidP="00B23419">
            <w:pPr>
              <w:spacing w:line="240" w:lineRule="exact"/>
              <w:ind w:leftChars="20" w:left="62" w:rightChars="20" w:right="48" w:hangingChars="7" w:hanging="14"/>
              <w:jc w:val="distribute"/>
              <w:rPr>
                <w:rFonts w:ascii="標楷體" w:eastAsia="標楷體" w:hAnsi="標楷體"/>
                <w:sz w:val="20"/>
              </w:rPr>
            </w:pPr>
            <w:r w:rsidRPr="00F61A9A">
              <w:rPr>
                <w:rFonts w:ascii="標楷體" w:eastAsia="標楷體" w:hAnsi="標楷體" w:hint="eastAsia"/>
                <w:sz w:val="20"/>
              </w:rPr>
              <w:t>創立時</w:t>
            </w:r>
            <w:r w:rsidRPr="00F61A9A">
              <w:rPr>
                <w:rFonts w:ascii="標楷體" w:eastAsia="標楷體" w:hAnsi="標楷體"/>
                <w:sz w:val="20"/>
              </w:rPr>
              <w:br/>
            </w:r>
            <w:r w:rsidRPr="00F61A9A">
              <w:rPr>
                <w:rFonts w:ascii="標楷體" w:eastAsia="標楷體" w:hAnsi="標楷體" w:hint="eastAsia"/>
                <w:spacing w:val="-10"/>
                <w:sz w:val="20"/>
              </w:rPr>
              <w:t>政府捐助基金</w:t>
            </w:r>
          </w:p>
        </w:tc>
        <w:tc>
          <w:tcPr>
            <w:tcW w:w="1479" w:type="dxa"/>
            <w:gridSpan w:val="2"/>
            <w:tcBorders>
              <w:top w:val="single" w:sz="6" w:space="0" w:color="auto"/>
            </w:tcBorders>
            <w:tcMar>
              <w:left w:w="0" w:type="dxa"/>
              <w:right w:w="0" w:type="dxa"/>
            </w:tcMar>
            <w:vAlign w:val="center"/>
          </w:tcPr>
          <w:p w14:paraId="71D364F2" w14:textId="77777777" w:rsidR="00B23419" w:rsidRPr="000A07D7" w:rsidRDefault="00B23419" w:rsidP="00B23419">
            <w:pPr>
              <w:spacing w:line="240" w:lineRule="exact"/>
              <w:ind w:rightChars="19" w:right="46"/>
              <w:jc w:val="distribute"/>
              <w:rPr>
                <w:rFonts w:ascii="標楷體" w:eastAsia="標楷體" w:hAnsi="標楷體"/>
                <w:sz w:val="20"/>
              </w:rPr>
            </w:pPr>
            <w:r w:rsidRPr="000A07D7">
              <w:rPr>
                <w:rFonts w:ascii="標楷體" w:eastAsia="標楷體" w:hAnsi="標楷體" w:hint="eastAsia"/>
                <w:sz w:val="20"/>
              </w:rPr>
              <w:t>累計</w:t>
            </w:r>
          </w:p>
          <w:p w14:paraId="55D48755" w14:textId="77777777" w:rsidR="00B23419" w:rsidRPr="000A07D7" w:rsidRDefault="00B23419" w:rsidP="00B23419">
            <w:pPr>
              <w:spacing w:line="240" w:lineRule="exact"/>
              <w:ind w:rightChars="19" w:right="46"/>
              <w:jc w:val="distribute"/>
              <w:rPr>
                <w:rFonts w:ascii="標楷體" w:eastAsia="標楷體" w:hAnsi="標楷體"/>
                <w:sz w:val="20"/>
              </w:rPr>
            </w:pPr>
            <w:r w:rsidRPr="000A07D7">
              <w:rPr>
                <w:rFonts w:ascii="標楷體" w:eastAsia="標楷體" w:hAnsi="標楷體" w:hint="eastAsia"/>
                <w:sz w:val="20"/>
              </w:rPr>
              <w:t>政府捐助基金</w:t>
            </w:r>
          </w:p>
        </w:tc>
        <w:tc>
          <w:tcPr>
            <w:tcW w:w="3488" w:type="dxa"/>
            <w:gridSpan w:val="5"/>
            <w:tcBorders>
              <w:top w:val="single" w:sz="6" w:space="0" w:color="auto"/>
              <w:right w:val="nil"/>
            </w:tcBorders>
            <w:tcMar>
              <w:left w:w="0" w:type="dxa"/>
              <w:right w:w="0" w:type="dxa"/>
            </w:tcMar>
            <w:vAlign w:val="center"/>
          </w:tcPr>
          <w:p w14:paraId="5558A59D"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roofErr w:type="gramStart"/>
            <w:r w:rsidRPr="00F61A9A">
              <w:rPr>
                <w:rFonts w:ascii="標楷體" w:eastAsia="標楷體" w:hAnsi="標楷體" w:hint="eastAsia"/>
                <w:sz w:val="20"/>
              </w:rPr>
              <w:t>1</w:t>
            </w:r>
            <w:r>
              <w:rPr>
                <w:rFonts w:ascii="標楷體" w:eastAsia="標楷體" w:hAnsi="標楷體"/>
                <w:sz w:val="20"/>
              </w:rPr>
              <w:t>10</w:t>
            </w:r>
            <w:proofErr w:type="gramEnd"/>
            <w:r w:rsidRPr="00F61A9A">
              <w:rPr>
                <w:rFonts w:ascii="標楷體" w:eastAsia="標楷體" w:hAnsi="標楷體" w:hint="eastAsia"/>
                <w:sz w:val="20"/>
              </w:rPr>
              <w:t>年度營運概況</w:t>
            </w:r>
          </w:p>
        </w:tc>
      </w:tr>
      <w:tr w:rsidR="00B23419" w:rsidRPr="00F61A9A" w14:paraId="7E20DF84" w14:textId="77777777" w:rsidTr="00B23419">
        <w:trPr>
          <w:trHeight w:hRule="exact" w:val="340"/>
          <w:jc w:val="center"/>
        </w:trPr>
        <w:tc>
          <w:tcPr>
            <w:tcW w:w="2284" w:type="dxa"/>
            <w:vMerge/>
            <w:tcBorders>
              <w:left w:val="nil"/>
            </w:tcBorders>
            <w:tcMar>
              <w:left w:w="0" w:type="dxa"/>
              <w:right w:w="0" w:type="dxa"/>
            </w:tcMar>
            <w:vAlign w:val="center"/>
          </w:tcPr>
          <w:p w14:paraId="6E65E0A8"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38" w:type="dxa"/>
            <w:vMerge w:val="restart"/>
            <w:tcMar>
              <w:left w:w="0" w:type="dxa"/>
              <w:right w:w="0" w:type="dxa"/>
            </w:tcMar>
            <w:vAlign w:val="center"/>
          </w:tcPr>
          <w:p w14:paraId="161412D7" w14:textId="77777777" w:rsidR="00B664F0" w:rsidRDefault="00B23419" w:rsidP="00B23419">
            <w:pPr>
              <w:spacing w:line="240" w:lineRule="exact"/>
              <w:ind w:leftChars="10" w:left="24" w:rightChars="30" w:right="72"/>
              <w:jc w:val="distribute"/>
              <w:rPr>
                <w:rFonts w:ascii="標楷體" w:eastAsia="標楷體" w:hAnsi="標楷體"/>
                <w:spacing w:val="-40"/>
                <w:sz w:val="20"/>
              </w:rPr>
            </w:pPr>
            <w:r w:rsidRPr="00F61A9A">
              <w:rPr>
                <w:rFonts w:ascii="標楷體" w:eastAsia="標楷體" w:hAnsi="標楷體" w:hint="eastAsia"/>
                <w:spacing w:val="-40"/>
                <w:sz w:val="20"/>
              </w:rPr>
              <w:t>創立基金</w:t>
            </w:r>
          </w:p>
          <w:p w14:paraId="55686EBD" w14:textId="48E86268" w:rsidR="00B23419" w:rsidRPr="00F61A9A" w:rsidRDefault="00B23419" w:rsidP="00B23419">
            <w:pPr>
              <w:spacing w:line="240" w:lineRule="exact"/>
              <w:ind w:leftChars="10" w:left="24" w:rightChars="30" w:right="72"/>
              <w:jc w:val="distribute"/>
              <w:rPr>
                <w:rFonts w:ascii="標楷體" w:eastAsia="標楷體" w:hAnsi="標楷體"/>
                <w:spacing w:val="-40"/>
                <w:sz w:val="20"/>
              </w:rPr>
            </w:pPr>
            <w:r w:rsidRPr="00F61A9A">
              <w:rPr>
                <w:rFonts w:ascii="標楷體" w:eastAsia="標楷體" w:hAnsi="標楷體" w:hint="eastAsia"/>
                <w:spacing w:val="-40"/>
                <w:sz w:val="20"/>
              </w:rPr>
              <w:t>總額</w:t>
            </w:r>
          </w:p>
        </w:tc>
        <w:tc>
          <w:tcPr>
            <w:tcW w:w="739" w:type="dxa"/>
            <w:vMerge w:val="restart"/>
            <w:tcMar>
              <w:left w:w="0" w:type="dxa"/>
              <w:right w:w="0" w:type="dxa"/>
            </w:tcMar>
            <w:vAlign w:val="center"/>
          </w:tcPr>
          <w:p w14:paraId="3B205E44" w14:textId="77777777" w:rsidR="00B664F0" w:rsidRDefault="00B23419" w:rsidP="00B23419">
            <w:pPr>
              <w:spacing w:line="240" w:lineRule="exact"/>
              <w:ind w:leftChars="10" w:left="24" w:rightChars="30" w:right="72"/>
              <w:jc w:val="distribute"/>
              <w:rPr>
                <w:rFonts w:ascii="標楷體" w:eastAsia="標楷體" w:hAnsi="標楷體"/>
                <w:spacing w:val="-40"/>
                <w:sz w:val="20"/>
              </w:rPr>
            </w:pPr>
            <w:r w:rsidRPr="00F61A9A">
              <w:rPr>
                <w:rFonts w:ascii="標楷體" w:eastAsia="標楷體" w:hAnsi="標楷體" w:hint="eastAsia"/>
                <w:spacing w:val="-40"/>
                <w:sz w:val="20"/>
              </w:rPr>
              <w:t>期末基金</w:t>
            </w:r>
          </w:p>
          <w:p w14:paraId="226D1D1B" w14:textId="1B237A87" w:rsidR="00B23419" w:rsidRPr="00F61A9A" w:rsidRDefault="00B23419" w:rsidP="00B23419">
            <w:pPr>
              <w:spacing w:line="240" w:lineRule="exact"/>
              <w:ind w:leftChars="10" w:left="24" w:rightChars="30" w:right="72"/>
              <w:jc w:val="distribute"/>
              <w:rPr>
                <w:rFonts w:ascii="標楷體" w:eastAsia="標楷體" w:hAnsi="標楷體"/>
                <w:spacing w:val="-40"/>
                <w:sz w:val="20"/>
              </w:rPr>
            </w:pPr>
            <w:r w:rsidRPr="00F61A9A">
              <w:rPr>
                <w:rFonts w:ascii="標楷體" w:eastAsia="標楷體" w:hAnsi="標楷體" w:hint="eastAsia"/>
                <w:spacing w:val="-40"/>
                <w:sz w:val="20"/>
              </w:rPr>
              <w:t>總額</w:t>
            </w:r>
          </w:p>
        </w:tc>
        <w:tc>
          <w:tcPr>
            <w:tcW w:w="739" w:type="dxa"/>
            <w:vMerge w:val="restart"/>
            <w:tcMar>
              <w:left w:w="0" w:type="dxa"/>
              <w:right w:w="0" w:type="dxa"/>
            </w:tcMar>
            <w:vAlign w:val="center"/>
          </w:tcPr>
          <w:p w14:paraId="4F02637C" w14:textId="77777777" w:rsidR="00B23419" w:rsidRPr="00F61A9A" w:rsidRDefault="00B23419" w:rsidP="00B23419">
            <w:pPr>
              <w:spacing w:line="240" w:lineRule="exact"/>
              <w:ind w:leftChars="20" w:left="48" w:rightChars="20" w:right="48"/>
              <w:jc w:val="center"/>
              <w:rPr>
                <w:rFonts w:ascii="標楷體" w:eastAsia="標楷體" w:hAnsi="標楷體"/>
                <w:sz w:val="20"/>
              </w:rPr>
            </w:pPr>
            <w:r w:rsidRPr="00F61A9A">
              <w:rPr>
                <w:rFonts w:ascii="標楷體" w:eastAsia="標楷體" w:hAnsi="標楷體" w:hint="eastAsia"/>
                <w:sz w:val="20"/>
              </w:rPr>
              <w:t>金 額</w:t>
            </w:r>
          </w:p>
        </w:tc>
        <w:tc>
          <w:tcPr>
            <w:tcW w:w="739" w:type="dxa"/>
            <w:vMerge w:val="restart"/>
            <w:tcMar>
              <w:left w:w="0" w:type="dxa"/>
              <w:right w:w="0" w:type="dxa"/>
            </w:tcMar>
            <w:vAlign w:val="center"/>
          </w:tcPr>
          <w:p w14:paraId="29AF5B3F" w14:textId="77777777" w:rsidR="00B23419" w:rsidRPr="00F61A9A" w:rsidRDefault="00B23419" w:rsidP="00B23419">
            <w:pPr>
              <w:spacing w:line="240" w:lineRule="exact"/>
              <w:ind w:rightChars="10" w:right="24"/>
              <w:jc w:val="center"/>
              <w:rPr>
                <w:rFonts w:ascii="標楷體" w:eastAsia="標楷體" w:hAnsi="標楷體"/>
                <w:snapToGrid w:val="0"/>
                <w:kern w:val="0"/>
                <w:sz w:val="20"/>
              </w:rPr>
            </w:pPr>
            <w:r w:rsidRPr="00F61A9A">
              <w:rPr>
                <w:rFonts w:ascii="標楷體" w:eastAsia="標楷體" w:hAnsi="標楷體" w:hint="eastAsia"/>
                <w:snapToGrid w:val="0"/>
                <w:kern w:val="0"/>
                <w:sz w:val="20"/>
              </w:rPr>
              <w:t>占創立</w:t>
            </w:r>
            <w:r w:rsidRPr="00F61A9A">
              <w:rPr>
                <w:rFonts w:ascii="標楷體" w:eastAsia="標楷體" w:hAnsi="標楷體"/>
                <w:snapToGrid w:val="0"/>
                <w:kern w:val="0"/>
                <w:sz w:val="20"/>
              </w:rPr>
              <w:br/>
            </w:r>
            <w:r w:rsidRPr="00F61A9A">
              <w:rPr>
                <w:rFonts w:ascii="標楷體" w:eastAsia="標楷體" w:hAnsi="標楷體" w:hint="eastAsia"/>
                <w:snapToGrid w:val="0"/>
                <w:kern w:val="0"/>
                <w:sz w:val="20"/>
              </w:rPr>
              <w:t>基金總</w:t>
            </w:r>
            <w:r w:rsidRPr="00F61A9A">
              <w:rPr>
                <w:rFonts w:ascii="標楷體" w:eastAsia="標楷體" w:hAnsi="標楷體"/>
                <w:snapToGrid w:val="0"/>
                <w:kern w:val="0"/>
                <w:sz w:val="20"/>
              </w:rPr>
              <w:br/>
            </w:r>
            <w:r w:rsidRPr="00F61A9A">
              <w:rPr>
                <w:rFonts w:ascii="標楷體" w:eastAsia="標楷體" w:hAnsi="標楷體" w:hint="eastAsia"/>
                <w:snapToGrid w:val="0"/>
                <w:kern w:val="0"/>
                <w:sz w:val="20"/>
              </w:rPr>
              <w:t>額比率</w:t>
            </w:r>
          </w:p>
        </w:tc>
        <w:tc>
          <w:tcPr>
            <w:tcW w:w="740" w:type="dxa"/>
            <w:vMerge w:val="restart"/>
            <w:tcMar>
              <w:left w:w="0" w:type="dxa"/>
              <w:right w:w="0" w:type="dxa"/>
            </w:tcMar>
            <w:vAlign w:val="center"/>
          </w:tcPr>
          <w:p w14:paraId="474C5980" w14:textId="77777777" w:rsidR="00B23419" w:rsidRPr="00F61A9A" w:rsidRDefault="00B23419" w:rsidP="00B23419">
            <w:pPr>
              <w:tabs>
                <w:tab w:val="left" w:pos="1841"/>
              </w:tabs>
              <w:spacing w:line="240" w:lineRule="exact"/>
              <w:ind w:leftChars="20" w:left="48" w:rightChars="20" w:right="48" w:firstLine="2"/>
              <w:jc w:val="center"/>
              <w:rPr>
                <w:rFonts w:ascii="標楷體" w:eastAsia="標楷體" w:hAnsi="標楷體"/>
                <w:sz w:val="20"/>
              </w:rPr>
            </w:pPr>
            <w:r w:rsidRPr="00F61A9A">
              <w:rPr>
                <w:rFonts w:ascii="標楷體" w:eastAsia="標楷體" w:hAnsi="標楷體" w:hint="eastAsia"/>
                <w:sz w:val="20"/>
              </w:rPr>
              <w:t>金 額</w:t>
            </w:r>
          </w:p>
        </w:tc>
        <w:tc>
          <w:tcPr>
            <w:tcW w:w="739" w:type="dxa"/>
            <w:vMerge w:val="restart"/>
            <w:tcMar>
              <w:left w:w="0" w:type="dxa"/>
              <w:right w:w="0" w:type="dxa"/>
            </w:tcMar>
            <w:vAlign w:val="center"/>
          </w:tcPr>
          <w:p w14:paraId="571266A1" w14:textId="77777777" w:rsidR="00B23419" w:rsidRPr="00F61A9A" w:rsidRDefault="00B23419" w:rsidP="00B23419">
            <w:pPr>
              <w:spacing w:line="240" w:lineRule="exact"/>
              <w:ind w:rightChars="10" w:right="24"/>
              <w:jc w:val="center"/>
              <w:rPr>
                <w:rFonts w:ascii="標楷體" w:eastAsia="標楷體" w:hAnsi="標楷體"/>
                <w:sz w:val="20"/>
              </w:rPr>
            </w:pPr>
            <w:r w:rsidRPr="00F61A9A">
              <w:rPr>
                <w:rFonts w:ascii="標楷體" w:eastAsia="標楷體" w:hAnsi="標楷體" w:hint="eastAsia"/>
                <w:snapToGrid w:val="0"/>
                <w:kern w:val="0"/>
                <w:sz w:val="20"/>
              </w:rPr>
              <w:t>占期末</w:t>
            </w:r>
            <w:r w:rsidRPr="00F61A9A">
              <w:rPr>
                <w:rFonts w:ascii="標楷體" w:eastAsia="標楷體" w:hAnsi="標楷體"/>
                <w:snapToGrid w:val="0"/>
                <w:kern w:val="0"/>
                <w:sz w:val="20"/>
              </w:rPr>
              <w:br/>
            </w:r>
            <w:r w:rsidRPr="00F61A9A">
              <w:rPr>
                <w:rFonts w:ascii="標楷體" w:eastAsia="標楷體" w:hAnsi="標楷體" w:hint="eastAsia"/>
                <w:snapToGrid w:val="0"/>
                <w:kern w:val="0"/>
                <w:sz w:val="20"/>
              </w:rPr>
              <w:t>基金總</w:t>
            </w:r>
            <w:r w:rsidRPr="00F61A9A">
              <w:rPr>
                <w:rFonts w:ascii="標楷體" w:eastAsia="標楷體" w:hAnsi="標楷體"/>
                <w:snapToGrid w:val="0"/>
                <w:kern w:val="0"/>
                <w:sz w:val="20"/>
              </w:rPr>
              <w:br/>
            </w:r>
            <w:r w:rsidRPr="00F61A9A">
              <w:rPr>
                <w:rFonts w:ascii="標楷體" w:eastAsia="標楷體" w:hAnsi="標楷體" w:hint="eastAsia"/>
                <w:snapToGrid w:val="0"/>
                <w:kern w:val="0"/>
                <w:sz w:val="20"/>
              </w:rPr>
              <w:t>額比率</w:t>
            </w:r>
          </w:p>
        </w:tc>
        <w:tc>
          <w:tcPr>
            <w:tcW w:w="2780" w:type="dxa"/>
            <w:gridSpan w:val="4"/>
            <w:shd w:val="clear" w:color="auto" w:fill="auto"/>
            <w:tcMar>
              <w:left w:w="0" w:type="dxa"/>
              <w:right w:w="0" w:type="dxa"/>
            </w:tcMar>
            <w:vAlign w:val="center"/>
          </w:tcPr>
          <w:p w14:paraId="77F8143D"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r w:rsidRPr="00F61A9A">
              <w:rPr>
                <w:rFonts w:ascii="標楷體" w:eastAsia="標楷體" w:hAnsi="標楷體" w:hint="eastAsia"/>
                <w:sz w:val="20"/>
              </w:rPr>
              <w:t>政府捐助基金以外金額</w:t>
            </w:r>
          </w:p>
        </w:tc>
        <w:tc>
          <w:tcPr>
            <w:tcW w:w="708" w:type="dxa"/>
            <w:vMerge w:val="restart"/>
            <w:tcBorders>
              <w:right w:val="nil"/>
            </w:tcBorders>
            <w:tcMar>
              <w:left w:w="0" w:type="dxa"/>
              <w:right w:w="0" w:type="dxa"/>
            </w:tcMar>
            <w:vAlign w:val="center"/>
          </w:tcPr>
          <w:p w14:paraId="032D5BA1" w14:textId="77777777" w:rsidR="00B23419" w:rsidRPr="00F61A9A" w:rsidRDefault="00B23419" w:rsidP="00B23419">
            <w:pPr>
              <w:spacing w:line="240" w:lineRule="exact"/>
              <w:ind w:leftChars="10" w:left="24" w:rightChars="10" w:right="24"/>
              <w:jc w:val="distribute"/>
              <w:rPr>
                <w:rFonts w:ascii="標楷體" w:eastAsia="標楷體" w:hAnsi="標楷體"/>
                <w:spacing w:val="-20"/>
                <w:sz w:val="20"/>
              </w:rPr>
            </w:pPr>
            <w:r w:rsidRPr="00F61A9A">
              <w:rPr>
                <w:rFonts w:ascii="標楷體" w:eastAsia="標楷體" w:hAnsi="標楷體" w:hint="eastAsia"/>
                <w:spacing w:val="-20"/>
                <w:sz w:val="20"/>
              </w:rPr>
              <w:t>餘</w:t>
            </w:r>
            <w:proofErr w:type="gramStart"/>
            <w:r w:rsidRPr="00F61A9A">
              <w:rPr>
                <w:rFonts w:ascii="標楷體" w:eastAsia="標楷體" w:hAnsi="標楷體" w:hint="eastAsia"/>
                <w:spacing w:val="-20"/>
                <w:sz w:val="20"/>
              </w:rPr>
              <w:t>絀</w:t>
            </w:r>
            <w:proofErr w:type="gramEnd"/>
          </w:p>
        </w:tc>
      </w:tr>
      <w:tr w:rsidR="00B23419" w:rsidRPr="00F61A9A" w14:paraId="2185D467" w14:textId="77777777" w:rsidTr="00B23419">
        <w:trPr>
          <w:trHeight w:hRule="exact" w:val="510"/>
          <w:jc w:val="center"/>
        </w:trPr>
        <w:tc>
          <w:tcPr>
            <w:tcW w:w="2284" w:type="dxa"/>
            <w:vMerge/>
            <w:tcBorders>
              <w:left w:val="nil"/>
              <w:bottom w:val="single" w:sz="6" w:space="0" w:color="auto"/>
            </w:tcBorders>
            <w:tcMar>
              <w:left w:w="0" w:type="dxa"/>
              <w:right w:w="0" w:type="dxa"/>
            </w:tcMar>
            <w:vAlign w:val="center"/>
          </w:tcPr>
          <w:p w14:paraId="4E2BB55A"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38" w:type="dxa"/>
            <w:vMerge/>
            <w:tcBorders>
              <w:bottom w:val="single" w:sz="6" w:space="0" w:color="auto"/>
            </w:tcBorders>
            <w:tcMar>
              <w:left w:w="0" w:type="dxa"/>
              <w:right w:w="0" w:type="dxa"/>
            </w:tcMar>
            <w:vAlign w:val="center"/>
          </w:tcPr>
          <w:p w14:paraId="7DD92BE9"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39" w:type="dxa"/>
            <w:vMerge/>
            <w:tcBorders>
              <w:bottom w:val="single" w:sz="6" w:space="0" w:color="auto"/>
            </w:tcBorders>
            <w:tcMar>
              <w:left w:w="0" w:type="dxa"/>
              <w:right w:w="0" w:type="dxa"/>
            </w:tcMar>
            <w:vAlign w:val="center"/>
          </w:tcPr>
          <w:p w14:paraId="0F769145"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39" w:type="dxa"/>
            <w:vMerge/>
            <w:tcBorders>
              <w:bottom w:val="single" w:sz="6" w:space="0" w:color="auto"/>
            </w:tcBorders>
            <w:tcMar>
              <w:left w:w="0" w:type="dxa"/>
              <w:right w:w="0" w:type="dxa"/>
            </w:tcMar>
            <w:vAlign w:val="center"/>
          </w:tcPr>
          <w:p w14:paraId="52AFAEDA"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39" w:type="dxa"/>
            <w:vMerge/>
            <w:tcBorders>
              <w:bottom w:val="single" w:sz="6" w:space="0" w:color="auto"/>
            </w:tcBorders>
            <w:tcMar>
              <w:left w:w="0" w:type="dxa"/>
              <w:right w:w="0" w:type="dxa"/>
            </w:tcMar>
            <w:vAlign w:val="center"/>
          </w:tcPr>
          <w:p w14:paraId="38D3B02C"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40" w:type="dxa"/>
            <w:vMerge/>
            <w:tcBorders>
              <w:bottom w:val="single" w:sz="6" w:space="0" w:color="auto"/>
            </w:tcBorders>
            <w:tcMar>
              <w:left w:w="0" w:type="dxa"/>
              <w:right w:w="0" w:type="dxa"/>
            </w:tcMar>
            <w:vAlign w:val="center"/>
          </w:tcPr>
          <w:p w14:paraId="2C1A4CB2"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c>
          <w:tcPr>
            <w:tcW w:w="739" w:type="dxa"/>
            <w:vMerge/>
            <w:tcBorders>
              <w:bottom w:val="single" w:sz="6" w:space="0" w:color="auto"/>
            </w:tcBorders>
            <w:tcMar>
              <w:left w:w="0" w:type="dxa"/>
              <w:right w:w="0" w:type="dxa"/>
            </w:tcMar>
            <w:vAlign w:val="center"/>
          </w:tcPr>
          <w:p w14:paraId="07FD11CC" w14:textId="77777777" w:rsidR="00B23419" w:rsidRPr="00F61A9A" w:rsidRDefault="00B23419" w:rsidP="00B23419">
            <w:pPr>
              <w:spacing w:line="240" w:lineRule="exact"/>
              <w:ind w:leftChars="20" w:left="70" w:rightChars="20" w:right="48" w:hangingChars="11" w:hanging="22"/>
              <w:jc w:val="distribute"/>
              <w:rPr>
                <w:rFonts w:ascii="標楷體" w:eastAsia="標楷體" w:hAnsi="標楷體"/>
                <w:sz w:val="20"/>
              </w:rPr>
            </w:pPr>
          </w:p>
        </w:tc>
        <w:tc>
          <w:tcPr>
            <w:tcW w:w="690" w:type="dxa"/>
            <w:tcBorders>
              <w:bottom w:val="single" w:sz="6" w:space="0" w:color="auto"/>
            </w:tcBorders>
            <w:shd w:val="clear" w:color="auto" w:fill="auto"/>
            <w:tcMar>
              <w:left w:w="0" w:type="dxa"/>
              <w:right w:w="0" w:type="dxa"/>
            </w:tcMar>
            <w:vAlign w:val="center"/>
          </w:tcPr>
          <w:p w14:paraId="12A07D61" w14:textId="77777777" w:rsidR="00B23419" w:rsidRPr="00F61A9A" w:rsidRDefault="00B23419" w:rsidP="00B23419">
            <w:pPr>
              <w:spacing w:line="240" w:lineRule="exact"/>
              <w:jc w:val="center"/>
              <w:rPr>
                <w:rFonts w:ascii="標楷體" w:eastAsia="標楷體" w:hAnsi="標楷體"/>
                <w:sz w:val="20"/>
              </w:rPr>
            </w:pPr>
            <w:r w:rsidRPr="00F61A9A">
              <w:rPr>
                <w:rFonts w:ascii="標楷體" w:eastAsia="標楷體" w:hAnsi="標楷體" w:hint="eastAsia"/>
                <w:sz w:val="20"/>
              </w:rPr>
              <w:t>捐助</w:t>
            </w:r>
            <w:r w:rsidRPr="00F61A9A">
              <w:rPr>
                <w:rFonts w:ascii="標楷體" w:eastAsia="標楷體" w:hAnsi="標楷體"/>
                <w:sz w:val="20"/>
              </w:rPr>
              <w:br/>
            </w:r>
            <w:r w:rsidRPr="00F61A9A">
              <w:rPr>
                <w:rFonts w:ascii="標楷體" w:eastAsia="標楷體" w:hAnsi="標楷體" w:hint="eastAsia"/>
                <w:sz w:val="20"/>
              </w:rPr>
              <w:t>金額</w:t>
            </w:r>
          </w:p>
        </w:tc>
        <w:tc>
          <w:tcPr>
            <w:tcW w:w="690" w:type="dxa"/>
            <w:tcBorders>
              <w:bottom w:val="single" w:sz="6" w:space="0" w:color="auto"/>
            </w:tcBorders>
            <w:tcMar>
              <w:left w:w="0" w:type="dxa"/>
              <w:right w:w="0" w:type="dxa"/>
            </w:tcMar>
            <w:vAlign w:val="center"/>
          </w:tcPr>
          <w:p w14:paraId="31F6A38B" w14:textId="77777777" w:rsidR="00B23419" w:rsidRPr="00F61A9A" w:rsidRDefault="00B23419" w:rsidP="00B23419">
            <w:pPr>
              <w:spacing w:line="240" w:lineRule="exact"/>
              <w:jc w:val="center"/>
              <w:rPr>
                <w:rFonts w:ascii="標楷體" w:eastAsia="標楷體" w:hAnsi="標楷體"/>
                <w:sz w:val="20"/>
              </w:rPr>
            </w:pPr>
            <w:r w:rsidRPr="00F61A9A">
              <w:rPr>
                <w:rFonts w:ascii="標楷體" w:eastAsia="標楷體" w:hAnsi="標楷體" w:hint="eastAsia"/>
                <w:sz w:val="20"/>
              </w:rPr>
              <w:t>委辦</w:t>
            </w:r>
            <w:r w:rsidRPr="00F61A9A">
              <w:rPr>
                <w:rFonts w:ascii="標楷體" w:eastAsia="標楷體" w:hAnsi="標楷體"/>
                <w:sz w:val="20"/>
              </w:rPr>
              <w:br/>
            </w:r>
            <w:r w:rsidRPr="00F61A9A">
              <w:rPr>
                <w:rFonts w:ascii="標楷體" w:eastAsia="標楷體" w:hAnsi="標楷體" w:hint="eastAsia"/>
                <w:sz w:val="20"/>
              </w:rPr>
              <w:t>金額</w:t>
            </w:r>
          </w:p>
        </w:tc>
        <w:tc>
          <w:tcPr>
            <w:tcW w:w="691" w:type="dxa"/>
            <w:tcBorders>
              <w:bottom w:val="single" w:sz="6" w:space="0" w:color="auto"/>
            </w:tcBorders>
            <w:tcMar>
              <w:left w:w="0" w:type="dxa"/>
              <w:right w:w="0" w:type="dxa"/>
            </w:tcMar>
            <w:vAlign w:val="center"/>
          </w:tcPr>
          <w:p w14:paraId="5DECD2E7" w14:textId="77777777" w:rsidR="00B23419" w:rsidRPr="00F61A9A" w:rsidRDefault="00B23419" w:rsidP="00B23419">
            <w:pPr>
              <w:spacing w:line="240" w:lineRule="exact"/>
              <w:jc w:val="center"/>
              <w:rPr>
                <w:rFonts w:ascii="標楷體" w:eastAsia="標楷體" w:hAnsi="標楷體"/>
                <w:sz w:val="20"/>
              </w:rPr>
            </w:pPr>
            <w:r w:rsidRPr="00F61A9A">
              <w:rPr>
                <w:rFonts w:ascii="標楷體" w:eastAsia="標楷體" w:hAnsi="標楷體" w:hint="eastAsia"/>
                <w:sz w:val="20"/>
              </w:rPr>
              <w:t>合計</w:t>
            </w:r>
          </w:p>
        </w:tc>
        <w:tc>
          <w:tcPr>
            <w:tcW w:w="709" w:type="dxa"/>
            <w:tcBorders>
              <w:bottom w:val="single" w:sz="6" w:space="0" w:color="auto"/>
            </w:tcBorders>
            <w:tcMar>
              <w:left w:w="0" w:type="dxa"/>
              <w:right w:w="0" w:type="dxa"/>
            </w:tcMar>
            <w:vAlign w:val="center"/>
          </w:tcPr>
          <w:p w14:paraId="6163C5BA" w14:textId="77777777" w:rsidR="00B23419" w:rsidRPr="00F61A9A" w:rsidRDefault="00B23419" w:rsidP="00B23419">
            <w:pPr>
              <w:spacing w:line="240" w:lineRule="exact"/>
              <w:jc w:val="center"/>
              <w:rPr>
                <w:rFonts w:ascii="標楷體" w:eastAsia="標楷體" w:hAnsi="標楷體"/>
                <w:sz w:val="20"/>
              </w:rPr>
            </w:pPr>
            <w:r w:rsidRPr="00F61A9A">
              <w:rPr>
                <w:rFonts w:ascii="標楷體" w:eastAsia="標楷體" w:hAnsi="標楷體" w:hint="eastAsia"/>
                <w:snapToGrid w:val="0"/>
                <w:kern w:val="0"/>
                <w:sz w:val="20"/>
              </w:rPr>
              <w:t>占年度</w:t>
            </w:r>
            <w:r w:rsidRPr="00F61A9A">
              <w:rPr>
                <w:rFonts w:ascii="標楷體" w:eastAsia="標楷體" w:hAnsi="標楷體"/>
                <w:snapToGrid w:val="0"/>
                <w:kern w:val="0"/>
                <w:sz w:val="20"/>
              </w:rPr>
              <w:br/>
            </w:r>
            <w:r w:rsidRPr="00F61A9A">
              <w:rPr>
                <w:rFonts w:ascii="標楷體" w:eastAsia="標楷體" w:hAnsi="標楷體" w:hint="eastAsia"/>
                <w:snapToGrid w:val="0"/>
                <w:spacing w:val="-20"/>
                <w:kern w:val="0"/>
                <w:sz w:val="20"/>
              </w:rPr>
              <w:t>收入比率</w:t>
            </w:r>
          </w:p>
        </w:tc>
        <w:tc>
          <w:tcPr>
            <w:tcW w:w="708" w:type="dxa"/>
            <w:vMerge/>
            <w:tcBorders>
              <w:bottom w:val="single" w:sz="6" w:space="0" w:color="auto"/>
              <w:right w:val="nil"/>
            </w:tcBorders>
            <w:tcMar>
              <w:left w:w="0" w:type="dxa"/>
              <w:right w:w="0" w:type="dxa"/>
            </w:tcMar>
            <w:vAlign w:val="center"/>
          </w:tcPr>
          <w:p w14:paraId="4BA55A4B" w14:textId="77777777" w:rsidR="00B23419" w:rsidRPr="00F61A9A" w:rsidRDefault="00B23419" w:rsidP="00B23419">
            <w:pPr>
              <w:spacing w:line="240" w:lineRule="exact"/>
              <w:ind w:leftChars="20" w:left="48" w:rightChars="20" w:right="48"/>
              <w:jc w:val="distribute"/>
              <w:rPr>
                <w:rFonts w:ascii="標楷體" w:eastAsia="標楷體" w:hAnsi="標楷體"/>
                <w:sz w:val="20"/>
              </w:rPr>
            </w:pPr>
          </w:p>
        </w:tc>
      </w:tr>
      <w:tr w:rsidR="00B23419" w:rsidRPr="009B7556" w14:paraId="30FF6271" w14:textId="77777777" w:rsidTr="00B23419">
        <w:trPr>
          <w:trHeight w:val="486"/>
          <w:jc w:val="center"/>
        </w:trPr>
        <w:tc>
          <w:tcPr>
            <w:tcW w:w="2284" w:type="dxa"/>
            <w:tcBorders>
              <w:top w:val="single" w:sz="6" w:space="0" w:color="auto"/>
              <w:left w:val="nil"/>
              <w:bottom w:val="nil"/>
              <w:right w:val="single" w:sz="4" w:space="0" w:color="auto"/>
            </w:tcBorders>
            <w:shd w:val="clear" w:color="auto" w:fill="auto"/>
            <w:tcMar>
              <w:left w:w="0" w:type="dxa"/>
              <w:right w:w="0" w:type="dxa"/>
            </w:tcMar>
            <w:vAlign w:val="center"/>
          </w:tcPr>
          <w:p w14:paraId="26322F23" w14:textId="77777777" w:rsidR="00B23419" w:rsidRPr="00F61A9A" w:rsidRDefault="00B23419" w:rsidP="0009337D">
            <w:pPr>
              <w:snapToGrid w:val="0"/>
              <w:spacing w:line="360" w:lineRule="exact"/>
              <w:jc w:val="distribute"/>
              <w:rPr>
                <w:rFonts w:ascii="標楷體" w:eastAsia="標楷體" w:hAnsi="標楷體"/>
                <w:b/>
                <w:bCs/>
                <w:sz w:val="22"/>
              </w:rPr>
            </w:pPr>
            <w:r w:rsidRPr="00F61A9A">
              <w:rPr>
                <w:rFonts w:ascii="標楷體" w:eastAsia="標楷體" w:hAnsi="標楷體" w:hint="eastAsia"/>
                <w:b/>
                <w:sz w:val="20"/>
              </w:rPr>
              <w:t>市政府主管（4個）</w:t>
            </w:r>
          </w:p>
        </w:tc>
        <w:tc>
          <w:tcPr>
            <w:tcW w:w="738" w:type="dxa"/>
            <w:tcBorders>
              <w:top w:val="single" w:sz="4" w:space="0" w:color="auto"/>
              <w:left w:val="single" w:sz="4" w:space="0" w:color="auto"/>
              <w:bottom w:val="nil"/>
              <w:right w:val="single" w:sz="4" w:space="0" w:color="auto"/>
            </w:tcBorders>
            <w:shd w:val="clear" w:color="auto" w:fill="auto"/>
            <w:vAlign w:val="center"/>
          </w:tcPr>
          <w:p w14:paraId="6E4722A3"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61,894</w:t>
            </w:r>
          </w:p>
        </w:tc>
        <w:tc>
          <w:tcPr>
            <w:tcW w:w="739" w:type="dxa"/>
            <w:tcBorders>
              <w:top w:val="single" w:sz="4" w:space="0" w:color="auto"/>
              <w:left w:val="single" w:sz="4" w:space="0" w:color="auto"/>
              <w:bottom w:val="nil"/>
              <w:right w:val="single" w:sz="4" w:space="0" w:color="auto"/>
            </w:tcBorders>
            <w:shd w:val="clear" w:color="auto" w:fill="auto"/>
            <w:vAlign w:val="center"/>
          </w:tcPr>
          <w:p w14:paraId="3A08A7A6"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88,344</w:t>
            </w:r>
          </w:p>
        </w:tc>
        <w:tc>
          <w:tcPr>
            <w:tcW w:w="739" w:type="dxa"/>
            <w:tcBorders>
              <w:top w:val="single" w:sz="4" w:space="0" w:color="auto"/>
              <w:left w:val="single" w:sz="4" w:space="0" w:color="auto"/>
              <w:bottom w:val="nil"/>
              <w:right w:val="single" w:sz="4" w:space="0" w:color="auto"/>
            </w:tcBorders>
            <w:shd w:val="clear" w:color="auto" w:fill="auto"/>
            <w:vAlign w:val="center"/>
          </w:tcPr>
          <w:p w14:paraId="79145C73"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47,004</w:t>
            </w:r>
          </w:p>
        </w:tc>
        <w:tc>
          <w:tcPr>
            <w:tcW w:w="739" w:type="dxa"/>
            <w:tcBorders>
              <w:top w:val="single" w:sz="4" w:space="0" w:color="auto"/>
              <w:left w:val="single" w:sz="4" w:space="0" w:color="auto"/>
              <w:bottom w:val="nil"/>
              <w:right w:val="single" w:sz="4" w:space="0" w:color="auto"/>
            </w:tcBorders>
            <w:shd w:val="clear" w:color="auto" w:fill="auto"/>
            <w:vAlign w:val="center"/>
          </w:tcPr>
          <w:p w14:paraId="1D2B9D1E"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75.94</w:t>
            </w:r>
          </w:p>
        </w:tc>
        <w:tc>
          <w:tcPr>
            <w:tcW w:w="740" w:type="dxa"/>
            <w:tcBorders>
              <w:top w:val="single" w:sz="4" w:space="0" w:color="auto"/>
              <w:left w:val="single" w:sz="4" w:space="0" w:color="auto"/>
              <w:bottom w:val="nil"/>
              <w:right w:val="single" w:sz="4" w:space="0" w:color="auto"/>
            </w:tcBorders>
            <w:shd w:val="clear" w:color="auto" w:fill="auto"/>
            <w:vAlign w:val="center"/>
          </w:tcPr>
          <w:p w14:paraId="2D374CC2"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77,656</w:t>
            </w:r>
          </w:p>
        </w:tc>
        <w:tc>
          <w:tcPr>
            <w:tcW w:w="739" w:type="dxa"/>
            <w:tcBorders>
              <w:top w:val="single" w:sz="4" w:space="0" w:color="auto"/>
              <w:left w:val="single" w:sz="4" w:space="0" w:color="auto"/>
              <w:bottom w:val="nil"/>
              <w:right w:val="single" w:sz="4" w:space="0" w:color="auto"/>
            </w:tcBorders>
            <w:shd w:val="clear" w:color="auto" w:fill="auto"/>
            <w:vAlign w:val="center"/>
          </w:tcPr>
          <w:p w14:paraId="3D88858B"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87.90</w:t>
            </w:r>
          </w:p>
        </w:tc>
        <w:tc>
          <w:tcPr>
            <w:tcW w:w="690" w:type="dxa"/>
            <w:tcBorders>
              <w:top w:val="nil"/>
              <w:left w:val="single" w:sz="4" w:space="0" w:color="auto"/>
              <w:bottom w:val="nil"/>
              <w:right w:val="single" w:sz="4" w:space="0" w:color="auto"/>
            </w:tcBorders>
            <w:shd w:val="clear" w:color="auto" w:fill="auto"/>
            <w:vAlign w:val="center"/>
          </w:tcPr>
          <w:p w14:paraId="397801E2"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9,510</w:t>
            </w:r>
          </w:p>
        </w:tc>
        <w:tc>
          <w:tcPr>
            <w:tcW w:w="690" w:type="dxa"/>
            <w:tcBorders>
              <w:top w:val="nil"/>
              <w:left w:val="single" w:sz="4" w:space="0" w:color="auto"/>
              <w:bottom w:val="nil"/>
              <w:right w:val="single" w:sz="4" w:space="0" w:color="auto"/>
            </w:tcBorders>
            <w:shd w:val="clear" w:color="auto" w:fill="auto"/>
            <w:vAlign w:val="center"/>
          </w:tcPr>
          <w:p w14:paraId="4BED1384"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2,354</w:t>
            </w:r>
          </w:p>
        </w:tc>
        <w:tc>
          <w:tcPr>
            <w:tcW w:w="691" w:type="dxa"/>
            <w:tcBorders>
              <w:top w:val="nil"/>
              <w:left w:val="single" w:sz="4" w:space="0" w:color="auto"/>
              <w:bottom w:val="nil"/>
              <w:right w:val="single" w:sz="4" w:space="0" w:color="auto"/>
            </w:tcBorders>
            <w:shd w:val="clear" w:color="auto" w:fill="auto"/>
            <w:vAlign w:val="center"/>
          </w:tcPr>
          <w:p w14:paraId="611295AE"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11,864</w:t>
            </w:r>
          </w:p>
        </w:tc>
        <w:tc>
          <w:tcPr>
            <w:tcW w:w="709" w:type="dxa"/>
            <w:tcBorders>
              <w:top w:val="nil"/>
              <w:left w:val="single" w:sz="4" w:space="0" w:color="auto"/>
              <w:bottom w:val="nil"/>
              <w:right w:val="single" w:sz="4" w:space="0" w:color="auto"/>
            </w:tcBorders>
            <w:shd w:val="clear" w:color="auto" w:fill="auto"/>
            <w:vAlign w:val="center"/>
          </w:tcPr>
          <w:p w14:paraId="21050F2D"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56.82</w:t>
            </w:r>
          </w:p>
        </w:tc>
        <w:tc>
          <w:tcPr>
            <w:tcW w:w="708" w:type="dxa"/>
            <w:tcBorders>
              <w:top w:val="single" w:sz="4" w:space="0" w:color="auto"/>
              <w:left w:val="single" w:sz="4" w:space="0" w:color="auto"/>
              <w:bottom w:val="nil"/>
              <w:right w:val="nil"/>
            </w:tcBorders>
            <w:shd w:val="clear" w:color="auto" w:fill="auto"/>
            <w:vAlign w:val="center"/>
          </w:tcPr>
          <w:p w14:paraId="5A23F874" w14:textId="77777777" w:rsidR="00B23419" w:rsidRPr="004557CE" w:rsidRDefault="00B23419" w:rsidP="0009337D">
            <w:pPr>
              <w:snapToGrid w:val="0"/>
              <w:spacing w:line="360" w:lineRule="exact"/>
              <w:jc w:val="right"/>
              <w:rPr>
                <w:rFonts w:asciiTheme="minorEastAsia" w:eastAsiaTheme="minorEastAsia" w:hAnsiTheme="minorEastAsia"/>
                <w:b/>
                <w:bCs/>
                <w:color w:val="000000" w:themeColor="text1"/>
                <w:spacing w:val="8"/>
                <w:sz w:val="18"/>
                <w:szCs w:val="18"/>
              </w:rPr>
            </w:pPr>
            <w:r w:rsidRPr="004557CE">
              <w:rPr>
                <w:rFonts w:asciiTheme="minorEastAsia" w:eastAsiaTheme="minorEastAsia" w:hAnsiTheme="minorEastAsia"/>
                <w:b/>
                <w:bCs/>
                <w:color w:val="000000" w:themeColor="text1"/>
                <w:spacing w:val="8"/>
                <w:sz w:val="18"/>
                <w:szCs w:val="18"/>
              </w:rPr>
              <w:t>- 902</w:t>
            </w:r>
          </w:p>
        </w:tc>
      </w:tr>
      <w:tr w:rsidR="00B23419" w:rsidRPr="009B7556" w14:paraId="7F1A32E0" w14:textId="77777777" w:rsidTr="00B23419">
        <w:trPr>
          <w:trHeight w:val="486"/>
          <w:jc w:val="center"/>
        </w:trPr>
        <w:tc>
          <w:tcPr>
            <w:tcW w:w="2284" w:type="dxa"/>
            <w:tcBorders>
              <w:top w:val="nil"/>
              <w:left w:val="nil"/>
              <w:bottom w:val="nil"/>
              <w:right w:val="single" w:sz="4" w:space="0" w:color="auto"/>
            </w:tcBorders>
            <w:shd w:val="clear" w:color="auto" w:fill="auto"/>
            <w:tcMar>
              <w:left w:w="0" w:type="dxa"/>
              <w:right w:w="0" w:type="dxa"/>
            </w:tcMar>
            <w:vAlign w:val="center"/>
          </w:tcPr>
          <w:p w14:paraId="50705CE5" w14:textId="77777777" w:rsidR="00B23419" w:rsidRPr="00F61A9A" w:rsidRDefault="00B23419" w:rsidP="00767B7A">
            <w:pPr>
              <w:snapToGrid w:val="0"/>
              <w:spacing w:line="360" w:lineRule="exact"/>
              <w:ind w:leftChars="10" w:left="24" w:rightChars="10" w:right="24"/>
              <w:jc w:val="distribute"/>
              <w:rPr>
                <w:rFonts w:ascii="標楷體" w:eastAsia="標楷體" w:hAnsi="標楷體"/>
                <w:spacing w:val="-12"/>
                <w:sz w:val="20"/>
              </w:rPr>
            </w:pPr>
            <w:r w:rsidRPr="00F61A9A">
              <w:rPr>
                <w:rFonts w:ascii="標楷體" w:eastAsia="標楷體" w:hAnsi="標楷體" w:hint="eastAsia"/>
                <w:spacing w:val="-12"/>
                <w:sz w:val="20"/>
              </w:rPr>
              <w:t>1</w:t>
            </w:r>
            <w:r w:rsidRPr="00767B7A">
              <w:rPr>
                <w:rFonts w:ascii="標楷體" w:eastAsia="標楷體" w:hAnsi="標楷體" w:hint="eastAsia"/>
                <w:spacing w:val="-12"/>
                <w:sz w:val="20"/>
              </w:rPr>
              <w:t>.基隆社區大學教育基金會</w:t>
            </w:r>
          </w:p>
        </w:tc>
        <w:tc>
          <w:tcPr>
            <w:tcW w:w="738" w:type="dxa"/>
            <w:tcBorders>
              <w:top w:val="nil"/>
              <w:left w:val="single" w:sz="4" w:space="0" w:color="auto"/>
              <w:bottom w:val="nil"/>
              <w:right w:val="single" w:sz="4" w:space="0" w:color="auto"/>
            </w:tcBorders>
            <w:shd w:val="clear" w:color="auto" w:fill="auto"/>
            <w:vAlign w:val="center"/>
          </w:tcPr>
          <w:p w14:paraId="01A8A0DA"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739" w:type="dxa"/>
            <w:tcBorders>
              <w:top w:val="nil"/>
              <w:left w:val="single" w:sz="4" w:space="0" w:color="auto"/>
              <w:bottom w:val="nil"/>
              <w:right w:val="single" w:sz="4" w:space="0" w:color="auto"/>
            </w:tcBorders>
            <w:shd w:val="clear" w:color="auto" w:fill="auto"/>
            <w:vAlign w:val="center"/>
          </w:tcPr>
          <w:p w14:paraId="3D2F6EA3"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739" w:type="dxa"/>
            <w:tcBorders>
              <w:top w:val="nil"/>
              <w:left w:val="single" w:sz="4" w:space="0" w:color="auto"/>
              <w:bottom w:val="nil"/>
              <w:right w:val="single" w:sz="4" w:space="0" w:color="auto"/>
            </w:tcBorders>
            <w:shd w:val="clear" w:color="auto" w:fill="auto"/>
            <w:vAlign w:val="center"/>
          </w:tcPr>
          <w:p w14:paraId="5FB439D5"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739" w:type="dxa"/>
            <w:tcBorders>
              <w:top w:val="nil"/>
              <w:left w:val="single" w:sz="4" w:space="0" w:color="auto"/>
              <w:bottom w:val="nil"/>
              <w:right w:val="single" w:sz="4" w:space="0" w:color="auto"/>
            </w:tcBorders>
            <w:shd w:val="clear" w:color="auto" w:fill="auto"/>
            <w:vAlign w:val="center"/>
          </w:tcPr>
          <w:p w14:paraId="201B84C9"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740" w:type="dxa"/>
            <w:tcBorders>
              <w:top w:val="nil"/>
              <w:left w:val="single" w:sz="4" w:space="0" w:color="auto"/>
              <w:bottom w:val="nil"/>
              <w:right w:val="single" w:sz="4" w:space="0" w:color="auto"/>
            </w:tcBorders>
            <w:shd w:val="clear" w:color="auto" w:fill="auto"/>
            <w:vAlign w:val="center"/>
          </w:tcPr>
          <w:p w14:paraId="5AC1D5C8"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739" w:type="dxa"/>
            <w:tcBorders>
              <w:top w:val="nil"/>
              <w:left w:val="single" w:sz="4" w:space="0" w:color="auto"/>
              <w:bottom w:val="nil"/>
              <w:right w:val="single" w:sz="4" w:space="0" w:color="auto"/>
            </w:tcBorders>
            <w:shd w:val="clear" w:color="auto" w:fill="auto"/>
            <w:vAlign w:val="center"/>
          </w:tcPr>
          <w:p w14:paraId="59332D6D"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690" w:type="dxa"/>
            <w:tcBorders>
              <w:top w:val="nil"/>
              <w:left w:val="single" w:sz="4" w:space="0" w:color="auto"/>
              <w:bottom w:val="nil"/>
              <w:right w:val="single" w:sz="4" w:space="0" w:color="auto"/>
            </w:tcBorders>
            <w:shd w:val="clear" w:color="auto" w:fill="auto"/>
            <w:vAlign w:val="center"/>
          </w:tcPr>
          <w:p w14:paraId="1B628B49"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9,510</w:t>
            </w:r>
          </w:p>
        </w:tc>
        <w:tc>
          <w:tcPr>
            <w:tcW w:w="690" w:type="dxa"/>
            <w:tcBorders>
              <w:top w:val="nil"/>
              <w:left w:val="single" w:sz="4" w:space="0" w:color="auto"/>
              <w:bottom w:val="nil"/>
              <w:right w:val="single" w:sz="4" w:space="0" w:color="auto"/>
            </w:tcBorders>
            <w:shd w:val="clear" w:color="auto" w:fill="auto"/>
            <w:vAlign w:val="center"/>
          </w:tcPr>
          <w:p w14:paraId="2E863D72"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2,354</w:t>
            </w:r>
          </w:p>
        </w:tc>
        <w:tc>
          <w:tcPr>
            <w:tcW w:w="691" w:type="dxa"/>
            <w:tcBorders>
              <w:top w:val="nil"/>
              <w:left w:val="single" w:sz="4" w:space="0" w:color="auto"/>
              <w:bottom w:val="nil"/>
              <w:right w:val="single" w:sz="4" w:space="0" w:color="auto"/>
            </w:tcBorders>
            <w:shd w:val="clear" w:color="auto" w:fill="auto"/>
            <w:vAlign w:val="center"/>
          </w:tcPr>
          <w:p w14:paraId="6EF014A7"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11,864</w:t>
            </w:r>
          </w:p>
        </w:tc>
        <w:tc>
          <w:tcPr>
            <w:tcW w:w="709" w:type="dxa"/>
            <w:tcBorders>
              <w:top w:val="nil"/>
              <w:left w:val="single" w:sz="4" w:space="0" w:color="auto"/>
              <w:bottom w:val="nil"/>
              <w:right w:val="single" w:sz="4" w:space="0" w:color="auto"/>
            </w:tcBorders>
            <w:shd w:val="clear" w:color="auto" w:fill="auto"/>
            <w:vAlign w:val="center"/>
          </w:tcPr>
          <w:p w14:paraId="0B554D7F"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58.52</w:t>
            </w:r>
          </w:p>
        </w:tc>
        <w:tc>
          <w:tcPr>
            <w:tcW w:w="708" w:type="dxa"/>
            <w:tcBorders>
              <w:top w:val="nil"/>
              <w:left w:val="single" w:sz="4" w:space="0" w:color="auto"/>
              <w:bottom w:val="nil"/>
              <w:right w:val="nil"/>
            </w:tcBorders>
            <w:shd w:val="clear" w:color="auto" w:fill="auto"/>
            <w:vAlign w:val="center"/>
          </w:tcPr>
          <w:p w14:paraId="628ABA4E" w14:textId="77777777" w:rsidR="00B23419" w:rsidRPr="004557CE" w:rsidRDefault="00B23419"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- 638</w:t>
            </w:r>
          </w:p>
        </w:tc>
      </w:tr>
      <w:tr w:rsidR="00347A78" w:rsidRPr="009B7556" w14:paraId="301A1B0B" w14:textId="77777777" w:rsidTr="00347A78">
        <w:trPr>
          <w:trHeight w:val="486"/>
          <w:jc w:val="center"/>
        </w:trPr>
        <w:tc>
          <w:tcPr>
            <w:tcW w:w="2284" w:type="dxa"/>
            <w:tcBorders>
              <w:top w:val="nil"/>
              <w:left w:val="nil"/>
              <w:bottom w:val="nil"/>
              <w:right w:val="single" w:sz="4" w:space="0" w:color="auto"/>
            </w:tcBorders>
            <w:shd w:val="clear" w:color="auto" w:fill="auto"/>
            <w:tcMar>
              <w:left w:w="0" w:type="dxa"/>
              <w:right w:w="0" w:type="dxa"/>
            </w:tcMar>
            <w:vAlign w:val="center"/>
          </w:tcPr>
          <w:p w14:paraId="2B1EB4D6" w14:textId="77777777" w:rsidR="00347A78" w:rsidRPr="00F61A9A" w:rsidRDefault="00347A78" w:rsidP="0009337D">
            <w:pPr>
              <w:snapToGrid w:val="0"/>
              <w:spacing w:line="360" w:lineRule="exact"/>
              <w:ind w:leftChars="10" w:left="24" w:rightChars="10" w:right="24"/>
              <w:jc w:val="distribute"/>
              <w:rPr>
                <w:rFonts w:ascii="標楷體" w:eastAsia="標楷體" w:hAnsi="標楷體"/>
                <w:spacing w:val="-12"/>
                <w:sz w:val="20"/>
              </w:rPr>
            </w:pPr>
            <w:r w:rsidRPr="00F61A9A">
              <w:rPr>
                <w:rFonts w:ascii="標楷體" w:eastAsia="標楷體" w:hAnsi="標楷體" w:hint="eastAsia"/>
                <w:spacing w:val="-12"/>
                <w:sz w:val="20"/>
              </w:rPr>
              <w:t>2.</w:t>
            </w:r>
            <w:r w:rsidRPr="00F61A9A">
              <w:rPr>
                <w:rFonts w:ascii="標楷體" w:eastAsia="標楷體" w:hAnsi="標楷體" w:hint="eastAsia"/>
                <w:spacing w:val="-4"/>
                <w:sz w:val="20"/>
              </w:rPr>
              <w:t>基隆市體育發展基金會</w:t>
            </w:r>
          </w:p>
        </w:tc>
        <w:tc>
          <w:tcPr>
            <w:tcW w:w="738" w:type="dxa"/>
            <w:tcBorders>
              <w:top w:val="nil"/>
              <w:left w:val="single" w:sz="4" w:space="0" w:color="auto"/>
              <w:bottom w:val="nil"/>
              <w:right w:val="single" w:sz="4" w:space="0" w:color="auto"/>
            </w:tcBorders>
            <w:shd w:val="clear" w:color="auto" w:fill="auto"/>
            <w:vAlign w:val="center"/>
          </w:tcPr>
          <w:p w14:paraId="540C3A27"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14,504</w:t>
            </w:r>
          </w:p>
        </w:tc>
        <w:tc>
          <w:tcPr>
            <w:tcW w:w="739" w:type="dxa"/>
            <w:tcBorders>
              <w:top w:val="nil"/>
              <w:left w:val="single" w:sz="4" w:space="0" w:color="auto"/>
              <w:bottom w:val="nil"/>
              <w:right w:val="single" w:sz="4" w:space="0" w:color="auto"/>
            </w:tcBorders>
            <w:shd w:val="clear" w:color="auto" w:fill="auto"/>
            <w:vAlign w:val="center"/>
          </w:tcPr>
          <w:p w14:paraId="741FBDC9"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10,900</w:t>
            </w:r>
          </w:p>
        </w:tc>
        <w:tc>
          <w:tcPr>
            <w:tcW w:w="739" w:type="dxa"/>
            <w:tcBorders>
              <w:top w:val="nil"/>
              <w:left w:val="single" w:sz="4" w:space="0" w:color="auto"/>
              <w:bottom w:val="nil"/>
              <w:right w:val="single" w:sz="4" w:space="0" w:color="auto"/>
            </w:tcBorders>
            <w:shd w:val="clear" w:color="auto" w:fill="auto"/>
            <w:vAlign w:val="center"/>
          </w:tcPr>
          <w:p w14:paraId="00C0BD23"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14,504</w:t>
            </w:r>
          </w:p>
        </w:tc>
        <w:tc>
          <w:tcPr>
            <w:tcW w:w="739" w:type="dxa"/>
            <w:tcBorders>
              <w:top w:val="nil"/>
              <w:left w:val="single" w:sz="4" w:space="0" w:color="auto"/>
              <w:bottom w:val="nil"/>
              <w:right w:val="single" w:sz="4" w:space="0" w:color="auto"/>
            </w:tcBorders>
            <w:shd w:val="clear" w:color="auto" w:fill="auto"/>
            <w:vAlign w:val="center"/>
          </w:tcPr>
          <w:p w14:paraId="7D249797"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740" w:type="dxa"/>
            <w:tcBorders>
              <w:top w:val="nil"/>
              <w:left w:val="single" w:sz="4" w:space="0" w:color="auto"/>
              <w:bottom w:val="nil"/>
              <w:right w:val="single" w:sz="4" w:space="0" w:color="auto"/>
            </w:tcBorders>
            <w:shd w:val="clear" w:color="auto" w:fill="auto"/>
            <w:vAlign w:val="center"/>
          </w:tcPr>
          <w:p w14:paraId="7FD87EAE"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10,900</w:t>
            </w:r>
          </w:p>
        </w:tc>
        <w:tc>
          <w:tcPr>
            <w:tcW w:w="739" w:type="dxa"/>
            <w:tcBorders>
              <w:top w:val="nil"/>
              <w:left w:val="single" w:sz="4" w:space="0" w:color="auto"/>
              <w:bottom w:val="nil"/>
              <w:right w:val="single" w:sz="4" w:space="0" w:color="auto"/>
            </w:tcBorders>
            <w:shd w:val="clear" w:color="auto" w:fill="auto"/>
            <w:vAlign w:val="center"/>
          </w:tcPr>
          <w:p w14:paraId="2F80C423"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100.00</w:t>
            </w:r>
          </w:p>
        </w:tc>
        <w:tc>
          <w:tcPr>
            <w:tcW w:w="690" w:type="dxa"/>
            <w:tcBorders>
              <w:top w:val="nil"/>
              <w:left w:val="single" w:sz="4" w:space="0" w:color="auto"/>
              <w:bottom w:val="nil"/>
              <w:right w:val="single" w:sz="4" w:space="0" w:color="auto"/>
            </w:tcBorders>
            <w:shd w:val="clear" w:color="auto" w:fill="auto"/>
            <w:vAlign w:val="center"/>
          </w:tcPr>
          <w:p w14:paraId="79F12DFB" w14:textId="3EAA2478"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690" w:type="dxa"/>
            <w:tcBorders>
              <w:top w:val="nil"/>
              <w:left w:val="single" w:sz="4" w:space="0" w:color="auto"/>
              <w:bottom w:val="nil"/>
              <w:right w:val="single" w:sz="4" w:space="0" w:color="auto"/>
            </w:tcBorders>
            <w:shd w:val="clear" w:color="auto" w:fill="auto"/>
            <w:vAlign w:val="center"/>
          </w:tcPr>
          <w:p w14:paraId="347DEA06" w14:textId="2F10D165"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691" w:type="dxa"/>
            <w:tcBorders>
              <w:top w:val="nil"/>
              <w:left w:val="single" w:sz="4" w:space="0" w:color="auto"/>
              <w:bottom w:val="nil"/>
              <w:right w:val="single" w:sz="4" w:space="0" w:color="auto"/>
            </w:tcBorders>
            <w:shd w:val="clear" w:color="auto" w:fill="auto"/>
            <w:vAlign w:val="center"/>
          </w:tcPr>
          <w:p w14:paraId="5D87BB20" w14:textId="5147F279"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709" w:type="dxa"/>
            <w:tcBorders>
              <w:top w:val="nil"/>
              <w:left w:val="single" w:sz="4" w:space="0" w:color="auto"/>
              <w:bottom w:val="nil"/>
              <w:right w:val="single" w:sz="4" w:space="0" w:color="auto"/>
            </w:tcBorders>
            <w:shd w:val="clear" w:color="auto" w:fill="auto"/>
            <w:vAlign w:val="center"/>
          </w:tcPr>
          <w:p w14:paraId="3B229763" w14:textId="3B5EFA23"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708" w:type="dxa"/>
            <w:tcBorders>
              <w:top w:val="nil"/>
              <w:left w:val="single" w:sz="4" w:space="0" w:color="auto"/>
              <w:bottom w:val="nil"/>
              <w:right w:val="nil"/>
            </w:tcBorders>
            <w:shd w:val="clear" w:color="auto" w:fill="auto"/>
            <w:vAlign w:val="center"/>
          </w:tcPr>
          <w:p w14:paraId="391685DC"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- 376</w:t>
            </w:r>
          </w:p>
        </w:tc>
      </w:tr>
      <w:tr w:rsidR="00347A78" w:rsidRPr="009B7556" w14:paraId="7D29C32B" w14:textId="77777777" w:rsidTr="008A1832">
        <w:trPr>
          <w:trHeight w:val="486"/>
          <w:jc w:val="center"/>
        </w:trPr>
        <w:tc>
          <w:tcPr>
            <w:tcW w:w="2284" w:type="dxa"/>
            <w:tcBorders>
              <w:top w:val="nil"/>
              <w:left w:val="nil"/>
              <w:bottom w:val="nil"/>
              <w:right w:val="single" w:sz="4" w:space="0" w:color="auto"/>
            </w:tcBorders>
            <w:shd w:val="clear" w:color="auto" w:fill="auto"/>
            <w:tcMar>
              <w:left w:w="0" w:type="dxa"/>
              <w:right w:w="0" w:type="dxa"/>
            </w:tcMar>
            <w:vAlign w:val="center"/>
          </w:tcPr>
          <w:p w14:paraId="748C51D4" w14:textId="77777777" w:rsidR="00347A78" w:rsidRPr="00F61A9A" w:rsidRDefault="00347A78" w:rsidP="0009337D">
            <w:pPr>
              <w:snapToGrid w:val="0"/>
              <w:spacing w:line="360" w:lineRule="exact"/>
              <w:ind w:leftChars="10" w:left="24" w:rightChars="10" w:right="24"/>
              <w:jc w:val="distribute"/>
              <w:rPr>
                <w:rFonts w:ascii="標楷體" w:eastAsia="標楷體" w:hAnsi="標楷體"/>
                <w:spacing w:val="-12"/>
                <w:sz w:val="20"/>
              </w:rPr>
            </w:pPr>
            <w:r w:rsidRPr="00F61A9A">
              <w:rPr>
                <w:rFonts w:ascii="標楷體" w:eastAsia="標楷體" w:hAnsi="標楷體" w:hint="eastAsia"/>
                <w:spacing w:val="-12"/>
                <w:sz w:val="20"/>
              </w:rPr>
              <w:t>3.基隆市教育會文教基金會</w:t>
            </w:r>
          </w:p>
        </w:tc>
        <w:tc>
          <w:tcPr>
            <w:tcW w:w="738" w:type="dxa"/>
            <w:tcBorders>
              <w:top w:val="nil"/>
              <w:left w:val="single" w:sz="4" w:space="0" w:color="auto"/>
              <w:bottom w:val="nil"/>
              <w:right w:val="single" w:sz="4" w:space="0" w:color="auto"/>
            </w:tcBorders>
            <w:shd w:val="clear" w:color="auto" w:fill="auto"/>
            <w:vAlign w:val="center"/>
          </w:tcPr>
          <w:p w14:paraId="462C343E"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6,000</w:t>
            </w:r>
          </w:p>
        </w:tc>
        <w:tc>
          <w:tcPr>
            <w:tcW w:w="739" w:type="dxa"/>
            <w:tcBorders>
              <w:top w:val="nil"/>
              <w:left w:val="single" w:sz="4" w:space="0" w:color="auto"/>
              <w:bottom w:val="nil"/>
              <w:right w:val="single" w:sz="4" w:space="0" w:color="auto"/>
            </w:tcBorders>
            <w:shd w:val="clear" w:color="auto" w:fill="auto"/>
            <w:vAlign w:val="center"/>
          </w:tcPr>
          <w:p w14:paraId="28DCFCAD"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6,000</w:t>
            </w:r>
          </w:p>
        </w:tc>
        <w:tc>
          <w:tcPr>
            <w:tcW w:w="739" w:type="dxa"/>
            <w:tcBorders>
              <w:top w:val="nil"/>
              <w:left w:val="single" w:sz="4" w:space="0" w:color="auto"/>
              <w:bottom w:val="nil"/>
              <w:right w:val="single" w:sz="4" w:space="0" w:color="auto"/>
            </w:tcBorders>
            <w:shd w:val="clear" w:color="auto" w:fill="auto"/>
            <w:vAlign w:val="center"/>
          </w:tcPr>
          <w:p w14:paraId="40D63DA2"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2,500</w:t>
            </w:r>
          </w:p>
        </w:tc>
        <w:tc>
          <w:tcPr>
            <w:tcW w:w="739" w:type="dxa"/>
            <w:tcBorders>
              <w:top w:val="nil"/>
              <w:left w:val="single" w:sz="4" w:space="0" w:color="auto"/>
              <w:bottom w:val="nil"/>
              <w:right w:val="single" w:sz="4" w:space="0" w:color="auto"/>
            </w:tcBorders>
            <w:shd w:val="clear" w:color="auto" w:fill="auto"/>
            <w:vAlign w:val="center"/>
          </w:tcPr>
          <w:p w14:paraId="76073FF2"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41.67</w:t>
            </w:r>
          </w:p>
        </w:tc>
        <w:tc>
          <w:tcPr>
            <w:tcW w:w="740" w:type="dxa"/>
            <w:tcBorders>
              <w:top w:val="nil"/>
              <w:left w:val="single" w:sz="4" w:space="0" w:color="auto"/>
              <w:bottom w:val="nil"/>
              <w:right w:val="single" w:sz="4" w:space="0" w:color="auto"/>
            </w:tcBorders>
            <w:shd w:val="clear" w:color="auto" w:fill="auto"/>
            <w:vAlign w:val="center"/>
          </w:tcPr>
          <w:p w14:paraId="0F2D2DCA"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2,500</w:t>
            </w:r>
          </w:p>
        </w:tc>
        <w:tc>
          <w:tcPr>
            <w:tcW w:w="739" w:type="dxa"/>
            <w:tcBorders>
              <w:top w:val="nil"/>
              <w:left w:val="single" w:sz="4" w:space="0" w:color="auto"/>
              <w:bottom w:val="nil"/>
              <w:right w:val="single" w:sz="4" w:space="0" w:color="auto"/>
            </w:tcBorders>
            <w:shd w:val="clear" w:color="auto" w:fill="auto"/>
            <w:vAlign w:val="center"/>
          </w:tcPr>
          <w:p w14:paraId="5342500F"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41.67</w:t>
            </w:r>
          </w:p>
        </w:tc>
        <w:tc>
          <w:tcPr>
            <w:tcW w:w="690" w:type="dxa"/>
            <w:tcBorders>
              <w:top w:val="nil"/>
              <w:left w:val="single" w:sz="4" w:space="0" w:color="auto"/>
              <w:bottom w:val="nil"/>
              <w:right w:val="single" w:sz="4" w:space="0" w:color="auto"/>
            </w:tcBorders>
            <w:shd w:val="clear" w:color="auto" w:fill="auto"/>
            <w:vAlign w:val="center"/>
          </w:tcPr>
          <w:p w14:paraId="320639B3" w14:textId="2045D80D"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690" w:type="dxa"/>
            <w:tcBorders>
              <w:top w:val="nil"/>
              <w:left w:val="single" w:sz="4" w:space="0" w:color="auto"/>
              <w:bottom w:val="nil"/>
              <w:right w:val="single" w:sz="4" w:space="0" w:color="auto"/>
            </w:tcBorders>
            <w:shd w:val="clear" w:color="auto" w:fill="auto"/>
            <w:vAlign w:val="center"/>
          </w:tcPr>
          <w:p w14:paraId="33E0513C" w14:textId="333DD3BA"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691" w:type="dxa"/>
            <w:tcBorders>
              <w:top w:val="nil"/>
              <w:left w:val="single" w:sz="4" w:space="0" w:color="auto"/>
              <w:bottom w:val="nil"/>
              <w:right w:val="single" w:sz="4" w:space="0" w:color="auto"/>
            </w:tcBorders>
            <w:shd w:val="clear" w:color="auto" w:fill="auto"/>
            <w:vAlign w:val="center"/>
          </w:tcPr>
          <w:p w14:paraId="3F993008" w14:textId="502DE040"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709" w:type="dxa"/>
            <w:tcBorders>
              <w:top w:val="nil"/>
              <w:left w:val="single" w:sz="4" w:space="0" w:color="auto"/>
              <w:bottom w:val="nil"/>
              <w:right w:val="single" w:sz="4" w:space="0" w:color="auto"/>
            </w:tcBorders>
            <w:shd w:val="clear" w:color="auto" w:fill="auto"/>
            <w:vAlign w:val="center"/>
          </w:tcPr>
          <w:p w14:paraId="72D47673" w14:textId="45AEE994"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708" w:type="dxa"/>
            <w:tcBorders>
              <w:top w:val="nil"/>
              <w:left w:val="single" w:sz="4" w:space="0" w:color="auto"/>
              <w:bottom w:val="nil"/>
              <w:right w:val="nil"/>
            </w:tcBorders>
            <w:shd w:val="clear" w:color="auto" w:fill="auto"/>
            <w:vAlign w:val="center"/>
          </w:tcPr>
          <w:p w14:paraId="5BD107EC"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- 26</w:t>
            </w:r>
          </w:p>
        </w:tc>
      </w:tr>
      <w:tr w:rsidR="00347A78" w:rsidRPr="009B7556" w14:paraId="07F7915E" w14:textId="77777777" w:rsidTr="008A1832">
        <w:trPr>
          <w:trHeight w:val="486"/>
          <w:jc w:val="center"/>
        </w:trPr>
        <w:tc>
          <w:tcPr>
            <w:tcW w:w="2284" w:type="dxa"/>
            <w:tcBorders>
              <w:top w:val="nil"/>
              <w:left w:val="nil"/>
              <w:bottom w:val="single" w:sz="6" w:space="0" w:color="auto"/>
              <w:right w:val="single" w:sz="4" w:space="0" w:color="auto"/>
            </w:tcBorders>
            <w:shd w:val="clear" w:color="auto" w:fill="auto"/>
            <w:tcMar>
              <w:left w:w="0" w:type="dxa"/>
              <w:right w:w="0" w:type="dxa"/>
            </w:tcMar>
            <w:vAlign w:val="center"/>
          </w:tcPr>
          <w:p w14:paraId="4631520A" w14:textId="0D2E3BD5" w:rsidR="00347A78" w:rsidRPr="00F61A9A" w:rsidRDefault="00347A78" w:rsidP="0009337D">
            <w:pPr>
              <w:snapToGrid w:val="0"/>
              <w:spacing w:line="360" w:lineRule="exact"/>
              <w:ind w:leftChars="10" w:left="24" w:rightChars="10" w:right="24"/>
              <w:jc w:val="distribute"/>
              <w:rPr>
                <w:rFonts w:ascii="標楷體" w:eastAsia="標楷體" w:hAnsi="標楷體"/>
                <w:spacing w:val="-12"/>
                <w:sz w:val="20"/>
              </w:rPr>
            </w:pPr>
            <w:r w:rsidRPr="00F61A9A">
              <w:rPr>
                <w:rFonts w:ascii="標楷體" w:eastAsia="標楷體" w:hAnsi="標楷體" w:hint="eastAsia"/>
                <w:spacing w:val="-12"/>
                <w:sz w:val="20"/>
              </w:rPr>
              <w:t>4.基</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隆</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市</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文</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化</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基</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金</w:t>
            </w:r>
            <w:r w:rsidR="008A1832">
              <w:rPr>
                <w:rFonts w:ascii="標楷體" w:eastAsia="標楷體" w:hAnsi="標楷體" w:hint="eastAsia"/>
                <w:spacing w:val="-12"/>
                <w:sz w:val="20"/>
              </w:rPr>
              <w:t xml:space="preserve"> </w:t>
            </w:r>
            <w:r w:rsidRPr="00F61A9A">
              <w:rPr>
                <w:rFonts w:ascii="標楷體" w:eastAsia="標楷體" w:hAnsi="標楷體" w:hint="eastAsia"/>
                <w:spacing w:val="-12"/>
                <w:sz w:val="20"/>
              </w:rPr>
              <w:t>會</w:t>
            </w:r>
          </w:p>
        </w:tc>
        <w:tc>
          <w:tcPr>
            <w:tcW w:w="738" w:type="dxa"/>
            <w:tcBorders>
              <w:top w:val="nil"/>
              <w:left w:val="single" w:sz="4" w:space="0" w:color="auto"/>
              <w:bottom w:val="single" w:sz="6" w:space="0" w:color="auto"/>
              <w:right w:val="single" w:sz="4" w:space="0" w:color="auto"/>
            </w:tcBorders>
            <w:shd w:val="clear" w:color="auto" w:fill="auto"/>
            <w:vAlign w:val="center"/>
          </w:tcPr>
          <w:p w14:paraId="6D252891"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31,390</w:t>
            </w:r>
          </w:p>
        </w:tc>
        <w:tc>
          <w:tcPr>
            <w:tcW w:w="739" w:type="dxa"/>
            <w:tcBorders>
              <w:top w:val="nil"/>
              <w:left w:val="single" w:sz="4" w:space="0" w:color="auto"/>
              <w:bottom w:val="single" w:sz="6" w:space="0" w:color="auto"/>
              <w:right w:val="single" w:sz="4" w:space="0" w:color="auto"/>
            </w:tcBorders>
            <w:shd w:val="clear" w:color="auto" w:fill="auto"/>
            <w:vAlign w:val="center"/>
          </w:tcPr>
          <w:p w14:paraId="459221D6"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61,444</w:t>
            </w:r>
          </w:p>
        </w:tc>
        <w:tc>
          <w:tcPr>
            <w:tcW w:w="739" w:type="dxa"/>
            <w:tcBorders>
              <w:top w:val="nil"/>
              <w:left w:val="single" w:sz="4" w:space="0" w:color="auto"/>
              <w:bottom w:val="single" w:sz="6" w:space="0" w:color="auto"/>
              <w:right w:val="single" w:sz="4" w:space="0" w:color="auto"/>
            </w:tcBorders>
            <w:shd w:val="clear" w:color="auto" w:fill="auto"/>
            <w:vAlign w:val="center"/>
          </w:tcPr>
          <w:p w14:paraId="1228DC99"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20,000</w:t>
            </w:r>
          </w:p>
        </w:tc>
        <w:tc>
          <w:tcPr>
            <w:tcW w:w="739" w:type="dxa"/>
            <w:tcBorders>
              <w:top w:val="nil"/>
              <w:left w:val="single" w:sz="4" w:space="0" w:color="auto"/>
              <w:bottom w:val="single" w:sz="6" w:space="0" w:color="auto"/>
              <w:right w:val="single" w:sz="4" w:space="0" w:color="auto"/>
            </w:tcBorders>
            <w:shd w:val="clear" w:color="auto" w:fill="auto"/>
            <w:vAlign w:val="center"/>
          </w:tcPr>
          <w:p w14:paraId="44A3827E"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63.71</w:t>
            </w:r>
          </w:p>
        </w:tc>
        <w:tc>
          <w:tcPr>
            <w:tcW w:w="740" w:type="dxa"/>
            <w:tcBorders>
              <w:top w:val="nil"/>
              <w:left w:val="single" w:sz="4" w:space="0" w:color="auto"/>
              <w:bottom w:val="single" w:sz="6" w:space="0" w:color="auto"/>
              <w:right w:val="single" w:sz="4" w:space="0" w:color="auto"/>
            </w:tcBorders>
            <w:shd w:val="clear" w:color="auto" w:fill="auto"/>
            <w:vAlign w:val="center"/>
          </w:tcPr>
          <w:p w14:paraId="4FD1FC5B"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54,256</w:t>
            </w:r>
          </w:p>
        </w:tc>
        <w:tc>
          <w:tcPr>
            <w:tcW w:w="739" w:type="dxa"/>
            <w:tcBorders>
              <w:top w:val="nil"/>
              <w:left w:val="single" w:sz="4" w:space="0" w:color="auto"/>
              <w:bottom w:val="single" w:sz="6" w:space="0" w:color="auto"/>
              <w:right w:val="single" w:sz="4" w:space="0" w:color="auto"/>
            </w:tcBorders>
            <w:shd w:val="clear" w:color="auto" w:fill="auto"/>
            <w:vAlign w:val="center"/>
          </w:tcPr>
          <w:p w14:paraId="45CB0E11"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88.30</w:t>
            </w:r>
          </w:p>
        </w:tc>
        <w:tc>
          <w:tcPr>
            <w:tcW w:w="690" w:type="dxa"/>
            <w:tcBorders>
              <w:top w:val="nil"/>
              <w:left w:val="single" w:sz="4" w:space="0" w:color="auto"/>
              <w:bottom w:val="single" w:sz="6" w:space="0" w:color="auto"/>
              <w:right w:val="single" w:sz="4" w:space="0" w:color="auto"/>
            </w:tcBorders>
            <w:shd w:val="clear" w:color="auto" w:fill="auto"/>
            <w:vAlign w:val="center"/>
          </w:tcPr>
          <w:p w14:paraId="19E7884E" w14:textId="327E3700"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690" w:type="dxa"/>
            <w:tcBorders>
              <w:top w:val="nil"/>
              <w:left w:val="single" w:sz="4" w:space="0" w:color="auto"/>
              <w:bottom w:val="single" w:sz="6" w:space="0" w:color="auto"/>
              <w:right w:val="single" w:sz="4" w:space="0" w:color="auto"/>
            </w:tcBorders>
            <w:shd w:val="clear" w:color="auto" w:fill="auto"/>
            <w:vAlign w:val="center"/>
          </w:tcPr>
          <w:p w14:paraId="6264E1EA" w14:textId="65F05DB6"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691" w:type="dxa"/>
            <w:tcBorders>
              <w:top w:val="nil"/>
              <w:left w:val="single" w:sz="4" w:space="0" w:color="auto"/>
              <w:bottom w:val="single" w:sz="6" w:space="0" w:color="auto"/>
              <w:right w:val="single" w:sz="4" w:space="0" w:color="auto"/>
            </w:tcBorders>
            <w:shd w:val="clear" w:color="auto" w:fill="auto"/>
            <w:vAlign w:val="center"/>
          </w:tcPr>
          <w:p w14:paraId="533BB615" w14:textId="0B00DE5B"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709" w:type="dxa"/>
            <w:tcBorders>
              <w:top w:val="nil"/>
              <w:left w:val="single" w:sz="4" w:space="0" w:color="auto"/>
              <w:bottom w:val="single" w:sz="6" w:space="0" w:color="auto"/>
              <w:right w:val="single" w:sz="4" w:space="0" w:color="auto"/>
            </w:tcBorders>
            <w:shd w:val="clear" w:color="auto" w:fill="auto"/>
            <w:vAlign w:val="center"/>
          </w:tcPr>
          <w:p w14:paraId="34C528EF" w14:textId="6243BCF0"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細明體" w:eastAsia="細明體" w:hAnsi="細明體" w:hint="eastAsia"/>
                <w:color w:val="000000"/>
                <w:spacing w:val="8"/>
                <w:sz w:val="18"/>
                <w:szCs w:val="18"/>
              </w:rPr>
              <w:t>－</w:t>
            </w:r>
          </w:p>
        </w:tc>
        <w:tc>
          <w:tcPr>
            <w:tcW w:w="708" w:type="dxa"/>
            <w:tcBorders>
              <w:top w:val="nil"/>
              <w:left w:val="single" w:sz="4" w:space="0" w:color="auto"/>
              <w:bottom w:val="single" w:sz="6" w:space="0" w:color="auto"/>
              <w:right w:val="nil"/>
            </w:tcBorders>
            <w:shd w:val="clear" w:color="auto" w:fill="auto"/>
            <w:vAlign w:val="center"/>
          </w:tcPr>
          <w:p w14:paraId="0AC0227B" w14:textId="77777777" w:rsidR="00347A78" w:rsidRPr="004557CE" w:rsidRDefault="00347A78" w:rsidP="0009337D">
            <w:pPr>
              <w:snapToGrid w:val="0"/>
              <w:spacing w:line="360" w:lineRule="exact"/>
              <w:jc w:val="right"/>
              <w:rPr>
                <w:rFonts w:asciiTheme="minorEastAsia" w:eastAsiaTheme="minorEastAsia" w:hAnsiTheme="minorEastAsia"/>
                <w:color w:val="000000" w:themeColor="text1"/>
                <w:spacing w:val="8"/>
                <w:sz w:val="18"/>
                <w:szCs w:val="18"/>
              </w:rPr>
            </w:pPr>
            <w:r w:rsidRPr="004557CE">
              <w:rPr>
                <w:rFonts w:asciiTheme="minorEastAsia" w:eastAsiaTheme="minorEastAsia" w:hAnsiTheme="minorEastAsia"/>
                <w:color w:val="000000" w:themeColor="text1"/>
                <w:spacing w:val="8"/>
                <w:sz w:val="18"/>
                <w:szCs w:val="18"/>
              </w:rPr>
              <w:t>137</w:t>
            </w:r>
          </w:p>
        </w:tc>
      </w:tr>
    </w:tbl>
    <w:p w14:paraId="3F907DF8" w14:textId="77777777" w:rsidR="00B23419" w:rsidRPr="00F61A9A" w:rsidRDefault="00B23419" w:rsidP="00714B0B">
      <w:pPr>
        <w:autoSpaceDE w:val="0"/>
        <w:autoSpaceDN w:val="0"/>
        <w:snapToGrid w:val="0"/>
        <w:spacing w:line="220" w:lineRule="exact"/>
        <w:ind w:leftChars="-57" w:left="408" w:rightChars="-60" w:right="-144" w:hangingChars="303" w:hanging="545"/>
        <w:jc w:val="both"/>
        <w:rPr>
          <w:rFonts w:ascii="標楷體" w:eastAsia="標楷體" w:hAnsi="標楷體"/>
          <w:sz w:val="18"/>
          <w:szCs w:val="18"/>
        </w:rPr>
      </w:pPr>
      <w:proofErr w:type="gramStart"/>
      <w:r w:rsidRPr="00F61A9A">
        <w:rPr>
          <w:rFonts w:ascii="標楷體" w:eastAsia="標楷體" w:hAnsi="標楷體" w:hint="eastAsia"/>
          <w:sz w:val="18"/>
          <w:szCs w:val="18"/>
        </w:rPr>
        <w:t>註</w:t>
      </w:r>
      <w:proofErr w:type="gramEnd"/>
      <w:r w:rsidRPr="00F61A9A">
        <w:rPr>
          <w:rFonts w:ascii="標楷體" w:eastAsia="標楷體" w:hAnsi="標楷體" w:hint="eastAsia"/>
          <w:sz w:val="18"/>
          <w:szCs w:val="18"/>
        </w:rPr>
        <w:t>：1.本表係依各機關單位決算編製之「對各部門捐助財團法人之效益評估表」及各財團法人</w:t>
      </w:r>
      <w:proofErr w:type="gramStart"/>
      <w:r w:rsidRPr="00F61A9A">
        <w:rPr>
          <w:rFonts w:ascii="標楷體" w:eastAsia="標楷體" w:hAnsi="標楷體" w:hint="eastAsia"/>
          <w:sz w:val="18"/>
          <w:szCs w:val="18"/>
        </w:rPr>
        <w:t>1</w:t>
      </w:r>
      <w:r>
        <w:rPr>
          <w:rFonts w:ascii="標楷體" w:eastAsia="標楷體" w:hAnsi="標楷體" w:hint="eastAsia"/>
          <w:sz w:val="18"/>
          <w:szCs w:val="18"/>
        </w:rPr>
        <w:t>1</w:t>
      </w:r>
      <w:r>
        <w:rPr>
          <w:rFonts w:ascii="標楷體" w:eastAsia="標楷體" w:hAnsi="標楷體"/>
          <w:sz w:val="18"/>
          <w:szCs w:val="18"/>
        </w:rPr>
        <w:t>0</w:t>
      </w:r>
      <w:proofErr w:type="gramEnd"/>
      <w:r w:rsidRPr="00F61A9A">
        <w:rPr>
          <w:rFonts w:ascii="標楷體" w:eastAsia="標楷體" w:hAnsi="標楷體" w:hint="eastAsia"/>
          <w:sz w:val="18"/>
          <w:szCs w:val="18"/>
        </w:rPr>
        <w:t>年度財務報表資料編製。</w:t>
      </w:r>
    </w:p>
    <w:p w14:paraId="253D5D20" w14:textId="77777777" w:rsidR="00B23419" w:rsidRPr="00F61A9A" w:rsidRDefault="00B23419" w:rsidP="00714B0B">
      <w:pPr>
        <w:autoSpaceDE w:val="0"/>
        <w:autoSpaceDN w:val="0"/>
        <w:snapToGrid w:val="0"/>
        <w:spacing w:line="220" w:lineRule="exact"/>
        <w:ind w:leftChars="96" w:left="408" w:rightChars="-60" w:right="-144" w:hangingChars="99" w:hanging="178"/>
        <w:jc w:val="both"/>
        <w:rPr>
          <w:rFonts w:ascii="標楷體" w:eastAsia="標楷體" w:hAnsi="標楷體"/>
          <w:sz w:val="18"/>
          <w:szCs w:val="18"/>
        </w:rPr>
      </w:pPr>
      <w:r w:rsidRPr="00F61A9A">
        <w:rPr>
          <w:rFonts w:ascii="標楷體" w:eastAsia="標楷體" w:hAnsi="標楷體"/>
          <w:sz w:val="18"/>
          <w:szCs w:val="18"/>
        </w:rPr>
        <w:t>2.</w:t>
      </w:r>
      <w:r w:rsidRPr="00F61A9A">
        <w:rPr>
          <w:rFonts w:ascii="標楷體" w:eastAsia="標楷體" w:hAnsi="標楷體" w:hint="eastAsia"/>
          <w:sz w:val="18"/>
          <w:szCs w:val="18"/>
        </w:rPr>
        <w:t>「基金規模」及「政府捐助基金金額」欄，係依財團法人基金計算及認定基準辦法規定填列。</w:t>
      </w:r>
    </w:p>
    <w:p w14:paraId="3E2A59C9" w14:textId="3706B6F3" w:rsidR="00706E48" w:rsidRDefault="00B23419" w:rsidP="00714B0B">
      <w:pPr>
        <w:autoSpaceDE w:val="0"/>
        <w:autoSpaceDN w:val="0"/>
        <w:snapToGrid w:val="0"/>
        <w:spacing w:line="220" w:lineRule="exact"/>
        <w:ind w:leftChars="96" w:left="408" w:rightChars="-60" w:right="-144" w:hangingChars="99" w:hanging="178"/>
        <w:jc w:val="both"/>
        <w:rPr>
          <w:rFonts w:ascii="標楷體" w:eastAsia="標楷體" w:hAnsi="標楷體"/>
          <w:spacing w:val="6"/>
          <w:sz w:val="18"/>
          <w:szCs w:val="18"/>
        </w:rPr>
      </w:pPr>
      <w:r w:rsidRPr="00F61A9A">
        <w:rPr>
          <w:rFonts w:ascii="標楷體" w:eastAsia="標楷體" w:hAnsi="標楷體" w:hint="eastAsia"/>
          <w:sz w:val="18"/>
          <w:szCs w:val="18"/>
        </w:rPr>
        <w:t>3.</w:t>
      </w:r>
      <w:r w:rsidRPr="00F61A9A">
        <w:rPr>
          <w:rFonts w:ascii="標楷體" w:eastAsia="標楷體" w:hAnsi="標楷體" w:hint="eastAsia"/>
          <w:spacing w:val="6"/>
          <w:sz w:val="18"/>
          <w:szCs w:val="18"/>
        </w:rPr>
        <w:t>基隆市文化基金會之政府捐助機關計有文化部（前行政院文化建設委員會）、教育部（前臺灣省政府教育廳）及基隆市政府。</w:t>
      </w:r>
    </w:p>
    <w:p w14:paraId="6BF1785C" w14:textId="77777777" w:rsidR="00706E48" w:rsidRPr="00232AD6" w:rsidRDefault="00706E48" w:rsidP="004715CC">
      <w:pPr>
        <w:widowControl/>
        <w:spacing w:line="460" w:lineRule="exact"/>
        <w:rPr>
          <w:rFonts w:ascii="標楷體" w:eastAsia="標楷體" w:hAnsi="標楷體"/>
          <w:b/>
          <w:color w:val="000000" w:themeColor="text1"/>
          <w:spacing w:val="-4"/>
          <w:sz w:val="36"/>
          <w:szCs w:val="36"/>
        </w:rPr>
      </w:pPr>
      <w:r>
        <w:rPr>
          <w:rFonts w:ascii="標楷體" w:eastAsia="標楷體" w:hAnsi="標楷體" w:hint="eastAsia"/>
          <w:b/>
          <w:color w:val="000000" w:themeColor="text1"/>
          <w:spacing w:val="-4"/>
          <w:sz w:val="36"/>
          <w:szCs w:val="36"/>
        </w:rPr>
        <w:lastRenderedPageBreak/>
        <w:t>肆</w:t>
      </w:r>
      <w:r w:rsidRPr="00232AD6">
        <w:rPr>
          <w:rFonts w:ascii="標楷體" w:eastAsia="標楷體" w:hAnsi="標楷體" w:hint="eastAsia"/>
          <w:b/>
          <w:color w:val="000000" w:themeColor="text1"/>
          <w:spacing w:val="-4"/>
          <w:sz w:val="36"/>
          <w:szCs w:val="36"/>
        </w:rPr>
        <w:t>、重大公共建設計畫及採購執行情形之查核</w:t>
      </w:r>
    </w:p>
    <w:p w14:paraId="29A35676" w14:textId="77777777" w:rsidR="00706E48" w:rsidRPr="00232AD6"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sidRPr="00232AD6">
        <w:rPr>
          <w:rFonts w:ascii="標楷體" w:eastAsia="標楷體" w:hAnsi="標楷體" w:hint="eastAsia"/>
          <w:color w:val="000000" w:themeColor="text1"/>
          <w:kern w:val="0"/>
        </w:rPr>
        <w:t>重大公共建設計畫之推動為市政府施政重點，執行成效</w:t>
      </w:r>
      <w:proofErr w:type="gramStart"/>
      <w:r w:rsidRPr="00232AD6">
        <w:rPr>
          <w:rFonts w:ascii="標楷體" w:eastAsia="標楷體" w:hAnsi="標楷體" w:hint="eastAsia"/>
          <w:color w:val="000000" w:themeColor="text1"/>
          <w:kern w:val="0"/>
        </w:rPr>
        <w:t>攸</w:t>
      </w:r>
      <w:proofErr w:type="gramEnd"/>
      <w:r w:rsidRPr="00232AD6">
        <w:rPr>
          <w:rFonts w:ascii="標楷體" w:eastAsia="標楷體" w:hAnsi="標楷體" w:hint="eastAsia"/>
          <w:color w:val="000000" w:themeColor="text1"/>
          <w:kern w:val="0"/>
        </w:rPr>
        <w:t>關市民生活品質及市政府形象，另採購案件執行情形，能否如期如質完成，發揮預期功能與效益，亦為各界所關注。</w:t>
      </w:r>
      <w:proofErr w:type="gramStart"/>
      <w:r w:rsidRPr="00232AD6">
        <w:rPr>
          <w:rFonts w:ascii="標楷體" w:eastAsia="標楷體" w:hAnsi="標楷體" w:hint="eastAsia"/>
          <w:color w:val="000000" w:themeColor="text1"/>
          <w:kern w:val="0"/>
        </w:rPr>
        <w:t>爰</w:t>
      </w:r>
      <w:r w:rsidRPr="00232AD6">
        <w:rPr>
          <w:rFonts w:ascii="標楷體" w:eastAsia="標楷體" w:hAnsi="標楷體"/>
          <w:color w:val="000000" w:themeColor="text1"/>
          <w:kern w:val="0"/>
        </w:rPr>
        <w:t>1</w:t>
      </w:r>
      <w:r w:rsidRPr="00232AD6">
        <w:rPr>
          <w:rFonts w:ascii="標楷體" w:eastAsia="標楷體" w:hAnsi="標楷體" w:hint="eastAsia"/>
          <w:color w:val="000000" w:themeColor="text1"/>
          <w:kern w:val="0"/>
        </w:rPr>
        <w:t>10</w:t>
      </w:r>
      <w:proofErr w:type="gramEnd"/>
      <w:r w:rsidRPr="00232AD6">
        <w:rPr>
          <w:rFonts w:ascii="標楷體" w:eastAsia="標楷體" w:hAnsi="標楷體" w:hint="eastAsia"/>
          <w:color w:val="000000" w:themeColor="text1"/>
          <w:kern w:val="0"/>
        </w:rPr>
        <w:t>年度</w:t>
      </w:r>
      <w:r>
        <w:rPr>
          <w:rFonts w:ascii="標楷體" w:eastAsia="標楷體" w:hAnsi="標楷體" w:hint="eastAsia"/>
          <w:color w:val="000000" w:themeColor="text1"/>
          <w:kern w:val="0"/>
        </w:rPr>
        <w:t>基隆</w:t>
      </w:r>
      <w:r w:rsidRPr="00232AD6">
        <w:rPr>
          <w:rFonts w:ascii="標楷體" w:eastAsia="標楷體" w:hAnsi="標楷體" w:hint="eastAsia"/>
          <w:color w:val="000000" w:themeColor="text1"/>
          <w:kern w:val="0"/>
        </w:rPr>
        <w:t>市政府暨所屬機關辦理重大公共建設計畫及採購案件之查核結果，說明如次：</w:t>
      </w:r>
    </w:p>
    <w:p w14:paraId="7A38BC37" w14:textId="77777777" w:rsidR="00706E48" w:rsidRPr="00232AD6" w:rsidRDefault="00706E48" w:rsidP="00854DCB">
      <w:pPr>
        <w:autoSpaceDE w:val="0"/>
        <w:snapToGrid w:val="0"/>
        <w:spacing w:beforeLines="25" w:before="127" w:line="460" w:lineRule="exact"/>
        <w:jc w:val="both"/>
        <w:rPr>
          <w:rFonts w:ascii="標楷體" w:eastAsia="標楷體"/>
          <w:b/>
          <w:color w:val="000000" w:themeColor="text1"/>
          <w:kern w:val="0"/>
          <w:sz w:val="32"/>
          <w:szCs w:val="32"/>
        </w:rPr>
      </w:pPr>
      <w:r w:rsidRPr="00232AD6">
        <w:rPr>
          <w:rFonts w:ascii="標楷體" w:eastAsia="標楷體" w:hint="eastAsia"/>
          <w:b/>
          <w:color w:val="000000" w:themeColor="text1"/>
          <w:kern w:val="0"/>
          <w:sz w:val="32"/>
          <w:szCs w:val="32"/>
        </w:rPr>
        <w:t>一、重大公共建設計畫執行情形之查核</w:t>
      </w:r>
    </w:p>
    <w:p w14:paraId="6D997187" w14:textId="77777777" w:rsidR="00706E48" w:rsidRPr="00232AD6" w:rsidRDefault="00706E48" w:rsidP="004A236D">
      <w:pPr>
        <w:tabs>
          <w:tab w:val="left" w:pos="180"/>
        </w:tabs>
        <w:snapToGrid w:val="0"/>
        <w:spacing w:beforeLines="15" w:before="76" w:line="460" w:lineRule="exact"/>
        <w:ind w:firstLineChars="100" w:firstLine="280"/>
        <w:jc w:val="both"/>
        <w:rPr>
          <w:rFonts w:ascii="標楷體" w:eastAsia="標楷體"/>
          <w:b/>
          <w:color w:val="000000" w:themeColor="text1"/>
          <w:kern w:val="0"/>
          <w:sz w:val="28"/>
          <w:szCs w:val="28"/>
        </w:rPr>
      </w:pPr>
      <w:r w:rsidRPr="00232AD6">
        <w:rPr>
          <w:rFonts w:ascii="標楷體" w:eastAsia="標楷體" w:hint="eastAsia"/>
          <w:b/>
          <w:color w:val="000000" w:themeColor="text1"/>
          <w:kern w:val="0"/>
          <w:sz w:val="28"/>
          <w:szCs w:val="28"/>
        </w:rPr>
        <w:t>（一）重大公共建設計畫執行情形</w:t>
      </w:r>
    </w:p>
    <w:p w14:paraId="32A54972" w14:textId="77777777" w:rsidR="00706E48"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sidRPr="009F2340">
        <w:rPr>
          <w:rFonts w:ascii="標楷體" w:eastAsia="標楷體" w:hAnsi="標楷體" w:hint="eastAsia"/>
          <w:color w:val="000000" w:themeColor="text1"/>
          <w:kern w:val="0"/>
        </w:rPr>
        <w:t>市政府</w:t>
      </w:r>
      <w:proofErr w:type="gramStart"/>
      <w:r w:rsidRPr="009F2340">
        <w:rPr>
          <w:rFonts w:ascii="標楷體" w:eastAsia="標楷體" w:hAnsi="標楷體"/>
          <w:color w:val="000000" w:themeColor="text1"/>
          <w:kern w:val="0"/>
        </w:rPr>
        <w:t>110</w:t>
      </w:r>
      <w:proofErr w:type="gramEnd"/>
      <w:r w:rsidRPr="009F2340">
        <w:rPr>
          <w:rFonts w:ascii="標楷體" w:eastAsia="標楷體" w:hAnsi="標楷體" w:hint="eastAsia"/>
          <w:color w:val="000000" w:themeColor="text1"/>
          <w:kern w:val="0"/>
        </w:rPr>
        <w:t>年度列管重大公共建設計畫計有</w:t>
      </w:r>
      <w:r w:rsidRPr="009F2340">
        <w:rPr>
          <w:rFonts w:ascii="標楷體" w:eastAsia="標楷體" w:hAnsi="標楷體"/>
          <w:color w:val="000000" w:themeColor="text1"/>
          <w:kern w:val="0"/>
        </w:rPr>
        <w:t>32</w:t>
      </w:r>
      <w:r w:rsidRPr="009F2340">
        <w:rPr>
          <w:rFonts w:ascii="標楷體" w:eastAsia="標楷體" w:hAnsi="標楷體" w:hint="eastAsia"/>
          <w:color w:val="000000" w:themeColor="text1"/>
          <w:kern w:val="0"/>
        </w:rPr>
        <w:t>項</w:t>
      </w:r>
      <w:r w:rsidRPr="00760A13">
        <w:rPr>
          <w:rFonts w:ascii="標楷體" w:eastAsia="標楷體" w:hAnsi="標楷體" w:hint="eastAsia"/>
          <w:color w:val="000000" w:themeColor="text1"/>
          <w:kern w:val="0"/>
        </w:rPr>
        <w:t>，年</w:t>
      </w:r>
      <w:r w:rsidRPr="00760A13">
        <w:rPr>
          <w:rFonts w:ascii="標楷體" w:eastAsia="標楷體" w:hAnsi="標楷體"/>
          <w:color w:val="000000" w:themeColor="text1"/>
          <w:kern w:val="0"/>
        </w:rPr>
        <w:t>度可支用預算</w:t>
      </w:r>
      <w:r w:rsidRPr="00760A13">
        <w:rPr>
          <w:rFonts w:ascii="標楷體" w:eastAsia="標楷體" w:hAnsi="標楷體" w:hint="eastAsia"/>
          <w:color w:val="000000" w:themeColor="text1"/>
          <w:kern w:val="0"/>
        </w:rPr>
        <w:t>數3</w:t>
      </w:r>
      <w:r w:rsidRPr="00760A13">
        <w:rPr>
          <w:rFonts w:ascii="標楷體" w:eastAsia="標楷體" w:hAnsi="標楷體"/>
          <w:color w:val="000000" w:themeColor="text1"/>
          <w:kern w:val="0"/>
        </w:rPr>
        <w:t>4</w:t>
      </w:r>
      <w:r w:rsidRPr="00760A13">
        <w:rPr>
          <w:rFonts w:ascii="標楷體" w:eastAsia="標楷體" w:hAnsi="標楷體" w:hint="eastAsia"/>
          <w:color w:val="000000" w:themeColor="text1"/>
          <w:kern w:val="0"/>
        </w:rPr>
        <w:t>億7</w:t>
      </w:r>
      <w:r w:rsidRPr="00760A13">
        <w:rPr>
          <w:rFonts w:ascii="標楷體" w:eastAsia="標楷體" w:hAnsi="標楷體"/>
          <w:color w:val="000000" w:themeColor="text1"/>
          <w:kern w:val="0"/>
        </w:rPr>
        <w:t>,</w:t>
      </w:r>
      <w:r w:rsidRPr="00760A13">
        <w:rPr>
          <w:rFonts w:ascii="標楷體" w:eastAsia="標楷體" w:hAnsi="標楷體" w:hint="eastAsia"/>
          <w:color w:val="000000" w:themeColor="text1"/>
          <w:kern w:val="0"/>
        </w:rPr>
        <w:t>81</w:t>
      </w:r>
      <w:r>
        <w:rPr>
          <w:rFonts w:ascii="標楷體" w:eastAsia="標楷體" w:hAnsi="標楷體" w:hint="eastAsia"/>
          <w:color w:val="000000" w:themeColor="text1"/>
          <w:kern w:val="0"/>
        </w:rPr>
        <w:t>1</w:t>
      </w:r>
      <w:r w:rsidRPr="00760A13">
        <w:rPr>
          <w:rFonts w:ascii="標楷體" w:eastAsia="標楷體" w:hAnsi="標楷體" w:hint="eastAsia"/>
          <w:color w:val="000000" w:themeColor="text1"/>
          <w:kern w:val="0"/>
        </w:rPr>
        <w:t>萬餘元。</w:t>
      </w:r>
      <w:r w:rsidRPr="00760A13">
        <w:rPr>
          <w:rFonts w:ascii="標楷體" w:eastAsia="標楷體" w:hAnsi="標楷體"/>
          <w:color w:val="000000" w:themeColor="text1"/>
          <w:kern w:val="0"/>
        </w:rPr>
        <w:t>執</w:t>
      </w:r>
      <w:r w:rsidRPr="00760A13">
        <w:rPr>
          <w:rFonts w:ascii="標楷體" w:eastAsia="標楷體" w:hAnsi="標楷體" w:hint="eastAsia"/>
          <w:color w:val="000000" w:themeColor="text1"/>
          <w:kern w:val="0"/>
        </w:rPr>
        <w:t>行</w:t>
      </w:r>
      <w:r w:rsidRPr="00760A13">
        <w:rPr>
          <w:rFonts w:ascii="標楷體" w:eastAsia="標楷體" w:hAnsi="標楷體"/>
          <w:color w:val="000000" w:themeColor="text1"/>
          <w:kern w:val="0"/>
        </w:rPr>
        <w:t>結果，</w:t>
      </w:r>
      <w:r w:rsidRPr="00760A13">
        <w:rPr>
          <w:rFonts w:ascii="標楷體" w:eastAsia="標楷體" w:hAnsi="標楷體" w:hint="eastAsia"/>
          <w:color w:val="000000" w:themeColor="text1"/>
          <w:kern w:val="0"/>
        </w:rPr>
        <w:t>實</w:t>
      </w:r>
      <w:r w:rsidRPr="00760A13">
        <w:rPr>
          <w:rFonts w:ascii="標楷體" w:eastAsia="標楷體" w:hAnsi="標楷體"/>
          <w:color w:val="000000" w:themeColor="text1"/>
          <w:kern w:val="0"/>
        </w:rPr>
        <w:t>際</w:t>
      </w:r>
      <w:r w:rsidRPr="00760A13">
        <w:rPr>
          <w:rFonts w:ascii="標楷體" w:eastAsia="標楷體" w:hAnsi="標楷體" w:hint="eastAsia"/>
          <w:color w:val="000000" w:themeColor="text1"/>
          <w:kern w:val="0"/>
        </w:rPr>
        <w:t>執行數計</w:t>
      </w:r>
      <w:r w:rsidRPr="00760A13">
        <w:rPr>
          <w:rFonts w:ascii="標楷體" w:eastAsia="標楷體" w:hAnsi="標楷體"/>
          <w:color w:val="000000" w:themeColor="text1"/>
          <w:kern w:val="0"/>
        </w:rPr>
        <w:t>1</w:t>
      </w:r>
      <w:r w:rsidRPr="00760A13">
        <w:rPr>
          <w:rFonts w:ascii="標楷體" w:eastAsia="標楷體" w:hAnsi="標楷體" w:hint="eastAsia"/>
          <w:color w:val="000000" w:themeColor="text1"/>
          <w:kern w:val="0"/>
        </w:rPr>
        <w:t>6億2</w:t>
      </w:r>
      <w:r>
        <w:rPr>
          <w:rFonts w:ascii="標楷體" w:eastAsia="標楷體" w:hAnsi="標楷體" w:hint="eastAsia"/>
          <w:color w:val="000000" w:themeColor="text1"/>
          <w:kern w:val="0"/>
        </w:rPr>
        <w:t>5</w:t>
      </w:r>
      <w:r w:rsidRPr="00760A13">
        <w:rPr>
          <w:rFonts w:ascii="標楷體" w:eastAsia="標楷體" w:hAnsi="標楷體" w:hint="eastAsia"/>
          <w:color w:val="000000" w:themeColor="text1"/>
          <w:kern w:val="0"/>
        </w:rPr>
        <w:t>萬餘元，預</w:t>
      </w:r>
      <w:r w:rsidRPr="00760A13">
        <w:rPr>
          <w:rFonts w:ascii="標楷體" w:eastAsia="標楷體" w:hAnsi="標楷體"/>
          <w:color w:val="000000" w:themeColor="text1"/>
          <w:kern w:val="0"/>
        </w:rPr>
        <w:t>算</w:t>
      </w:r>
      <w:r w:rsidRPr="00760A13">
        <w:rPr>
          <w:rFonts w:ascii="標楷體" w:eastAsia="標楷體" w:hAnsi="標楷體" w:hint="eastAsia"/>
          <w:color w:val="000000" w:themeColor="text1"/>
          <w:kern w:val="0"/>
        </w:rPr>
        <w:t>執行率</w:t>
      </w:r>
      <w:r w:rsidRPr="00760A13">
        <w:rPr>
          <w:rFonts w:ascii="標楷體" w:eastAsia="標楷體" w:hAnsi="標楷體"/>
          <w:color w:val="000000" w:themeColor="text1"/>
          <w:kern w:val="0"/>
        </w:rPr>
        <w:t>4</w:t>
      </w:r>
      <w:r w:rsidRPr="00760A13">
        <w:rPr>
          <w:rFonts w:ascii="標楷體" w:eastAsia="標楷體" w:hAnsi="標楷體" w:hint="eastAsia"/>
          <w:color w:val="000000" w:themeColor="text1"/>
          <w:kern w:val="0"/>
        </w:rPr>
        <w:t>6.01％，各項計畫經依主管機關別，</w:t>
      </w:r>
      <w:r>
        <w:rPr>
          <w:rFonts w:ascii="標楷體" w:eastAsia="標楷體" w:hAnsi="標楷體" w:hint="eastAsia"/>
          <w:color w:val="000000" w:themeColor="text1"/>
          <w:kern w:val="0"/>
        </w:rPr>
        <w:t>分述如下：</w:t>
      </w:r>
    </w:p>
    <w:p w14:paraId="09FF6891" w14:textId="77777777" w:rsidR="00706E48" w:rsidRPr="00B14C61"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Pr>
          <w:rFonts w:ascii="標楷體" w:eastAsia="標楷體" w:hAnsi="標楷體" w:hint="eastAsia"/>
          <w:color w:val="000000" w:themeColor="text1"/>
          <w:kern w:val="0"/>
        </w:rPr>
        <w:t>1.市政府主管：計有</w:t>
      </w:r>
      <w:r w:rsidRPr="00B14C61">
        <w:rPr>
          <w:rFonts w:ascii="標楷體" w:eastAsia="標楷體" w:hAnsi="標楷體" w:hint="eastAsia"/>
          <w:color w:val="000000" w:themeColor="text1"/>
          <w:kern w:val="0"/>
        </w:rPr>
        <w:t>仁愛橋改建工程等22項，年度可支用預算數合計21億2</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237萬餘元，執行數合計9億2</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945萬餘元，執行率43</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79％。</w:t>
      </w:r>
    </w:p>
    <w:p w14:paraId="265B4776" w14:textId="77777777" w:rsidR="00706E48" w:rsidRPr="00B14C61"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Pr>
          <w:rFonts w:ascii="標楷體" w:eastAsia="標楷體" w:hAnsi="標楷體" w:hint="eastAsia"/>
          <w:color w:val="000000" w:themeColor="text1"/>
          <w:kern w:val="0"/>
        </w:rPr>
        <w:t>2.環境保護局主管：計有</w:t>
      </w:r>
      <w:r w:rsidRPr="00B14C61">
        <w:rPr>
          <w:rFonts w:ascii="標楷體" w:eastAsia="標楷體" w:hAnsi="標楷體" w:hint="eastAsia"/>
          <w:color w:val="000000" w:themeColor="text1"/>
          <w:kern w:val="0"/>
        </w:rPr>
        <w:t>南榮河水質提升現地處理工程</w:t>
      </w:r>
      <w:r>
        <w:rPr>
          <w:rFonts w:ascii="標楷體" w:eastAsia="標楷體" w:hAnsi="標楷體" w:hint="eastAsia"/>
          <w:color w:val="000000" w:themeColor="text1"/>
          <w:kern w:val="0"/>
        </w:rPr>
        <w:t>及</w:t>
      </w:r>
      <w:r w:rsidRPr="00B14C61">
        <w:rPr>
          <w:rFonts w:ascii="標楷體" w:eastAsia="標楷體" w:hAnsi="標楷體" w:hint="eastAsia"/>
          <w:color w:val="000000" w:themeColor="text1"/>
          <w:kern w:val="0"/>
        </w:rPr>
        <w:t>沿岸水環境改善工程兩案合併發包等4項，年度可支用預算數合計3億5</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104萬餘元，執行數合計1億6</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535萬餘元，執行率47</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10％。</w:t>
      </w:r>
    </w:p>
    <w:p w14:paraId="16D149F8" w14:textId="77777777" w:rsidR="00706E48" w:rsidRPr="00B14C61"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sidRPr="00B14C61">
        <w:rPr>
          <w:rFonts w:ascii="標楷體" w:eastAsia="標楷體" w:hAnsi="標楷體" w:hint="eastAsia"/>
          <w:color w:val="000000" w:themeColor="text1"/>
          <w:kern w:val="0"/>
        </w:rPr>
        <w:t>3.文化局主管：</w:t>
      </w:r>
      <w:r>
        <w:rPr>
          <w:rFonts w:ascii="標楷體" w:eastAsia="標楷體" w:hAnsi="標楷體" w:hint="eastAsia"/>
          <w:color w:val="000000" w:themeColor="text1"/>
          <w:kern w:val="0"/>
        </w:rPr>
        <w:t>計有</w:t>
      </w:r>
      <w:r w:rsidRPr="00B14C61">
        <w:rPr>
          <w:rFonts w:ascii="標楷體" w:eastAsia="標楷體" w:hAnsi="標楷體" w:hint="eastAsia"/>
          <w:color w:val="000000" w:themeColor="text1"/>
          <w:kern w:val="0"/>
        </w:rPr>
        <w:t>108-</w:t>
      </w:r>
      <w:proofErr w:type="gramStart"/>
      <w:r w:rsidRPr="00B14C61">
        <w:rPr>
          <w:rFonts w:ascii="標楷體" w:eastAsia="標楷體" w:hAnsi="標楷體" w:hint="eastAsia"/>
          <w:color w:val="000000" w:themeColor="text1"/>
          <w:kern w:val="0"/>
        </w:rPr>
        <w:t>109</w:t>
      </w:r>
      <w:proofErr w:type="gramEnd"/>
      <w:r w:rsidRPr="00B14C61">
        <w:rPr>
          <w:rFonts w:ascii="標楷體" w:eastAsia="標楷體" w:hAnsi="標楷體" w:hint="eastAsia"/>
          <w:color w:val="000000" w:themeColor="text1"/>
          <w:kern w:val="0"/>
        </w:rPr>
        <w:t>年度「博物館與地方文化館升級計畫」基隆美術館展場提升計畫等4項，年度可支用預算數合計8億8</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386萬餘元，執行數合計4億3</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328萬餘元，執行率49</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02％。</w:t>
      </w:r>
    </w:p>
    <w:p w14:paraId="760F693C" w14:textId="77777777" w:rsidR="00706E48" w:rsidRPr="00B14C61"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sidRPr="00B14C61">
        <w:rPr>
          <w:rFonts w:ascii="標楷體" w:eastAsia="標楷體" w:hAnsi="標楷體" w:hint="eastAsia"/>
          <w:color w:val="000000" w:themeColor="text1"/>
          <w:kern w:val="0"/>
        </w:rPr>
        <w:t>4.消防局主管：</w:t>
      </w:r>
      <w:r>
        <w:rPr>
          <w:rFonts w:ascii="標楷體" w:eastAsia="標楷體" w:hAnsi="標楷體" w:hint="eastAsia"/>
          <w:color w:val="000000" w:themeColor="text1"/>
          <w:kern w:val="0"/>
        </w:rPr>
        <w:t>計有</w:t>
      </w:r>
      <w:r w:rsidRPr="00B14C61">
        <w:rPr>
          <w:rFonts w:ascii="標楷體" w:eastAsia="標楷體" w:hAnsi="標楷體" w:hint="eastAsia"/>
          <w:color w:val="000000" w:themeColor="text1"/>
          <w:kern w:val="0"/>
        </w:rPr>
        <w:t>興建暖暖消防分隊廳舍及消防車輛停車空間新建工程1項，年度可支用預算數合計2</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710萬餘元，執行數合計2</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710萬餘元，執行率99</w:t>
      </w:r>
      <w:r w:rsidRPr="00B14C61">
        <w:rPr>
          <w:rFonts w:ascii="標楷體" w:eastAsia="標楷體" w:hAnsi="標楷體"/>
          <w:color w:val="000000" w:themeColor="text1"/>
          <w:kern w:val="0"/>
        </w:rPr>
        <w:t>.</w:t>
      </w:r>
      <w:r w:rsidRPr="00B14C61">
        <w:rPr>
          <w:rFonts w:ascii="標楷體" w:eastAsia="標楷體" w:hAnsi="標楷體" w:hint="eastAsia"/>
          <w:color w:val="000000" w:themeColor="text1"/>
          <w:kern w:val="0"/>
        </w:rPr>
        <w:t>99％。</w:t>
      </w:r>
    </w:p>
    <w:p w14:paraId="48452133" w14:textId="77777777" w:rsidR="00706E48" w:rsidRPr="00E8078A" w:rsidRDefault="00706E48" w:rsidP="004715CC">
      <w:pPr>
        <w:autoSpaceDE w:val="0"/>
        <w:snapToGrid w:val="0"/>
        <w:spacing w:line="460" w:lineRule="exact"/>
        <w:ind w:firstLineChars="200" w:firstLine="480"/>
        <w:jc w:val="both"/>
        <w:rPr>
          <w:rFonts w:ascii="標楷體" w:eastAsia="標楷體" w:hAnsi="標楷體"/>
          <w:color w:val="000000" w:themeColor="text1"/>
          <w:kern w:val="0"/>
        </w:rPr>
      </w:pPr>
      <w:r w:rsidRPr="00B14C61">
        <w:rPr>
          <w:rFonts w:ascii="標楷體" w:eastAsia="標楷體" w:hAnsi="標楷體" w:hint="eastAsia"/>
          <w:color w:val="000000" w:themeColor="text1"/>
          <w:kern w:val="0"/>
        </w:rPr>
        <w:t>5.產業發展處主管：</w:t>
      </w:r>
      <w:r>
        <w:rPr>
          <w:rFonts w:ascii="標楷體" w:eastAsia="標楷體" w:hAnsi="標楷體" w:hint="eastAsia"/>
          <w:color w:val="000000" w:themeColor="text1"/>
          <w:kern w:val="0"/>
        </w:rPr>
        <w:t>計有</w:t>
      </w:r>
      <w:r w:rsidRPr="00B14C61">
        <w:rPr>
          <w:rFonts w:ascii="標楷體" w:eastAsia="標楷體" w:hAnsi="標楷體" w:hint="eastAsia"/>
          <w:color w:val="000000" w:themeColor="text1"/>
          <w:kern w:val="0"/>
        </w:rPr>
        <w:t>改善政府動物管制收容設施計畫</w:t>
      </w:r>
      <w:r>
        <w:rPr>
          <w:rFonts w:ascii="標楷體" w:eastAsia="標楷體" w:hAnsi="標楷體" w:hint="eastAsia"/>
          <w:color w:val="000000" w:themeColor="text1"/>
          <w:kern w:val="0"/>
        </w:rPr>
        <w:t>（動物保護防疫所）</w:t>
      </w:r>
      <w:r w:rsidRPr="00B14C61">
        <w:rPr>
          <w:rFonts w:ascii="標楷體" w:eastAsia="標楷體" w:hAnsi="標楷體" w:hint="eastAsia"/>
          <w:color w:val="000000" w:themeColor="text1"/>
          <w:kern w:val="0"/>
        </w:rPr>
        <w:t>1項，年度可支用預算數合計</w:t>
      </w:r>
      <w:r>
        <w:rPr>
          <w:rFonts w:ascii="標楷體" w:eastAsia="標楷體" w:hAnsi="標楷體" w:hint="eastAsia"/>
          <w:color w:val="000000" w:themeColor="text1"/>
          <w:kern w:val="0"/>
        </w:rPr>
        <w:t>9</w:t>
      </w:r>
      <w:r w:rsidRPr="00B14C61">
        <w:rPr>
          <w:rFonts w:ascii="標楷體" w:eastAsia="標楷體" w:hAnsi="標楷體"/>
          <w:color w:val="000000" w:themeColor="text1"/>
          <w:kern w:val="0"/>
        </w:rPr>
        <w:t>,</w:t>
      </w:r>
      <w:r>
        <w:rPr>
          <w:rFonts w:ascii="標楷體" w:eastAsia="標楷體" w:hAnsi="標楷體" w:hint="eastAsia"/>
          <w:color w:val="000000" w:themeColor="text1"/>
          <w:kern w:val="0"/>
        </w:rPr>
        <w:t>372</w:t>
      </w:r>
      <w:r w:rsidRPr="00B14C61">
        <w:rPr>
          <w:rFonts w:ascii="標楷體" w:eastAsia="標楷體" w:hAnsi="標楷體" w:hint="eastAsia"/>
          <w:color w:val="000000" w:themeColor="text1"/>
          <w:kern w:val="0"/>
        </w:rPr>
        <w:t>萬餘元，執行數合計</w:t>
      </w:r>
      <w:r>
        <w:rPr>
          <w:rFonts w:ascii="標楷體" w:eastAsia="標楷體" w:hAnsi="標楷體" w:hint="eastAsia"/>
          <w:color w:val="000000" w:themeColor="text1"/>
          <w:kern w:val="0"/>
        </w:rPr>
        <w:t>4</w:t>
      </w:r>
      <w:r w:rsidRPr="00B14C61">
        <w:rPr>
          <w:rFonts w:ascii="標楷體" w:eastAsia="標楷體" w:hAnsi="標楷體"/>
          <w:color w:val="000000" w:themeColor="text1"/>
          <w:kern w:val="0"/>
        </w:rPr>
        <w:t>,</w:t>
      </w:r>
      <w:r>
        <w:rPr>
          <w:rFonts w:ascii="標楷體" w:eastAsia="標楷體" w:hAnsi="標楷體" w:hint="eastAsia"/>
          <w:color w:val="000000" w:themeColor="text1"/>
          <w:kern w:val="0"/>
        </w:rPr>
        <w:t>506</w:t>
      </w:r>
      <w:r w:rsidRPr="00B14C61">
        <w:rPr>
          <w:rFonts w:ascii="標楷體" w:eastAsia="標楷體" w:hAnsi="標楷體" w:hint="eastAsia"/>
          <w:color w:val="000000" w:themeColor="text1"/>
          <w:kern w:val="0"/>
        </w:rPr>
        <w:t>萬餘元，執行率</w:t>
      </w:r>
      <w:r>
        <w:rPr>
          <w:rFonts w:ascii="標楷體" w:eastAsia="標楷體" w:hAnsi="標楷體" w:hint="eastAsia"/>
          <w:color w:val="000000" w:themeColor="text1"/>
          <w:kern w:val="0"/>
        </w:rPr>
        <w:t>48</w:t>
      </w:r>
      <w:r w:rsidRPr="00B14C61">
        <w:rPr>
          <w:rFonts w:ascii="標楷體" w:eastAsia="標楷體" w:hAnsi="標楷體"/>
          <w:color w:val="000000" w:themeColor="text1"/>
          <w:kern w:val="0"/>
        </w:rPr>
        <w:t>.</w:t>
      </w:r>
      <w:r>
        <w:rPr>
          <w:rFonts w:ascii="標楷體" w:eastAsia="標楷體" w:hAnsi="標楷體" w:hint="eastAsia"/>
          <w:color w:val="000000" w:themeColor="text1"/>
          <w:kern w:val="0"/>
        </w:rPr>
        <w:t>08</w:t>
      </w:r>
      <w:r w:rsidRPr="00B14C61">
        <w:rPr>
          <w:rFonts w:ascii="標楷體" w:eastAsia="標楷體" w:hAnsi="標楷體" w:hint="eastAsia"/>
          <w:color w:val="000000" w:themeColor="text1"/>
          <w:kern w:val="0"/>
        </w:rPr>
        <w:t>％</w:t>
      </w:r>
      <w:r>
        <w:rPr>
          <w:rFonts w:ascii="標楷體" w:eastAsia="標楷體" w:hAnsi="標楷體" w:hint="eastAsia"/>
          <w:color w:val="000000" w:themeColor="text1"/>
          <w:kern w:val="0"/>
        </w:rPr>
        <w:t>。</w:t>
      </w:r>
    </w:p>
    <w:p w14:paraId="1F178BDA" w14:textId="77777777" w:rsidR="00706E48" w:rsidRDefault="00706E48" w:rsidP="004715CC">
      <w:pPr>
        <w:autoSpaceDE w:val="0"/>
        <w:snapToGrid w:val="0"/>
        <w:spacing w:line="500" w:lineRule="exact"/>
        <w:ind w:firstLineChars="200" w:firstLine="480"/>
        <w:jc w:val="both"/>
        <w:rPr>
          <w:rFonts w:ascii="標楷體" w:eastAsia="標楷體" w:hAnsi="標楷體"/>
          <w:color w:val="000000" w:themeColor="text1"/>
          <w:kern w:val="0"/>
        </w:rPr>
      </w:pPr>
      <w:r w:rsidRPr="00E861E3">
        <w:rPr>
          <w:rFonts w:ascii="標楷體" w:eastAsia="標楷體" w:hAnsi="標楷體" w:hint="eastAsia"/>
          <w:color w:val="000000" w:themeColor="text1"/>
          <w:kern w:val="0"/>
        </w:rPr>
        <w:t>上開列管重大公共建設計畫年度預算執行率未達80％者計有</w:t>
      </w:r>
      <w:r>
        <w:rPr>
          <w:rFonts w:ascii="標楷體" w:eastAsia="標楷體" w:hAnsi="標楷體" w:hint="eastAsia"/>
          <w:color w:val="000000" w:themeColor="text1"/>
          <w:kern w:val="0"/>
        </w:rPr>
        <w:t>25</w:t>
      </w:r>
      <w:r w:rsidRPr="00E861E3">
        <w:rPr>
          <w:rFonts w:ascii="標楷體" w:eastAsia="標楷體" w:hAnsi="標楷體" w:hint="eastAsia"/>
          <w:color w:val="000000" w:themeColor="text1"/>
          <w:kern w:val="0"/>
        </w:rPr>
        <w:t>項，茲依該府各</w:t>
      </w:r>
      <w:proofErr w:type="gramStart"/>
      <w:r w:rsidRPr="00E861E3">
        <w:rPr>
          <w:rFonts w:ascii="標楷體" w:eastAsia="標楷體" w:hAnsi="標楷體" w:hint="eastAsia"/>
          <w:color w:val="000000" w:themeColor="text1"/>
          <w:kern w:val="0"/>
        </w:rPr>
        <w:t>主管機關彙列各</w:t>
      </w:r>
      <w:proofErr w:type="gramEnd"/>
      <w:r w:rsidRPr="00E861E3">
        <w:rPr>
          <w:rFonts w:ascii="標楷體" w:eastAsia="標楷體" w:hAnsi="標楷體" w:hint="eastAsia"/>
          <w:color w:val="000000" w:themeColor="text1"/>
          <w:kern w:val="0"/>
        </w:rPr>
        <w:t>案執行落後情形如表1</w:t>
      </w:r>
      <w:r w:rsidRPr="009F2340">
        <w:rPr>
          <w:rFonts w:ascii="標楷體" w:eastAsia="標楷體" w:hAnsi="標楷體" w:hint="eastAsia"/>
          <w:color w:val="000000" w:themeColor="text1"/>
          <w:kern w:val="0"/>
        </w:rPr>
        <w:t>：</w:t>
      </w:r>
    </w:p>
    <w:tbl>
      <w:tblPr>
        <w:tblW w:w="99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1563"/>
        <w:gridCol w:w="1982"/>
        <w:gridCol w:w="851"/>
        <w:gridCol w:w="1136"/>
        <w:gridCol w:w="993"/>
        <w:gridCol w:w="851"/>
        <w:gridCol w:w="2127"/>
      </w:tblGrid>
      <w:tr w:rsidR="00706E48" w:rsidRPr="001439A0" w14:paraId="3613010C" w14:textId="77777777" w:rsidTr="00B23419">
        <w:trPr>
          <w:trHeight w:hRule="exact" w:val="794"/>
        </w:trPr>
        <w:tc>
          <w:tcPr>
            <w:tcW w:w="9928" w:type="dxa"/>
            <w:gridSpan w:val="8"/>
            <w:tcBorders>
              <w:top w:val="nil"/>
              <w:left w:val="nil"/>
              <w:bottom w:val="single" w:sz="4" w:space="0" w:color="auto"/>
              <w:right w:val="nil"/>
            </w:tcBorders>
            <w:vAlign w:val="center"/>
          </w:tcPr>
          <w:p w14:paraId="655CFA5E" w14:textId="77777777" w:rsidR="00706E48" w:rsidRPr="001439A0" w:rsidRDefault="00706E48" w:rsidP="00B23419">
            <w:pPr>
              <w:jc w:val="center"/>
              <w:rPr>
                <w:rFonts w:ascii="標楷體" w:eastAsia="標楷體" w:hAnsi="標楷體"/>
                <w:b/>
                <w:color w:val="000000" w:themeColor="text1"/>
                <w:szCs w:val="24"/>
              </w:rPr>
            </w:pPr>
            <w:r w:rsidRPr="001439A0">
              <w:rPr>
                <w:rFonts w:ascii="標楷體" w:eastAsia="標楷體" w:hAnsi="標楷體" w:hint="eastAsia"/>
                <w:b/>
                <w:color w:val="000000" w:themeColor="text1"/>
                <w:szCs w:val="24"/>
              </w:rPr>
              <w:t xml:space="preserve">表1　</w:t>
            </w:r>
            <w:proofErr w:type="gramStart"/>
            <w:r w:rsidRPr="001439A0">
              <w:rPr>
                <w:rFonts w:ascii="標楷體" w:eastAsia="標楷體" w:hAnsi="標楷體"/>
                <w:b/>
                <w:color w:val="000000" w:themeColor="text1"/>
                <w:spacing w:val="-10"/>
                <w:szCs w:val="24"/>
              </w:rPr>
              <w:t>1</w:t>
            </w:r>
            <w:r w:rsidRPr="001439A0">
              <w:rPr>
                <w:rFonts w:ascii="標楷體" w:eastAsia="標楷體" w:hAnsi="標楷體" w:hint="eastAsia"/>
                <w:b/>
                <w:color w:val="000000" w:themeColor="text1"/>
                <w:spacing w:val="-10"/>
                <w:szCs w:val="24"/>
              </w:rPr>
              <w:t>10</w:t>
            </w:r>
            <w:proofErr w:type="gramEnd"/>
            <w:r w:rsidRPr="001439A0">
              <w:rPr>
                <w:rFonts w:ascii="標楷體" w:eastAsia="標楷體" w:hAnsi="標楷體" w:hint="eastAsia"/>
                <w:b/>
                <w:color w:val="000000" w:themeColor="text1"/>
                <w:spacing w:val="-10"/>
                <w:szCs w:val="24"/>
              </w:rPr>
              <w:t>年度</w:t>
            </w:r>
            <w:r w:rsidRPr="001439A0">
              <w:rPr>
                <w:rFonts w:ascii="標楷體" w:eastAsia="標楷體" w:hAnsi="標楷體" w:cs="新細明體" w:hint="eastAsia"/>
                <w:b/>
                <w:bCs/>
                <w:color w:val="000000" w:themeColor="text1"/>
                <w:kern w:val="0"/>
                <w:szCs w:val="24"/>
              </w:rPr>
              <w:t>市政府暨所屬機關</w:t>
            </w:r>
            <w:r w:rsidRPr="001439A0">
              <w:rPr>
                <w:rFonts w:ascii="標楷體" w:eastAsia="標楷體" w:hAnsi="標楷體" w:hint="eastAsia"/>
                <w:b/>
                <w:color w:val="000000" w:themeColor="text1"/>
                <w:spacing w:val="-10"/>
                <w:kern w:val="0"/>
                <w:szCs w:val="24"/>
              </w:rPr>
              <w:t>重大公共建設計畫預</w:t>
            </w:r>
            <w:r w:rsidRPr="001439A0">
              <w:rPr>
                <w:rFonts w:ascii="標楷體" w:eastAsia="標楷體" w:hAnsi="標楷體"/>
                <w:b/>
                <w:color w:val="000000" w:themeColor="text1"/>
                <w:spacing w:val="-10"/>
                <w:kern w:val="0"/>
                <w:szCs w:val="24"/>
              </w:rPr>
              <w:t>算</w:t>
            </w:r>
            <w:r w:rsidRPr="001439A0">
              <w:rPr>
                <w:rFonts w:ascii="標楷體" w:eastAsia="標楷體" w:hAnsi="標楷體" w:hint="eastAsia"/>
                <w:b/>
                <w:color w:val="000000" w:themeColor="text1"/>
                <w:spacing w:val="-10"/>
                <w:kern w:val="0"/>
                <w:szCs w:val="24"/>
              </w:rPr>
              <w:t>執行率未達</w:t>
            </w:r>
            <w:r w:rsidRPr="001439A0">
              <w:rPr>
                <w:rFonts w:ascii="標楷體" w:eastAsia="標楷體" w:hAnsi="標楷體"/>
                <w:b/>
                <w:color w:val="000000" w:themeColor="text1"/>
                <w:spacing w:val="-10"/>
                <w:kern w:val="0"/>
                <w:szCs w:val="24"/>
              </w:rPr>
              <w:t>8</w:t>
            </w:r>
            <w:r w:rsidRPr="001439A0">
              <w:rPr>
                <w:rFonts w:ascii="標楷體" w:eastAsia="標楷體" w:hAnsi="標楷體" w:hint="eastAsia"/>
                <w:b/>
                <w:color w:val="000000" w:themeColor="text1"/>
                <w:spacing w:val="-10"/>
                <w:kern w:val="0"/>
                <w:szCs w:val="24"/>
              </w:rPr>
              <w:t>0</w:t>
            </w:r>
            <w:r w:rsidRPr="001439A0">
              <w:rPr>
                <w:rFonts w:ascii="標楷體" w:eastAsia="標楷體" w:hAnsi="標楷體" w:hint="eastAsia"/>
                <w:b/>
                <w:color w:val="000000" w:themeColor="text1"/>
                <w:spacing w:val="-10"/>
                <w:szCs w:val="24"/>
              </w:rPr>
              <w:t>％</w:t>
            </w:r>
            <w:r w:rsidRPr="001439A0">
              <w:rPr>
                <w:rFonts w:ascii="標楷體" w:eastAsia="標楷體" w:hAnsi="標楷體" w:hint="eastAsia"/>
                <w:b/>
                <w:color w:val="000000" w:themeColor="text1"/>
                <w:spacing w:val="-10"/>
                <w:kern w:val="0"/>
                <w:szCs w:val="24"/>
              </w:rPr>
              <w:t>明細</w:t>
            </w:r>
          </w:p>
          <w:p w14:paraId="3AFDCFA0" w14:textId="77777777" w:rsidR="00706E48" w:rsidRPr="000B20B3" w:rsidRDefault="00706E48" w:rsidP="00B23419">
            <w:pPr>
              <w:snapToGrid w:val="0"/>
              <w:jc w:val="right"/>
              <w:rPr>
                <w:rFonts w:ascii="標楷體" w:eastAsia="標楷體" w:hAnsi="標楷體"/>
                <w:color w:val="000000" w:themeColor="text1"/>
                <w:sz w:val="18"/>
                <w:szCs w:val="18"/>
              </w:rPr>
            </w:pPr>
            <w:r w:rsidRPr="000B20B3">
              <w:rPr>
                <w:rFonts w:ascii="標楷體" w:eastAsia="標楷體" w:hAnsi="標楷體" w:hint="eastAsia"/>
                <w:color w:val="000000" w:themeColor="text1"/>
                <w:spacing w:val="-4"/>
                <w:sz w:val="18"/>
                <w:szCs w:val="18"/>
              </w:rPr>
              <w:t>單位：新臺幣千元、</w:t>
            </w:r>
            <w:r w:rsidRPr="000B20B3">
              <w:rPr>
                <w:rFonts w:eastAsia="標楷體" w:hint="eastAsia"/>
                <w:color w:val="000000" w:themeColor="text1"/>
                <w:sz w:val="18"/>
                <w:szCs w:val="18"/>
              </w:rPr>
              <w:t>％</w:t>
            </w:r>
          </w:p>
        </w:tc>
      </w:tr>
      <w:tr w:rsidR="00706E48" w:rsidRPr="001439A0" w14:paraId="4E16AF33" w14:textId="77777777" w:rsidTr="0002444E">
        <w:trPr>
          <w:trHeight w:val="397"/>
        </w:trPr>
        <w:tc>
          <w:tcPr>
            <w:tcW w:w="425" w:type="dxa"/>
            <w:vMerge w:val="restart"/>
            <w:tcBorders>
              <w:top w:val="single" w:sz="4" w:space="0" w:color="auto"/>
            </w:tcBorders>
            <w:vAlign w:val="center"/>
          </w:tcPr>
          <w:p w14:paraId="121BED9F" w14:textId="77777777" w:rsidR="00706E48" w:rsidRPr="00D103D1" w:rsidRDefault="00706E48" w:rsidP="00B23419">
            <w:pPr>
              <w:widowControl/>
              <w:snapToGrid w:val="0"/>
              <w:jc w:val="distribute"/>
              <w:rPr>
                <w:rFonts w:ascii="標楷體" w:eastAsia="標楷體" w:hAnsi="標楷體"/>
                <w:bCs/>
                <w:color w:val="000000" w:themeColor="text1"/>
                <w:kern w:val="0"/>
                <w:sz w:val="20"/>
              </w:rPr>
            </w:pPr>
            <w:r w:rsidRPr="00D103D1">
              <w:rPr>
                <w:rFonts w:ascii="標楷體" w:eastAsia="標楷體" w:hAnsi="標楷體" w:hint="eastAsia"/>
                <w:bCs/>
                <w:color w:val="000000" w:themeColor="text1"/>
                <w:kern w:val="0"/>
                <w:sz w:val="20"/>
              </w:rPr>
              <w:t>序號</w:t>
            </w:r>
          </w:p>
        </w:tc>
        <w:tc>
          <w:tcPr>
            <w:tcW w:w="1563" w:type="dxa"/>
            <w:vMerge w:val="restart"/>
            <w:tcBorders>
              <w:top w:val="single" w:sz="4" w:space="0" w:color="auto"/>
            </w:tcBorders>
            <w:vAlign w:val="center"/>
          </w:tcPr>
          <w:p w14:paraId="5477B272"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主管</w:t>
            </w:r>
          </w:p>
          <w:p w14:paraId="0F059669" w14:textId="77777777" w:rsidR="00706E48" w:rsidRPr="001439A0" w:rsidRDefault="00706E48" w:rsidP="00B23419">
            <w:pPr>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機關</w:t>
            </w:r>
          </w:p>
        </w:tc>
        <w:tc>
          <w:tcPr>
            <w:tcW w:w="1982" w:type="dxa"/>
            <w:vMerge w:val="restart"/>
            <w:tcBorders>
              <w:top w:val="single" w:sz="4" w:space="0" w:color="auto"/>
            </w:tcBorders>
            <w:shd w:val="clear" w:color="auto" w:fill="auto"/>
            <w:vAlign w:val="center"/>
          </w:tcPr>
          <w:p w14:paraId="6467E933" w14:textId="77777777" w:rsidR="00706E48" w:rsidRPr="001439A0" w:rsidRDefault="00706E48" w:rsidP="00B23419">
            <w:pPr>
              <w:snapToGrid w:val="0"/>
              <w:jc w:val="distribute"/>
              <w:rPr>
                <w:rFonts w:ascii="標楷體" w:eastAsia="標楷體" w:hAnsi="標楷體"/>
                <w:color w:val="000000" w:themeColor="text1"/>
                <w:sz w:val="20"/>
              </w:rPr>
            </w:pPr>
            <w:r w:rsidRPr="001439A0">
              <w:rPr>
                <w:rFonts w:ascii="標楷體" w:eastAsia="標楷體" w:hAnsi="標楷體" w:hint="eastAsia"/>
                <w:color w:val="000000" w:themeColor="text1"/>
                <w:sz w:val="20"/>
              </w:rPr>
              <w:t>計畫名稱</w:t>
            </w:r>
          </w:p>
        </w:tc>
        <w:tc>
          <w:tcPr>
            <w:tcW w:w="851" w:type="dxa"/>
            <w:vMerge w:val="restart"/>
            <w:tcBorders>
              <w:top w:val="single" w:sz="4" w:space="0" w:color="auto"/>
            </w:tcBorders>
            <w:shd w:val="clear" w:color="auto" w:fill="auto"/>
            <w:vAlign w:val="center"/>
          </w:tcPr>
          <w:p w14:paraId="016A2611" w14:textId="77777777" w:rsidR="00706E48" w:rsidRPr="001439A0" w:rsidRDefault="00706E48" w:rsidP="00B23419">
            <w:pPr>
              <w:snapToGrid w:val="0"/>
              <w:jc w:val="center"/>
              <w:rPr>
                <w:rFonts w:ascii="標楷體" w:eastAsia="標楷體" w:hAnsi="標楷體"/>
                <w:color w:val="000000" w:themeColor="text1"/>
                <w:sz w:val="20"/>
              </w:rPr>
            </w:pPr>
            <w:r w:rsidRPr="001439A0">
              <w:rPr>
                <w:rFonts w:ascii="標楷體" w:eastAsia="標楷體" w:hAnsi="標楷體" w:hint="eastAsia"/>
                <w:color w:val="000000" w:themeColor="text1"/>
                <w:sz w:val="20"/>
              </w:rPr>
              <w:t>計 畫 期 程</w:t>
            </w:r>
          </w:p>
        </w:tc>
        <w:tc>
          <w:tcPr>
            <w:tcW w:w="2980" w:type="dxa"/>
            <w:gridSpan w:val="3"/>
            <w:tcBorders>
              <w:top w:val="single" w:sz="4" w:space="0" w:color="auto"/>
            </w:tcBorders>
            <w:shd w:val="clear" w:color="auto" w:fill="auto"/>
            <w:vAlign w:val="center"/>
          </w:tcPr>
          <w:p w14:paraId="60431A2A" w14:textId="77777777" w:rsidR="00706E48" w:rsidRPr="001439A0" w:rsidRDefault="00706E48" w:rsidP="00B23419">
            <w:pPr>
              <w:widowControl/>
              <w:snapToGrid w:val="0"/>
              <w:jc w:val="center"/>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年</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度</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預</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算</w:t>
            </w:r>
          </w:p>
        </w:tc>
        <w:tc>
          <w:tcPr>
            <w:tcW w:w="2127" w:type="dxa"/>
            <w:vMerge w:val="restart"/>
            <w:tcBorders>
              <w:top w:val="single" w:sz="4" w:space="0" w:color="auto"/>
            </w:tcBorders>
            <w:shd w:val="clear" w:color="auto" w:fill="auto"/>
            <w:vAlign w:val="center"/>
          </w:tcPr>
          <w:p w14:paraId="094F9BBF" w14:textId="77777777" w:rsidR="00706E48" w:rsidRPr="001439A0" w:rsidRDefault="00706E48" w:rsidP="00B23419">
            <w:pPr>
              <w:snapToGrid w:val="0"/>
              <w:jc w:val="distribute"/>
              <w:rPr>
                <w:rFonts w:ascii="標楷體" w:eastAsia="標楷體" w:hAnsi="標楷體"/>
                <w:color w:val="000000" w:themeColor="text1"/>
                <w:sz w:val="20"/>
              </w:rPr>
            </w:pPr>
            <w:r w:rsidRPr="001439A0">
              <w:rPr>
                <w:rFonts w:ascii="標楷體" w:eastAsia="標楷體" w:hAnsi="標楷體" w:hint="eastAsia"/>
                <w:color w:val="000000" w:themeColor="text1"/>
                <w:sz w:val="20"/>
              </w:rPr>
              <w:t>原因分析</w:t>
            </w:r>
          </w:p>
        </w:tc>
      </w:tr>
      <w:tr w:rsidR="00706E48" w:rsidRPr="001439A0" w14:paraId="3D5F81F3" w14:textId="77777777" w:rsidTr="0002444E">
        <w:trPr>
          <w:trHeight w:val="454"/>
        </w:trPr>
        <w:tc>
          <w:tcPr>
            <w:tcW w:w="425" w:type="dxa"/>
            <w:vMerge/>
            <w:vAlign w:val="center"/>
          </w:tcPr>
          <w:p w14:paraId="574C15F0" w14:textId="77777777" w:rsidR="00706E48" w:rsidRPr="001439A0" w:rsidRDefault="00706E48" w:rsidP="00B23419">
            <w:pPr>
              <w:widowControl/>
              <w:snapToGrid w:val="0"/>
              <w:spacing w:line="240" w:lineRule="exact"/>
              <w:jc w:val="distribute"/>
              <w:rPr>
                <w:rFonts w:ascii="標楷體" w:eastAsia="標楷體" w:hAnsi="標楷體"/>
                <w:bCs/>
                <w:color w:val="000000" w:themeColor="text1"/>
                <w:spacing w:val="-10"/>
                <w:kern w:val="0"/>
                <w:sz w:val="20"/>
              </w:rPr>
            </w:pPr>
          </w:p>
        </w:tc>
        <w:tc>
          <w:tcPr>
            <w:tcW w:w="1563" w:type="dxa"/>
            <w:vMerge/>
            <w:vAlign w:val="center"/>
          </w:tcPr>
          <w:p w14:paraId="1CF26CEF" w14:textId="77777777" w:rsidR="00706E48" w:rsidRPr="001439A0" w:rsidRDefault="00706E48" w:rsidP="00B23419">
            <w:pPr>
              <w:widowControl/>
              <w:snapToGrid w:val="0"/>
              <w:spacing w:line="240" w:lineRule="exact"/>
              <w:jc w:val="distribute"/>
              <w:rPr>
                <w:rFonts w:ascii="標楷體" w:eastAsia="標楷體" w:hAnsi="標楷體"/>
                <w:bCs/>
                <w:color w:val="000000" w:themeColor="text1"/>
                <w:spacing w:val="-10"/>
                <w:kern w:val="0"/>
                <w:sz w:val="20"/>
              </w:rPr>
            </w:pPr>
          </w:p>
        </w:tc>
        <w:tc>
          <w:tcPr>
            <w:tcW w:w="1982" w:type="dxa"/>
            <w:vMerge/>
            <w:shd w:val="clear" w:color="auto" w:fill="auto"/>
            <w:vAlign w:val="center"/>
          </w:tcPr>
          <w:p w14:paraId="1B49D103" w14:textId="77777777" w:rsidR="00706E48" w:rsidRPr="001439A0" w:rsidRDefault="00706E48" w:rsidP="00B23419">
            <w:pPr>
              <w:snapToGrid w:val="0"/>
              <w:spacing w:beforeLines="15" w:before="76" w:afterLines="15" w:after="76"/>
              <w:jc w:val="distribute"/>
              <w:rPr>
                <w:rFonts w:ascii="標楷體" w:eastAsia="標楷體" w:hAnsi="標楷體"/>
                <w:color w:val="000000" w:themeColor="text1"/>
                <w:sz w:val="20"/>
              </w:rPr>
            </w:pPr>
          </w:p>
        </w:tc>
        <w:tc>
          <w:tcPr>
            <w:tcW w:w="851" w:type="dxa"/>
            <w:vMerge/>
            <w:shd w:val="clear" w:color="auto" w:fill="auto"/>
            <w:vAlign w:val="center"/>
          </w:tcPr>
          <w:p w14:paraId="79E41ECD" w14:textId="77777777" w:rsidR="00706E48" w:rsidRPr="001439A0" w:rsidRDefault="00706E48" w:rsidP="00B23419">
            <w:pPr>
              <w:snapToGrid w:val="0"/>
              <w:spacing w:beforeLines="15" w:before="76" w:afterLines="15" w:after="76"/>
              <w:jc w:val="center"/>
              <w:rPr>
                <w:rFonts w:ascii="標楷體" w:eastAsia="標楷體" w:hAnsi="標楷體"/>
                <w:color w:val="000000" w:themeColor="text1"/>
                <w:sz w:val="20"/>
              </w:rPr>
            </w:pPr>
          </w:p>
        </w:tc>
        <w:tc>
          <w:tcPr>
            <w:tcW w:w="1136" w:type="dxa"/>
            <w:shd w:val="clear" w:color="auto" w:fill="auto"/>
            <w:vAlign w:val="center"/>
          </w:tcPr>
          <w:p w14:paraId="3F7E9FF3" w14:textId="77777777" w:rsidR="00706E48" w:rsidRPr="001439A0" w:rsidRDefault="00706E48" w:rsidP="0002444E">
            <w:pPr>
              <w:snapToGrid w:val="0"/>
              <w:spacing w:line="240" w:lineRule="exact"/>
              <w:jc w:val="distribute"/>
              <w:rPr>
                <w:rFonts w:ascii="標楷體" w:eastAsia="標楷體" w:hAnsi="標楷體"/>
                <w:color w:val="000000" w:themeColor="text1"/>
                <w:sz w:val="20"/>
              </w:rPr>
            </w:pPr>
            <w:r w:rsidRPr="001439A0">
              <w:rPr>
                <w:rFonts w:ascii="標楷體" w:eastAsia="標楷體" w:hAnsi="標楷體"/>
                <w:color w:val="000000" w:themeColor="text1"/>
                <w:sz w:val="20"/>
              </w:rPr>
              <w:t>可支用</w:t>
            </w:r>
            <w:r w:rsidRPr="001439A0">
              <w:rPr>
                <w:rFonts w:ascii="標楷體" w:eastAsia="標楷體" w:hAnsi="標楷體"/>
                <w:color w:val="000000" w:themeColor="text1"/>
                <w:sz w:val="20"/>
              </w:rPr>
              <w:br/>
            </w:r>
            <w:r w:rsidRPr="001439A0">
              <w:rPr>
                <w:rFonts w:ascii="標楷體" w:eastAsia="標楷體" w:hAnsi="標楷體" w:hint="eastAsia"/>
                <w:color w:val="000000" w:themeColor="text1"/>
                <w:sz w:val="20"/>
              </w:rPr>
              <w:t>預</w:t>
            </w:r>
            <w:r w:rsidRPr="001439A0">
              <w:rPr>
                <w:rFonts w:ascii="標楷體" w:eastAsia="標楷體" w:hAnsi="標楷體"/>
                <w:color w:val="000000" w:themeColor="text1"/>
                <w:sz w:val="20"/>
              </w:rPr>
              <w:t>算</w:t>
            </w:r>
            <w:r w:rsidRPr="001439A0">
              <w:rPr>
                <w:rFonts w:ascii="標楷體" w:eastAsia="標楷體" w:hAnsi="標楷體" w:hint="eastAsia"/>
                <w:color w:val="000000" w:themeColor="text1"/>
                <w:sz w:val="20"/>
              </w:rPr>
              <w:t>數</w:t>
            </w:r>
          </w:p>
        </w:tc>
        <w:tc>
          <w:tcPr>
            <w:tcW w:w="993" w:type="dxa"/>
            <w:shd w:val="clear" w:color="auto" w:fill="auto"/>
            <w:vAlign w:val="center"/>
          </w:tcPr>
          <w:p w14:paraId="77CB0251" w14:textId="77777777" w:rsidR="00706E48" w:rsidRPr="001439A0" w:rsidRDefault="00706E48" w:rsidP="0002444E">
            <w:pPr>
              <w:snapToGrid w:val="0"/>
              <w:spacing w:line="240" w:lineRule="exact"/>
              <w:jc w:val="distribute"/>
              <w:rPr>
                <w:rFonts w:ascii="標楷體" w:eastAsia="標楷體" w:hAnsi="標楷體"/>
                <w:color w:val="000000" w:themeColor="text1"/>
                <w:spacing w:val="-12"/>
                <w:sz w:val="20"/>
              </w:rPr>
            </w:pPr>
            <w:r w:rsidRPr="001439A0">
              <w:rPr>
                <w:rFonts w:ascii="標楷體" w:eastAsia="標楷體" w:hAnsi="標楷體" w:hint="eastAsia"/>
                <w:color w:val="000000" w:themeColor="text1"/>
                <w:spacing w:val="-12"/>
                <w:sz w:val="20"/>
              </w:rPr>
              <w:t>執行數</w:t>
            </w:r>
          </w:p>
        </w:tc>
        <w:tc>
          <w:tcPr>
            <w:tcW w:w="851" w:type="dxa"/>
            <w:shd w:val="clear" w:color="auto" w:fill="auto"/>
            <w:vAlign w:val="center"/>
          </w:tcPr>
          <w:p w14:paraId="4224E3D9" w14:textId="77777777" w:rsidR="00706E48" w:rsidRPr="001439A0" w:rsidRDefault="00706E48" w:rsidP="0002444E">
            <w:pPr>
              <w:snapToGrid w:val="0"/>
              <w:spacing w:line="240" w:lineRule="exact"/>
              <w:jc w:val="distribute"/>
              <w:rPr>
                <w:rFonts w:ascii="標楷體" w:eastAsia="標楷體" w:hAnsi="標楷體"/>
                <w:color w:val="000000" w:themeColor="text1"/>
                <w:spacing w:val="-10"/>
                <w:sz w:val="20"/>
              </w:rPr>
            </w:pPr>
            <w:r w:rsidRPr="001439A0">
              <w:rPr>
                <w:rFonts w:ascii="標楷體" w:eastAsia="標楷體" w:hAnsi="標楷體" w:hint="eastAsia"/>
                <w:color w:val="000000" w:themeColor="text1"/>
                <w:spacing w:val="-10"/>
                <w:sz w:val="20"/>
              </w:rPr>
              <w:t>執行率</w:t>
            </w:r>
          </w:p>
        </w:tc>
        <w:tc>
          <w:tcPr>
            <w:tcW w:w="2127" w:type="dxa"/>
            <w:vMerge/>
            <w:shd w:val="clear" w:color="auto" w:fill="auto"/>
            <w:vAlign w:val="center"/>
          </w:tcPr>
          <w:p w14:paraId="1C45D094" w14:textId="77777777" w:rsidR="00706E48" w:rsidRPr="001439A0" w:rsidRDefault="00706E48" w:rsidP="00B23419">
            <w:pPr>
              <w:snapToGrid w:val="0"/>
              <w:spacing w:beforeLines="15" w:before="76" w:afterLines="15" w:after="76"/>
              <w:jc w:val="distribute"/>
              <w:rPr>
                <w:rFonts w:ascii="標楷體" w:eastAsia="標楷體" w:hAnsi="標楷體"/>
                <w:color w:val="000000" w:themeColor="text1"/>
                <w:sz w:val="20"/>
              </w:rPr>
            </w:pPr>
          </w:p>
        </w:tc>
      </w:tr>
      <w:tr w:rsidR="00706E48" w:rsidRPr="001439A0" w14:paraId="2AE2DE2C" w14:textId="77777777" w:rsidTr="0002444E">
        <w:trPr>
          <w:trHeight w:val="680"/>
        </w:trPr>
        <w:tc>
          <w:tcPr>
            <w:tcW w:w="425" w:type="dxa"/>
            <w:vAlign w:val="center"/>
          </w:tcPr>
          <w:p w14:paraId="14092C5C"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1</w:t>
            </w:r>
          </w:p>
        </w:tc>
        <w:tc>
          <w:tcPr>
            <w:tcW w:w="1563" w:type="dxa"/>
            <w:vAlign w:val="center"/>
          </w:tcPr>
          <w:p w14:paraId="3EF77A2C" w14:textId="77777777" w:rsidR="00706E48" w:rsidRPr="00D103D1" w:rsidRDefault="00706E48" w:rsidP="00B23419">
            <w:pPr>
              <w:spacing w:line="280" w:lineRule="exact"/>
              <w:jc w:val="distribute"/>
              <w:rPr>
                <w:rFonts w:ascii="標楷體" w:eastAsia="標楷體" w:hAnsi="標楷體" w:cs="新細明體"/>
                <w:color w:val="000000" w:themeColor="text1"/>
                <w:kern w:val="0"/>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3716BF07"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spacing w:val="-10"/>
                <w:kern w:val="0"/>
                <w:sz w:val="20"/>
              </w:rPr>
              <w:t>仁愛橋改建工程</w:t>
            </w:r>
          </w:p>
        </w:tc>
        <w:tc>
          <w:tcPr>
            <w:tcW w:w="851" w:type="dxa"/>
            <w:shd w:val="clear" w:color="auto" w:fill="auto"/>
            <w:vAlign w:val="center"/>
          </w:tcPr>
          <w:p w14:paraId="7EAB4F99"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8至</w:t>
            </w:r>
            <w:r w:rsidRPr="00D103D1">
              <w:rPr>
                <w:rFonts w:ascii="標楷體" w:eastAsia="標楷體" w:hAnsi="標楷體"/>
                <w:color w:val="000000" w:themeColor="text1"/>
                <w:spacing w:val="-10"/>
                <w:kern w:val="0"/>
                <w:sz w:val="20"/>
              </w:rPr>
              <w:t>11</w:t>
            </w:r>
            <w:r w:rsidRPr="00D103D1">
              <w:rPr>
                <w:rFonts w:ascii="標楷體" w:eastAsia="標楷體" w:hAnsi="標楷體" w:hint="eastAsia"/>
                <w:color w:val="000000" w:themeColor="text1"/>
                <w:spacing w:val="-10"/>
                <w:kern w:val="0"/>
                <w:sz w:val="20"/>
              </w:rPr>
              <w:t>2年</w:t>
            </w:r>
          </w:p>
        </w:tc>
        <w:tc>
          <w:tcPr>
            <w:tcW w:w="1136" w:type="dxa"/>
            <w:shd w:val="clear" w:color="auto" w:fill="auto"/>
            <w:vAlign w:val="center"/>
          </w:tcPr>
          <w:p w14:paraId="0D199B8B"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12</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600</w:t>
            </w:r>
          </w:p>
        </w:tc>
        <w:tc>
          <w:tcPr>
            <w:tcW w:w="993" w:type="dxa"/>
            <w:shd w:val="clear" w:color="auto" w:fill="auto"/>
            <w:vAlign w:val="center"/>
          </w:tcPr>
          <w:p w14:paraId="2A70D9D2"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851" w:type="dxa"/>
            <w:shd w:val="clear" w:color="auto" w:fill="auto"/>
            <w:vAlign w:val="center"/>
          </w:tcPr>
          <w:p w14:paraId="46611B37"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2127" w:type="dxa"/>
            <w:shd w:val="clear" w:color="auto" w:fill="auto"/>
            <w:vAlign w:val="center"/>
          </w:tcPr>
          <w:p w14:paraId="165DE33A"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配合市區交通時程，影響工程執行進度。</w:t>
            </w:r>
          </w:p>
        </w:tc>
      </w:tr>
      <w:tr w:rsidR="00706E48" w:rsidRPr="001439A0" w14:paraId="7C4F9CAC" w14:textId="77777777" w:rsidTr="0002444E">
        <w:trPr>
          <w:trHeight w:val="680"/>
        </w:trPr>
        <w:tc>
          <w:tcPr>
            <w:tcW w:w="425" w:type="dxa"/>
            <w:vAlign w:val="center"/>
          </w:tcPr>
          <w:p w14:paraId="5C71F701"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2</w:t>
            </w:r>
          </w:p>
        </w:tc>
        <w:tc>
          <w:tcPr>
            <w:tcW w:w="1563" w:type="dxa"/>
            <w:vAlign w:val="center"/>
          </w:tcPr>
          <w:p w14:paraId="1B1DC3F9" w14:textId="77777777" w:rsidR="00706E48" w:rsidRPr="00D103D1" w:rsidRDefault="00706E48" w:rsidP="00B23419">
            <w:pPr>
              <w:spacing w:line="280" w:lineRule="exact"/>
              <w:jc w:val="distribute"/>
              <w:rPr>
                <w:rFonts w:ascii="標楷體" w:eastAsia="標楷體" w:hAnsi="標楷體" w:cs="新細明體"/>
                <w:color w:val="000000" w:themeColor="text1"/>
                <w:kern w:val="0"/>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5FF3DC6E" w14:textId="77777777" w:rsidR="00706E48" w:rsidRPr="00D103D1" w:rsidRDefault="00706E48" w:rsidP="00B23419">
            <w:pPr>
              <w:snapToGrid w:val="0"/>
              <w:jc w:val="both"/>
              <w:rPr>
                <w:rFonts w:ascii="標楷體" w:eastAsia="標楷體" w:hAnsi="標楷體" w:cs="新細明體"/>
                <w:color w:val="000000" w:themeColor="text1"/>
                <w:spacing w:val="-10"/>
                <w:kern w:val="0"/>
                <w:sz w:val="20"/>
              </w:rPr>
            </w:pPr>
            <w:r w:rsidRPr="00D103D1">
              <w:rPr>
                <w:rFonts w:ascii="標楷體" w:eastAsia="標楷體" w:hAnsi="標楷體" w:cs="新細明體" w:hint="eastAsia"/>
                <w:color w:val="000000" w:themeColor="text1"/>
                <w:kern w:val="0"/>
                <w:sz w:val="20"/>
              </w:rPr>
              <w:t>忠二橋及忠三橋改建工程</w:t>
            </w:r>
          </w:p>
        </w:tc>
        <w:tc>
          <w:tcPr>
            <w:tcW w:w="851" w:type="dxa"/>
            <w:shd w:val="clear" w:color="auto" w:fill="auto"/>
            <w:vAlign w:val="center"/>
          </w:tcPr>
          <w:p w14:paraId="295C51E9"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10至</w:t>
            </w: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11年</w:t>
            </w:r>
          </w:p>
        </w:tc>
        <w:tc>
          <w:tcPr>
            <w:tcW w:w="1136" w:type="dxa"/>
            <w:shd w:val="clear" w:color="auto" w:fill="auto"/>
            <w:vAlign w:val="center"/>
          </w:tcPr>
          <w:p w14:paraId="55BF2B57"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2,280</w:t>
            </w:r>
          </w:p>
        </w:tc>
        <w:tc>
          <w:tcPr>
            <w:tcW w:w="993" w:type="dxa"/>
            <w:shd w:val="clear" w:color="auto" w:fill="auto"/>
            <w:vAlign w:val="center"/>
          </w:tcPr>
          <w:p w14:paraId="21EE7E53"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851" w:type="dxa"/>
            <w:shd w:val="clear" w:color="auto" w:fill="auto"/>
            <w:vAlign w:val="center"/>
          </w:tcPr>
          <w:p w14:paraId="55710833"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2127" w:type="dxa"/>
            <w:shd w:val="clear" w:color="auto" w:fill="auto"/>
            <w:vAlign w:val="center"/>
          </w:tcPr>
          <w:p w14:paraId="6C546265"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開工期程延宕，影響計畫執行進度。</w:t>
            </w:r>
          </w:p>
        </w:tc>
      </w:tr>
    </w:tbl>
    <w:p w14:paraId="153A668D" w14:textId="77777777" w:rsidR="00706E48" w:rsidRPr="001439A0" w:rsidRDefault="00706E48" w:rsidP="0020448E">
      <w:pPr>
        <w:spacing w:line="14" w:lineRule="exact"/>
        <w:rPr>
          <w:sz w:val="20"/>
        </w:rPr>
      </w:pPr>
    </w:p>
    <w:tbl>
      <w:tblPr>
        <w:tblW w:w="99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1563"/>
        <w:gridCol w:w="1982"/>
        <w:gridCol w:w="851"/>
        <w:gridCol w:w="1136"/>
        <w:gridCol w:w="993"/>
        <w:gridCol w:w="851"/>
        <w:gridCol w:w="2127"/>
      </w:tblGrid>
      <w:tr w:rsidR="00706E48" w:rsidRPr="001439A0" w14:paraId="08F6A215" w14:textId="77777777" w:rsidTr="00B23419">
        <w:trPr>
          <w:trHeight w:hRule="exact" w:val="794"/>
        </w:trPr>
        <w:tc>
          <w:tcPr>
            <w:tcW w:w="9928" w:type="dxa"/>
            <w:gridSpan w:val="8"/>
            <w:tcBorders>
              <w:top w:val="nil"/>
              <w:left w:val="nil"/>
              <w:bottom w:val="single" w:sz="4" w:space="0" w:color="auto"/>
              <w:right w:val="nil"/>
            </w:tcBorders>
            <w:vAlign w:val="center"/>
          </w:tcPr>
          <w:p w14:paraId="7C7CF0A2" w14:textId="77777777" w:rsidR="00706E48" w:rsidRPr="001439A0" w:rsidRDefault="00706E48" w:rsidP="00B23419">
            <w:pPr>
              <w:jc w:val="center"/>
              <w:rPr>
                <w:rFonts w:ascii="標楷體" w:eastAsia="標楷體" w:hAnsi="標楷體"/>
                <w:b/>
                <w:color w:val="000000" w:themeColor="text1"/>
                <w:szCs w:val="24"/>
              </w:rPr>
            </w:pPr>
            <w:r w:rsidRPr="001439A0">
              <w:rPr>
                <w:rFonts w:ascii="標楷體" w:eastAsia="標楷體" w:hAnsi="標楷體" w:hint="eastAsia"/>
                <w:b/>
                <w:color w:val="000000" w:themeColor="text1"/>
                <w:szCs w:val="24"/>
              </w:rPr>
              <w:lastRenderedPageBreak/>
              <w:t xml:space="preserve">表1　</w:t>
            </w:r>
            <w:proofErr w:type="gramStart"/>
            <w:r w:rsidRPr="001439A0">
              <w:rPr>
                <w:rFonts w:ascii="標楷體" w:eastAsia="標楷體" w:hAnsi="標楷體"/>
                <w:b/>
                <w:color w:val="000000" w:themeColor="text1"/>
                <w:spacing w:val="-10"/>
                <w:szCs w:val="24"/>
              </w:rPr>
              <w:t>1</w:t>
            </w:r>
            <w:r w:rsidRPr="001439A0">
              <w:rPr>
                <w:rFonts w:ascii="標楷體" w:eastAsia="標楷體" w:hAnsi="標楷體" w:hint="eastAsia"/>
                <w:b/>
                <w:color w:val="000000" w:themeColor="text1"/>
                <w:spacing w:val="-10"/>
                <w:szCs w:val="24"/>
              </w:rPr>
              <w:t>10</w:t>
            </w:r>
            <w:proofErr w:type="gramEnd"/>
            <w:r w:rsidRPr="001439A0">
              <w:rPr>
                <w:rFonts w:ascii="標楷體" w:eastAsia="標楷體" w:hAnsi="標楷體" w:hint="eastAsia"/>
                <w:b/>
                <w:color w:val="000000" w:themeColor="text1"/>
                <w:spacing w:val="-10"/>
                <w:szCs w:val="24"/>
              </w:rPr>
              <w:t>年度</w:t>
            </w:r>
            <w:r w:rsidRPr="001439A0">
              <w:rPr>
                <w:rFonts w:ascii="標楷體" w:eastAsia="標楷體" w:hAnsi="標楷體" w:cs="新細明體" w:hint="eastAsia"/>
                <w:b/>
                <w:bCs/>
                <w:color w:val="000000" w:themeColor="text1"/>
                <w:kern w:val="0"/>
                <w:szCs w:val="24"/>
              </w:rPr>
              <w:t>市政府暨所屬機關</w:t>
            </w:r>
            <w:r w:rsidRPr="001439A0">
              <w:rPr>
                <w:rFonts w:ascii="標楷體" w:eastAsia="標楷體" w:hAnsi="標楷體" w:hint="eastAsia"/>
                <w:b/>
                <w:color w:val="000000" w:themeColor="text1"/>
                <w:spacing w:val="-10"/>
                <w:kern w:val="0"/>
                <w:szCs w:val="24"/>
              </w:rPr>
              <w:t>重大公共建設計畫預</w:t>
            </w:r>
            <w:r w:rsidRPr="001439A0">
              <w:rPr>
                <w:rFonts w:ascii="標楷體" w:eastAsia="標楷體" w:hAnsi="標楷體"/>
                <w:b/>
                <w:color w:val="000000" w:themeColor="text1"/>
                <w:spacing w:val="-10"/>
                <w:kern w:val="0"/>
                <w:szCs w:val="24"/>
              </w:rPr>
              <w:t>算</w:t>
            </w:r>
            <w:r w:rsidRPr="001439A0">
              <w:rPr>
                <w:rFonts w:ascii="標楷體" w:eastAsia="標楷體" w:hAnsi="標楷體" w:hint="eastAsia"/>
                <w:b/>
                <w:color w:val="000000" w:themeColor="text1"/>
                <w:spacing w:val="-10"/>
                <w:kern w:val="0"/>
                <w:szCs w:val="24"/>
              </w:rPr>
              <w:t>執行率未達</w:t>
            </w:r>
            <w:r w:rsidRPr="001439A0">
              <w:rPr>
                <w:rFonts w:ascii="標楷體" w:eastAsia="標楷體" w:hAnsi="標楷體"/>
                <w:b/>
                <w:color w:val="000000" w:themeColor="text1"/>
                <w:spacing w:val="-10"/>
                <w:kern w:val="0"/>
                <w:szCs w:val="24"/>
              </w:rPr>
              <w:t>8</w:t>
            </w:r>
            <w:r w:rsidRPr="001439A0">
              <w:rPr>
                <w:rFonts w:ascii="標楷體" w:eastAsia="標楷體" w:hAnsi="標楷體" w:hint="eastAsia"/>
                <w:b/>
                <w:color w:val="000000" w:themeColor="text1"/>
                <w:spacing w:val="-10"/>
                <w:kern w:val="0"/>
                <w:szCs w:val="24"/>
              </w:rPr>
              <w:t>0</w:t>
            </w:r>
            <w:r w:rsidRPr="001439A0">
              <w:rPr>
                <w:rFonts w:ascii="標楷體" w:eastAsia="標楷體" w:hAnsi="標楷體" w:hint="eastAsia"/>
                <w:b/>
                <w:color w:val="000000" w:themeColor="text1"/>
                <w:spacing w:val="-10"/>
                <w:szCs w:val="24"/>
              </w:rPr>
              <w:t>％</w:t>
            </w:r>
            <w:r w:rsidRPr="001439A0">
              <w:rPr>
                <w:rFonts w:ascii="標楷體" w:eastAsia="標楷體" w:hAnsi="標楷體" w:hint="eastAsia"/>
                <w:b/>
                <w:color w:val="000000" w:themeColor="text1"/>
                <w:spacing w:val="-10"/>
                <w:kern w:val="0"/>
                <w:szCs w:val="24"/>
              </w:rPr>
              <w:t>明細</w:t>
            </w:r>
            <w:r>
              <w:rPr>
                <w:rFonts w:ascii="標楷體" w:eastAsia="標楷體" w:hAnsi="標楷體" w:hint="eastAsia"/>
                <w:b/>
                <w:color w:val="000000" w:themeColor="text1"/>
                <w:spacing w:val="-10"/>
                <w:kern w:val="0"/>
                <w:szCs w:val="24"/>
              </w:rPr>
              <w:t>（</w:t>
            </w:r>
            <w:r w:rsidRPr="001439A0">
              <w:rPr>
                <w:rFonts w:ascii="標楷體" w:eastAsia="標楷體" w:hAnsi="標楷體" w:hint="eastAsia"/>
                <w:b/>
                <w:color w:val="000000" w:themeColor="text1"/>
                <w:spacing w:val="-10"/>
                <w:kern w:val="0"/>
                <w:szCs w:val="24"/>
              </w:rPr>
              <w:t>續</w:t>
            </w:r>
            <w:r>
              <w:rPr>
                <w:rFonts w:ascii="標楷體" w:eastAsia="標楷體" w:hAnsi="標楷體" w:hint="eastAsia"/>
                <w:b/>
                <w:color w:val="000000" w:themeColor="text1"/>
                <w:spacing w:val="-10"/>
                <w:kern w:val="0"/>
                <w:szCs w:val="24"/>
              </w:rPr>
              <w:t>）</w:t>
            </w:r>
          </w:p>
          <w:p w14:paraId="602866A5" w14:textId="77777777" w:rsidR="00706E48" w:rsidRPr="000B20B3" w:rsidRDefault="00706E48" w:rsidP="00B23419">
            <w:pPr>
              <w:wordWrap w:val="0"/>
              <w:snapToGrid w:val="0"/>
              <w:jc w:val="right"/>
              <w:rPr>
                <w:rFonts w:ascii="標楷體" w:eastAsia="標楷體" w:hAnsi="標楷體"/>
                <w:color w:val="000000" w:themeColor="text1"/>
                <w:sz w:val="18"/>
                <w:szCs w:val="18"/>
              </w:rPr>
            </w:pPr>
            <w:r w:rsidRPr="000B20B3">
              <w:rPr>
                <w:rFonts w:ascii="標楷體" w:eastAsia="標楷體" w:hAnsi="標楷體" w:hint="eastAsia"/>
                <w:color w:val="000000" w:themeColor="text1"/>
                <w:spacing w:val="-4"/>
                <w:sz w:val="18"/>
                <w:szCs w:val="18"/>
              </w:rPr>
              <w:t>單位：新臺幣千元、</w:t>
            </w:r>
            <w:r w:rsidRPr="000B20B3">
              <w:rPr>
                <w:rFonts w:eastAsia="標楷體" w:hint="eastAsia"/>
                <w:color w:val="000000" w:themeColor="text1"/>
                <w:sz w:val="18"/>
                <w:szCs w:val="18"/>
              </w:rPr>
              <w:t>％</w:t>
            </w:r>
          </w:p>
        </w:tc>
      </w:tr>
      <w:tr w:rsidR="00706E48" w:rsidRPr="001439A0" w14:paraId="4A091D4E" w14:textId="77777777" w:rsidTr="00B23419">
        <w:trPr>
          <w:trHeight w:val="450"/>
        </w:trPr>
        <w:tc>
          <w:tcPr>
            <w:tcW w:w="425" w:type="dxa"/>
            <w:vMerge w:val="restart"/>
            <w:tcBorders>
              <w:top w:val="single" w:sz="4" w:space="0" w:color="auto"/>
            </w:tcBorders>
            <w:vAlign w:val="center"/>
          </w:tcPr>
          <w:p w14:paraId="78B4C6CF" w14:textId="77777777" w:rsidR="00706E48" w:rsidRPr="00D103D1" w:rsidRDefault="00706E48" w:rsidP="00B23419">
            <w:pPr>
              <w:widowControl/>
              <w:snapToGrid w:val="0"/>
              <w:jc w:val="distribute"/>
              <w:rPr>
                <w:rFonts w:ascii="標楷體" w:eastAsia="標楷體" w:hAnsi="標楷體"/>
                <w:bCs/>
                <w:color w:val="000000" w:themeColor="text1"/>
                <w:kern w:val="0"/>
                <w:sz w:val="20"/>
              </w:rPr>
            </w:pPr>
            <w:r w:rsidRPr="00D103D1">
              <w:rPr>
                <w:rFonts w:ascii="標楷體" w:eastAsia="標楷體" w:hAnsi="標楷體" w:hint="eastAsia"/>
                <w:bCs/>
                <w:color w:val="000000" w:themeColor="text1"/>
                <w:kern w:val="0"/>
                <w:sz w:val="20"/>
              </w:rPr>
              <w:t>序號</w:t>
            </w:r>
          </w:p>
        </w:tc>
        <w:tc>
          <w:tcPr>
            <w:tcW w:w="1563" w:type="dxa"/>
            <w:vMerge w:val="restart"/>
            <w:tcBorders>
              <w:top w:val="single" w:sz="4" w:space="0" w:color="auto"/>
            </w:tcBorders>
            <w:vAlign w:val="center"/>
          </w:tcPr>
          <w:p w14:paraId="4A3BE278"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主管</w:t>
            </w:r>
          </w:p>
          <w:p w14:paraId="766BE564" w14:textId="77777777" w:rsidR="00706E48" w:rsidRPr="001439A0" w:rsidRDefault="00706E48" w:rsidP="00B23419">
            <w:pPr>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機關</w:t>
            </w:r>
          </w:p>
        </w:tc>
        <w:tc>
          <w:tcPr>
            <w:tcW w:w="1982" w:type="dxa"/>
            <w:vMerge w:val="restart"/>
            <w:tcBorders>
              <w:top w:val="single" w:sz="4" w:space="0" w:color="auto"/>
            </w:tcBorders>
            <w:shd w:val="clear" w:color="auto" w:fill="auto"/>
            <w:vAlign w:val="center"/>
          </w:tcPr>
          <w:p w14:paraId="244C1854" w14:textId="77777777" w:rsidR="00706E48" w:rsidRPr="001439A0" w:rsidRDefault="00706E48" w:rsidP="00B23419">
            <w:pPr>
              <w:snapToGrid w:val="0"/>
              <w:jc w:val="distribute"/>
              <w:rPr>
                <w:rFonts w:ascii="標楷體" w:eastAsia="標楷體" w:hAnsi="標楷體"/>
                <w:color w:val="000000" w:themeColor="text1"/>
                <w:sz w:val="20"/>
              </w:rPr>
            </w:pPr>
            <w:r w:rsidRPr="001439A0">
              <w:rPr>
                <w:rFonts w:ascii="標楷體" w:eastAsia="標楷體" w:hAnsi="標楷體" w:hint="eastAsia"/>
                <w:color w:val="000000" w:themeColor="text1"/>
                <w:sz w:val="20"/>
              </w:rPr>
              <w:t>計畫名稱</w:t>
            </w:r>
          </w:p>
        </w:tc>
        <w:tc>
          <w:tcPr>
            <w:tcW w:w="851" w:type="dxa"/>
            <w:vMerge w:val="restart"/>
            <w:tcBorders>
              <w:top w:val="single" w:sz="4" w:space="0" w:color="auto"/>
            </w:tcBorders>
            <w:shd w:val="clear" w:color="auto" w:fill="auto"/>
            <w:vAlign w:val="center"/>
          </w:tcPr>
          <w:p w14:paraId="164E10AE" w14:textId="77777777" w:rsidR="00706E48" w:rsidRPr="001439A0" w:rsidRDefault="00706E48" w:rsidP="00B23419">
            <w:pPr>
              <w:snapToGrid w:val="0"/>
              <w:jc w:val="center"/>
              <w:rPr>
                <w:rFonts w:ascii="標楷體" w:eastAsia="標楷體" w:hAnsi="標楷體"/>
                <w:color w:val="000000" w:themeColor="text1"/>
                <w:sz w:val="20"/>
              </w:rPr>
            </w:pPr>
            <w:r w:rsidRPr="001439A0">
              <w:rPr>
                <w:rFonts w:ascii="標楷體" w:eastAsia="標楷體" w:hAnsi="標楷體" w:hint="eastAsia"/>
                <w:color w:val="000000" w:themeColor="text1"/>
                <w:sz w:val="20"/>
              </w:rPr>
              <w:t>計 畫 期 程</w:t>
            </w:r>
          </w:p>
        </w:tc>
        <w:tc>
          <w:tcPr>
            <w:tcW w:w="2980" w:type="dxa"/>
            <w:gridSpan w:val="3"/>
            <w:tcBorders>
              <w:top w:val="single" w:sz="4" w:space="0" w:color="auto"/>
            </w:tcBorders>
            <w:shd w:val="clear" w:color="auto" w:fill="auto"/>
            <w:vAlign w:val="center"/>
          </w:tcPr>
          <w:p w14:paraId="4BE2A599" w14:textId="77777777" w:rsidR="00706E48" w:rsidRPr="001439A0" w:rsidRDefault="00706E48" w:rsidP="00B23419">
            <w:pPr>
              <w:widowControl/>
              <w:snapToGrid w:val="0"/>
              <w:jc w:val="center"/>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年</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度</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預</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算</w:t>
            </w:r>
          </w:p>
        </w:tc>
        <w:tc>
          <w:tcPr>
            <w:tcW w:w="2127" w:type="dxa"/>
            <w:vMerge w:val="restart"/>
            <w:tcBorders>
              <w:top w:val="single" w:sz="4" w:space="0" w:color="auto"/>
            </w:tcBorders>
            <w:shd w:val="clear" w:color="auto" w:fill="auto"/>
            <w:vAlign w:val="center"/>
          </w:tcPr>
          <w:p w14:paraId="50F7B5DF" w14:textId="77777777" w:rsidR="00706E48" w:rsidRPr="001439A0" w:rsidRDefault="00706E48" w:rsidP="00B23419">
            <w:pPr>
              <w:snapToGrid w:val="0"/>
              <w:jc w:val="distribute"/>
              <w:rPr>
                <w:rFonts w:ascii="標楷體" w:eastAsia="標楷體" w:hAnsi="標楷體"/>
                <w:color w:val="000000" w:themeColor="text1"/>
                <w:sz w:val="20"/>
              </w:rPr>
            </w:pPr>
            <w:r w:rsidRPr="001439A0">
              <w:rPr>
                <w:rFonts w:ascii="標楷體" w:eastAsia="標楷體" w:hAnsi="標楷體" w:hint="eastAsia"/>
                <w:color w:val="000000" w:themeColor="text1"/>
                <w:sz w:val="20"/>
              </w:rPr>
              <w:t>原因分析</w:t>
            </w:r>
          </w:p>
        </w:tc>
      </w:tr>
      <w:tr w:rsidR="00706E48" w:rsidRPr="001439A0" w14:paraId="359D80CC" w14:textId="77777777" w:rsidTr="00B23419">
        <w:trPr>
          <w:trHeight w:val="450"/>
        </w:trPr>
        <w:tc>
          <w:tcPr>
            <w:tcW w:w="425" w:type="dxa"/>
            <w:vMerge/>
            <w:vAlign w:val="center"/>
          </w:tcPr>
          <w:p w14:paraId="5AB60563"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p>
        </w:tc>
        <w:tc>
          <w:tcPr>
            <w:tcW w:w="1563" w:type="dxa"/>
            <w:vMerge/>
            <w:vAlign w:val="center"/>
          </w:tcPr>
          <w:p w14:paraId="13F98ED2"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p>
        </w:tc>
        <w:tc>
          <w:tcPr>
            <w:tcW w:w="1982" w:type="dxa"/>
            <w:vMerge/>
            <w:shd w:val="clear" w:color="auto" w:fill="auto"/>
            <w:vAlign w:val="center"/>
          </w:tcPr>
          <w:p w14:paraId="67E8B852" w14:textId="77777777" w:rsidR="00706E48" w:rsidRPr="001439A0" w:rsidRDefault="00706E48" w:rsidP="00B23419">
            <w:pPr>
              <w:snapToGrid w:val="0"/>
              <w:jc w:val="distribute"/>
              <w:rPr>
                <w:rFonts w:ascii="標楷體" w:eastAsia="標楷體" w:hAnsi="標楷體"/>
                <w:color w:val="000000" w:themeColor="text1"/>
                <w:sz w:val="20"/>
              </w:rPr>
            </w:pPr>
          </w:p>
        </w:tc>
        <w:tc>
          <w:tcPr>
            <w:tcW w:w="851" w:type="dxa"/>
            <w:vMerge/>
            <w:shd w:val="clear" w:color="auto" w:fill="auto"/>
            <w:vAlign w:val="center"/>
          </w:tcPr>
          <w:p w14:paraId="65F41E2B" w14:textId="77777777" w:rsidR="00706E48" w:rsidRPr="001439A0" w:rsidRDefault="00706E48" w:rsidP="00B23419">
            <w:pPr>
              <w:snapToGrid w:val="0"/>
              <w:jc w:val="center"/>
              <w:rPr>
                <w:rFonts w:ascii="標楷體" w:eastAsia="標楷體" w:hAnsi="標楷體"/>
                <w:color w:val="000000" w:themeColor="text1"/>
                <w:sz w:val="20"/>
              </w:rPr>
            </w:pPr>
          </w:p>
        </w:tc>
        <w:tc>
          <w:tcPr>
            <w:tcW w:w="1136" w:type="dxa"/>
            <w:tcBorders>
              <w:top w:val="single" w:sz="4" w:space="0" w:color="auto"/>
            </w:tcBorders>
            <w:shd w:val="clear" w:color="auto" w:fill="auto"/>
            <w:vAlign w:val="center"/>
          </w:tcPr>
          <w:p w14:paraId="6136458A"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r w:rsidRPr="001439A0">
              <w:rPr>
                <w:rFonts w:ascii="標楷體" w:eastAsia="標楷體" w:hAnsi="標楷體"/>
                <w:color w:val="000000" w:themeColor="text1"/>
                <w:sz w:val="20"/>
              </w:rPr>
              <w:t>可支用</w:t>
            </w:r>
            <w:r w:rsidRPr="001439A0">
              <w:rPr>
                <w:rFonts w:ascii="標楷體" w:eastAsia="標楷體" w:hAnsi="標楷體"/>
                <w:color w:val="000000" w:themeColor="text1"/>
                <w:sz w:val="20"/>
              </w:rPr>
              <w:br/>
            </w:r>
            <w:r w:rsidRPr="001439A0">
              <w:rPr>
                <w:rFonts w:ascii="標楷體" w:eastAsia="標楷體" w:hAnsi="標楷體" w:hint="eastAsia"/>
                <w:color w:val="000000" w:themeColor="text1"/>
                <w:sz w:val="20"/>
              </w:rPr>
              <w:t>預</w:t>
            </w:r>
            <w:r w:rsidRPr="001439A0">
              <w:rPr>
                <w:rFonts w:ascii="標楷體" w:eastAsia="標楷體" w:hAnsi="標楷體"/>
                <w:color w:val="000000" w:themeColor="text1"/>
                <w:sz w:val="20"/>
              </w:rPr>
              <w:t>算</w:t>
            </w:r>
            <w:r w:rsidRPr="001439A0">
              <w:rPr>
                <w:rFonts w:ascii="標楷體" w:eastAsia="標楷體" w:hAnsi="標楷體" w:hint="eastAsia"/>
                <w:color w:val="000000" w:themeColor="text1"/>
                <w:sz w:val="20"/>
              </w:rPr>
              <w:t>數</w:t>
            </w:r>
          </w:p>
        </w:tc>
        <w:tc>
          <w:tcPr>
            <w:tcW w:w="993" w:type="dxa"/>
            <w:tcBorders>
              <w:top w:val="single" w:sz="4" w:space="0" w:color="auto"/>
            </w:tcBorders>
            <w:shd w:val="clear" w:color="auto" w:fill="auto"/>
            <w:vAlign w:val="center"/>
          </w:tcPr>
          <w:p w14:paraId="7A16AAE0"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color w:val="000000" w:themeColor="text1"/>
                <w:spacing w:val="-12"/>
                <w:sz w:val="20"/>
              </w:rPr>
              <w:t>執行數</w:t>
            </w:r>
          </w:p>
        </w:tc>
        <w:tc>
          <w:tcPr>
            <w:tcW w:w="851" w:type="dxa"/>
            <w:tcBorders>
              <w:top w:val="single" w:sz="4" w:space="0" w:color="auto"/>
            </w:tcBorders>
            <w:shd w:val="clear" w:color="auto" w:fill="auto"/>
            <w:vAlign w:val="center"/>
          </w:tcPr>
          <w:p w14:paraId="52A65B38"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color w:val="000000" w:themeColor="text1"/>
                <w:spacing w:val="-10"/>
                <w:sz w:val="20"/>
              </w:rPr>
              <w:t>執行率</w:t>
            </w:r>
          </w:p>
        </w:tc>
        <w:tc>
          <w:tcPr>
            <w:tcW w:w="2127" w:type="dxa"/>
            <w:vMerge/>
            <w:shd w:val="clear" w:color="auto" w:fill="auto"/>
            <w:vAlign w:val="center"/>
          </w:tcPr>
          <w:p w14:paraId="53065952" w14:textId="77777777" w:rsidR="00706E48" w:rsidRPr="001439A0" w:rsidRDefault="00706E48" w:rsidP="00B23419">
            <w:pPr>
              <w:snapToGrid w:val="0"/>
              <w:jc w:val="distribute"/>
              <w:rPr>
                <w:rFonts w:ascii="標楷體" w:eastAsia="標楷體" w:hAnsi="標楷體"/>
                <w:color w:val="000000" w:themeColor="text1"/>
                <w:sz w:val="20"/>
              </w:rPr>
            </w:pPr>
          </w:p>
        </w:tc>
      </w:tr>
      <w:tr w:rsidR="00706E48" w:rsidRPr="001439A0" w14:paraId="170C6392" w14:textId="77777777" w:rsidTr="00283514">
        <w:trPr>
          <w:trHeight w:val="907"/>
        </w:trPr>
        <w:tc>
          <w:tcPr>
            <w:tcW w:w="425" w:type="dxa"/>
            <w:vAlign w:val="center"/>
          </w:tcPr>
          <w:p w14:paraId="7662DC10"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3</w:t>
            </w:r>
          </w:p>
        </w:tc>
        <w:tc>
          <w:tcPr>
            <w:tcW w:w="1563" w:type="dxa"/>
            <w:vAlign w:val="center"/>
          </w:tcPr>
          <w:p w14:paraId="49A1365E"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48AF84FF"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衛生福利</w:t>
            </w:r>
            <w:proofErr w:type="gramStart"/>
            <w:r w:rsidRPr="00D103D1">
              <w:rPr>
                <w:rFonts w:ascii="標楷體" w:eastAsia="標楷體" w:hAnsi="標楷體" w:cs="新細明體" w:hint="eastAsia"/>
                <w:color w:val="000000" w:themeColor="text1"/>
                <w:kern w:val="0"/>
                <w:sz w:val="20"/>
              </w:rPr>
              <w:t>部獎助布</w:t>
            </w:r>
            <w:proofErr w:type="gramEnd"/>
            <w:r w:rsidRPr="00D103D1">
              <w:rPr>
                <w:rFonts w:ascii="標楷體" w:eastAsia="標楷體" w:hAnsi="標楷體" w:cs="新細明體" w:hint="eastAsia"/>
                <w:color w:val="000000" w:themeColor="text1"/>
                <w:kern w:val="0"/>
                <w:sz w:val="20"/>
              </w:rPr>
              <w:t>建</w:t>
            </w:r>
            <w:proofErr w:type="gramStart"/>
            <w:r w:rsidRPr="00D103D1">
              <w:rPr>
                <w:rFonts w:ascii="標楷體" w:eastAsia="標楷體" w:hAnsi="標楷體" w:cs="新細明體" w:hint="eastAsia"/>
                <w:color w:val="000000" w:themeColor="text1"/>
                <w:kern w:val="0"/>
                <w:sz w:val="20"/>
              </w:rPr>
              <w:t>住宿式長照</w:t>
            </w:r>
            <w:proofErr w:type="gramEnd"/>
            <w:r w:rsidRPr="00D103D1">
              <w:rPr>
                <w:rFonts w:ascii="標楷體" w:eastAsia="標楷體" w:hAnsi="標楷體" w:cs="新細明體" w:hint="eastAsia"/>
                <w:color w:val="000000" w:themeColor="text1"/>
                <w:kern w:val="0"/>
                <w:sz w:val="20"/>
              </w:rPr>
              <w:t>機構公共化資源計畫</w:t>
            </w:r>
          </w:p>
        </w:tc>
        <w:tc>
          <w:tcPr>
            <w:tcW w:w="851" w:type="dxa"/>
            <w:shd w:val="clear" w:color="auto" w:fill="auto"/>
            <w:vAlign w:val="center"/>
          </w:tcPr>
          <w:p w14:paraId="108E041B"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9至</w:t>
            </w: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11年</w:t>
            </w:r>
          </w:p>
        </w:tc>
        <w:tc>
          <w:tcPr>
            <w:tcW w:w="1136" w:type="dxa"/>
            <w:shd w:val="clear" w:color="auto" w:fill="auto"/>
            <w:vAlign w:val="center"/>
          </w:tcPr>
          <w:p w14:paraId="33402EA4"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110</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000</w:t>
            </w:r>
          </w:p>
        </w:tc>
        <w:tc>
          <w:tcPr>
            <w:tcW w:w="993" w:type="dxa"/>
            <w:shd w:val="clear" w:color="auto" w:fill="auto"/>
            <w:vAlign w:val="center"/>
          </w:tcPr>
          <w:p w14:paraId="404A1136"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851" w:type="dxa"/>
            <w:shd w:val="clear" w:color="auto" w:fill="auto"/>
            <w:vAlign w:val="center"/>
          </w:tcPr>
          <w:p w14:paraId="748310F7"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2127" w:type="dxa"/>
            <w:shd w:val="clear" w:color="auto" w:fill="auto"/>
            <w:vAlign w:val="center"/>
          </w:tcPr>
          <w:p w14:paraId="632ED774"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設計監造採購案規劃階段，尚無實際工程執行進度。</w:t>
            </w:r>
          </w:p>
        </w:tc>
      </w:tr>
      <w:tr w:rsidR="00706E48" w:rsidRPr="001439A0" w14:paraId="2711052E" w14:textId="77777777" w:rsidTr="00283514">
        <w:trPr>
          <w:trHeight w:val="907"/>
        </w:trPr>
        <w:tc>
          <w:tcPr>
            <w:tcW w:w="425" w:type="dxa"/>
            <w:vAlign w:val="center"/>
          </w:tcPr>
          <w:p w14:paraId="51549721"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4</w:t>
            </w:r>
          </w:p>
        </w:tc>
        <w:tc>
          <w:tcPr>
            <w:tcW w:w="1563" w:type="dxa"/>
            <w:vAlign w:val="center"/>
          </w:tcPr>
          <w:p w14:paraId="3536A495"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0C54A892"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基隆山海城再造計畫暨希望</w:t>
            </w:r>
            <w:proofErr w:type="gramStart"/>
            <w:r w:rsidRPr="00D103D1">
              <w:rPr>
                <w:rFonts w:ascii="標楷體" w:eastAsia="標楷體" w:hAnsi="標楷體" w:cs="新細明體" w:hint="eastAsia"/>
                <w:color w:val="000000" w:themeColor="text1"/>
                <w:kern w:val="0"/>
                <w:sz w:val="20"/>
              </w:rPr>
              <w:t>之丘親子</w:t>
            </w:r>
            <w:proofErr w:type="gramEnd"/>
            <w:r w:rsidRPr="00D103D1">
              <w:rPr>
                <w:rFonts w:ascii="標楷體" w:eastAsia="標楷體" w:hAnsi="標楷體" w:cs="新細明體" w:hint="eastAsia"/>
                <w:color w:val="000000" w:themeColor="text1"/>
                <w:kern w:val="0"/>
                <w:sz w:val="20"/>
              </w:rPr>
              <w:t>遊戲設施改造工程</w:t>
            </w:r>
          </w:p>
        </w:tc>
        <w:tc>
          <w:tcPr>
            <w:tcW w:w="851" w:type="dxa"/>
            <w:shd w:val="clear" w:color="auto" w:fill="auto"/>
            <w:vAlign w:val="center"/>
          </w:tcPr>
          <w:p w14:paraId="26D3A49C"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hint="eastAsia"/>
                <w:color w:val="000000" w:themeColor="text1"/>
                <w:spacing w:val="-10"/>
                <w:kern w:val="0"/>
                <w:sz w:val="20"/>
              </w:rPr>
              <w:t>110至111年</w:t>
            </w:r>
          </w:p>
        </w:tc>
        <w:tc>
          <w:tcPr>
            <w:tcW w:w="1136" w:type="dxa"/>
            <w:shd w:val="clear" w:color="auto" w:fill="auto"/>
            <w:vAlign w:val="center"/>
          </w:tcPr>
          <w:p w14:paraId="205EB7A9"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57,</w:t>
            </w:r>
            <w:r w:rsidRPr="00D103D1">
              <w:rPr>
                <w:rFonts w:asciiTheme="minorEastAsia" w:eastAsiaTheme="minorEastAsia" w:hAnsiTheme="minorEastAsia"/>
                <w:color w:val="000000" w:themeColor="text1"/>
                <w:spacing w:val="4"/>
                <w:kern w:val="0"/>
                <w:sz w:val="20"/>
              </w:rPr>
              <w:t>000</w:t>
            </w:r>
          </w:p>
        </w:tc>
        <w:tc>
          <w:tcPr>
            <w:tcW w:w="993" w:type="dxa"/>
            <w:shd w:val="clear" w:color="auto" w:fill="auto"/>
            <w:vAlign w:val="center"/>
          </w:tcPr>
          <w:p w14:paraId="6CB890B4"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851" w:type="dxa"/>
            <w:shd w:val="clear" w:color="auto" w:fill="auto"/>
            <w:vAlign w:val="center"/>
          </w:tcPr>
          <w:p w14:paraId="7F944013"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w:t>
            </w:r>
          </w:p>
        </w:tc>
        <w:tc>
          <w:tcPr>
            <w:tcW w:w="2127" w:type="dxa"/>
            <w:shd w:val="clear" w:color="auto" w:fill="auto"/>
            <w:vAlign w:val="center"/>
          </w:tcPr>
          <w:p w14:paraId="756B0E50"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前置作業及規劃設計期程費時，影響計畫執行進度。</w:t>
            </w:r>
          </w:p>
        </w:tc>
      </w:tr>
      <w:tr w:rsidR="00706E48" w:rsidRPr="001439A0" w14:paraId="1615E93F" w14:textId="77777777" w:rsidTr="00B23419">
        <w:trPr>
          <w:trHeight w:val="2116"/>
        </w:trPr>
        <w:tc>
          <w:tcPr>
            <w:tcW w:w="425" w:type="dxa"/>
            <w:vAlign w:val="center"/>
          </w:tcPr>
          <w:p w14:paraId="530081C3"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5</w:t>
            </w:r>
          </w:p>
        </w:tc>
        <w:tc>
          <w:tcPr>
            <w:tcW w:w="1563" w:type="dxa"/>
            <w:vAlign w:val="center"/>
          </w:tcPr>
          <w:p w14:paraId="557EFDB1"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cs="新細明體" w:hint="eastAsia"/>
                <w:color w:val="000000" w:themeColor="text1"/>
                <w:kern w:val="0"/>
                <w:sz w:val="20"/>
              </w:rPr>
              <w:t>市政府</w:t>
            </w:r>
          </w:p>
        </w:tc>
        <w:tc>
          <w:tcPr>
            <w:tcW w:w="1982" w:type="dxa"/>
            <w:shd w:val="clear" w:color="auto" w:fill="auto"/>
            <w:vAlign w:val="center"/>
          </w:tcPr>
          <w:p w14:paraId="03D73FB4"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基隆市</w:t>
            </w:r>
            <w:r>
              <w:rPr>
                <w:rFonts w:ascii="標楷體" w:eastAsia="標楷體" w:hAnsi="標楷體" w:cs="新細明體" w:hint="eastAsia"/>
                <w:color w:val="000000" w:themeColor="text1"/>
                <w:kern w:val="0"/>
                <w:sz w:val="20"/>
              </w:rPr>
              <w:t>立</w:t>
            </w:r>
            <w:r w:rsidRPr="00D103D1">
              <w:rPr>
                <w:rFonts w:ascii="標楷體" w:eastAsia="標楷體" w:hAnsi="標楷體" w:cs="新細明體" w:hint="eastAsia"/>
                <w:color w:val="000000" w:themeColor="text1"/>
                <w:kern w:val="0"/>
                <w:sz w:val="20"/>
              </w:rPr>
              <w:t>田徑場主建築物拆除重建（含邊坡整治）及周邊運動服務設施改善工程補助計畫案暨基隆市立田徑場看台屋頂及周邊環狀運動設施（含照明）改善工程</w:t>
            </w:r>
          </w:p>
        </w:tc>
        <w:tc>
          <w:tcPr>
            <w:tcW w:w="851" w:type="dxa"/>
            <w:shd w:val="clear" w:color="auto" w:fill="auto"/>
            <w:vAlign w:val="center"/>
          </w:tcPr>
          <w:p w14:paraId="73B38C0B"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7至</w:t>
            </w:r>
            <w:r w:rsidRPr="00D103D1">
              <w:rPr>
                <w:rFonts w:ascii="標楷體" w:eastAsia="標楷體" w:hAnsi="標楷體"/>
                <w:color w:val="000000" w:themeColor="text1"/>
                <w:spacing w:val="-10"/>
                <w:kern w:val="0"/>
                <w:sz w:val="20"/>
              </w:rPr>
              <w:t>110</w:t>
            </w:r>
            <w:r w:rsidRPr="00D103D1">
              <w:rPr>
                <w:rFonts w:ascii="標楷體" w:eastAsia="標楷體" w:hAnsi="標楷體" w:hint="eastAsia"/>
                <w:color w:val="000000" w:themeColor="text1"/>
                <w:spacing w:val="-10"/>
                <w:kern w:val="0"/>
                <w:sz w:val="20"/>
              </w:rPr>
              <w:t>年</w:t>
            </w:r>
          </w:p>
        </w:tc>
        <w:tc>
          <w:tcPr>
            <w:tcW w:w="1136" w:type="dxa"/>
            <w:shd w:val="clear" w:color="auto" w:fill="auto"/>
            <w:vAlign w:val="center"/>
          </w:tcPr>
          <w:p w14:paraId="4A106FEA"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color w:val="000000" w:themeColor="text1"/>
                <w:spacing w:val="4"/>
                <w:kern w:val="0"/>
                <w:sz w:val="20"/>
              </w:rPr>
              <w:t>1</w:t>
            </w:r>
            <w:r w:rsidRPr="00D103D1">
              <w:rPr>
                <w:rFonts w:asciiTheme="minorEastAsia" w:eastAsiaTheme="minorEastAsia" w:hAnsiTheme="minorEastAsia" w:hint="eastAsia"/>
                <w:color w:val="000000" w:themeColor="text1"/>
                <w:spacing w:val="4"/>
                <w:kern w:val="0"/>
                <w:sz w:val="20"/>
              </w:rPr>
              <w:t>48</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62</w:t>
            </w:r>
            <w:r w:rsidRPr="00D103D1">
              <w:rPr>
                <w:rFonts w:asciiTheme="minorEastAsia" w:eastAsiaTheme="minorEastAsia" w:hAnsiTheme="minorEastAsia"/>
                <w:color w:val="000000" w:themeColor="text1"/>
                <w:spacing w:val="4"/>
                <w:kern w:val="0"/>
                <w:sz w:val="20"/>
              </w:rPr>
              <w:t>9</w:t>
            </w:r>
          </w:p>
        </w:tc>
        <w:tc>
          <w:tcPr>
            <w:tcW w:w="993" w:type="dxa"/>
            <w:shd w:val="clear" w:color="auto" w:fill="auto"/>
            <w:vAlign w:val="center"/>
          </w:tcPr>
          <w:p w14:paraId="73A24FD4"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8</w:t>
            </w:r>
            <w:r w:rsidRPr="00D103D1">
              <w:rPr>
                <w:rFonts w:asciiTheme="minorEastAsia" w:eastAsiaTheme="minorEastAsia" w:hAnsiTheme="minorEastAsia"/>
                <w:color w:val="000000" w:themeColor="text1"/>
                <w:spacing w:val="4"/>
                <w:kern w:val="0"/>
                <w:sz w:val="20"/>
              </w:rPr>
              <w:t>,820</w:t>
            </w:r>
          </w:p>
        </w:tc>
        <w:tc>
          <w:tcPr>
            <w:tcW w:w="851" w:type="dxa"/>
            <w:shd w:val="clear" w:color="auto" w:fill="auto"/>
            <w:vAlign w:val="center"/>
          </w:tcPr>
          <w:p w14:paraId="34DD6077"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5</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93</w:t>
            </w:r>
          </w:p>
        </w:tc>
        <w:tc>
          <w:tcPr>
            <w:tcW w:w="2127" w:type="dxa"/>
            <w:shd w:val="clear" w:color="auto" w:fill="auto"/>
            <w:vAlign w:val="center"/>
          </w:tcPr>
          <w:p w14:paraId="2BCA972A"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前置作業未周延及相關建照取得程序費時，影響計畫執行進度。</w:t>
            </w:r>
          </w:p>
        </w:tc>
      </w:tr>
      <w:tr w:rsidR="00706E48" w:rsidRPr="001439A0" w14:paraId="72DF9BE1" w14:textId="77777777" w:rsidTr="00B23419">
        <w:trPr>
          <w:trHeight w:val="1137"/>
        </w:trPr>
        <w:tc>
          <w:tcPr>
            <w:tcW w:w="425" w:type="dxa"/>
            <w:vAlign w:val="center"/>
          </w:tcPr>
          <w:p w14:paraId="61A1D832"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color w:val="000000" w:themeColor="text1"/>
                <w:sz w:val="20"/>
              </w:rPr>
              <w:t>6</w:t>
            </w:r>
          </w:p>
        </w:tc>
        <w:tc>
          <w:tcPr>
            <w:tcW w:w="1563" w:type="dxa"/>
            <w:vAlign w:val="center"/>
          </w:tcPr>
          <w:p w14:paraId="18EFECDA"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文化局</w:t>
            </w:r>
          </w:p>
        </w:tc>
        <w:tc>
          <w:tcPr>
            <w:tcW w:w="1982" w:type="dxa"/>
            <w:shd w:val="clear" w:color="auto" w:fill="auto"/>
            <w:vAlign w:val="center"/>
          </w:tcPr>
          <w:p w14:paraId="475E363F"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108-</w:t>
            </w:r>
            <w:proofErr w:type="gramStart"/>
            <w:r w:rsidRPr="00D103D1">
              <w:rPr>
                <w:rFonts w:ascii="標楷體" w:eastAsia="標楷體" w:hAnsi="標楷體" w:cs="新細明體" w:hint="eastAsia"/>
                <w:color w:val="000000" w:themeColor="text1"/>
                <w:kern w:val="0"/>
                <w:sz w:val="20"/>
              </w:rPr>
              <w:t>109</w:t>
            </w:r>
            <w:proofErr w:type="gramEnd"/>
            <w:r w:rsidRPr="00D103D1">
              <w:rPr>
                <w:rFonts w:ascii="標楷體" w:eastAsia="標楷體" w:hAnsi="標楷體" w:cs="新細明體" w:hint="eastAsia"/>
                <w:color w:val="000000" w:themeColor="text1"/>
                <w:kern w:val="0"/>
                <w:sz w:val="20"/>
              </w:rPr>
              <w:t>年度「博物館與地方文化館升級計畫」基隆美術館展場提升計畫</w:t>
            </w:r>
          </w:p>
        </w:tc>
        <w:tc>
          <w:tcPr>
            <w:tcW w:w="851" w:type="dxa"/>
            <w:shd w:val="clear" w:color="auto" w:fill="auto"/>
            <w:vAlign w:val="center"/>
          </w:tcPr>
          <w:p w14:paraId="0453DA91"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8至</w:t>
            </w:r>
            <w:r w:rsidRPr="00D103D1">
              <w:rPr>
                <w:rFonts w:ascii="標楷體" w:eastAsia="標楷體" w:hAnsi="標楷體"/>
                <w:color w:val="000000" w:themeColor="text1"/>
                <w:spacing w:val="-10"/>
                <w:kern w:val="0"/>
                <w:sz w:val="20"/>
              </w:rPr>
              <w:t>11</w:t>
            </w:r>
            <w:r w:rsidRPr="00D103D1">
              <w:rPr>
                <w:rFonts w:ascii="標楷體" w:eastAsia="標楷體" w:hAnsi="標楷體" w:hint="eastAsia"/>
                <w:color w:val="000000" w:themeColor="text1"/>
                <w:spacing w:val="-10"/>
                <w:kern w:val="0"/>
                <w:sz w:val="20"/>
              </w:rPr>
              <w:t>1年</w:t>
            </w:r>
          </w:p>
        </w:tc>
        <w:tc>
          <w:tcPr>
            <w:tcW w:w="1136" w:type="dxa"/>
            <w:shd w:val="clear" w:color="auto" w:fill="auto"/>
            <w:vAlign w:val="center"/>
          </w:tcPr>
          <w:p w14:paraId="1FF4B1B0"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241</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276</w:t>
            </w:r>
          </w:p>
        </w:tc>
        <w:tc>
          <w:tcPr>
            <w:tcW w:w="993" w:type="dxa"/>
            <w:shd w:val="clear" w:color="auto" w:fill="auto"/>
            <w:vAlign w:val="center"/>
          </w:tcPr>
          <w:p w14:paraId="09516B95"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31</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673</w:t>
            </w:r>
          </w:p>
        </w:tc>
        <w:tc>
          <w:tcPr>
            <w:tcW w:w="851" w:type="dxa"/>
            <w:shd w:val="clear" w:color="auto" w:fill="auto"/>
            <w:vAlign w:val="center"/>
          </w:tcPr>
          <w:p w14:paraId="1398E0EA"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13</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13</w:t>
            </w:r>
          </w:p>
        </w:tc>
        <w:tc>
          <w:tcPr>
            <w:tcW w:w="2127" w:type="dxa"/>
            <w:shd w:val="clear" w:color="auto" w:fill="auto"/>
            <w:vAlign w:val="center"/>
          </w:tcPr>
          <w:p w14:paraId="6AF923CF"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工程前置作業辦理費時，影響預算執行進度。</w:t>
            </w:r>
          </w:p>
        </w:tc>
      </w:tr>
      <w:tr w:rsidR="00706E48" w:rsidRPr="001439A0" w14:paraId="0AB3675D" w14:textId="77777777" w:rsidTr="00283514">
        <w:trPr>
          <w:trHeight w:val="935"/>
        </w:trPr>
        <w:tc>
          <w:tcPr>
            <w:tcW w:w="425" w:type="dxa"/>
            <w:vAlign w:val="center"/>
          </w:tcPr>
          <w:p w14:paraId="076C054C"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7</w:t>
            </w:r>
          </w:p>
        </w:tc>
        <w:tc>
          <w:tcPr>
            <w:tcW w:w="1563" w:type="dxa"/>
            <w:vAlign w:val="center"/>
          </w:tcPr>
          <w:p w14:paraId="5613E024"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538AB35F"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基隆市立暖暖高中老舊校舍改建三期工程</w:t>
            </w:r>
          </w:p>
        </w:tc>
        <w:tc>
          <w:tcPr>
            <w:tcW w:w="851" w:type="dxa"/>
            <w:shd w:val="clear" w:color="auto" w:fill="auto"/>
            <w:vAlign w:val="center"/>
          </w:tcPr>
          <w:p w14:paraId="0B102BBE"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3至</w:t>
            </w: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10年</w:t>
            </w:r>
          </w:p>
        </w:tc>
        <w:tc>
          <w:tcPr>
            <w:tcW w:w="1136" w:type="dxa"/>
            <w:shd w:val="clear" w:color="auto" w:fill="auto"/>
            <w:vAlign w:val="center"/>
          </w:tcPr>
          <w:p w14:paraId="066ABE8A"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12</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926</w:t>
            </w:r>
          </w:p>
        </w:tc>
        <w:tc>
          <w:tcPr>
            <w:tcW w:w="993" w:type="dxa"/>
            <w:shd w:val="clear" w:color="auto" w:fill="auto"/>
            <w:vAlign w:val="center"/>
          </w:tcPr>
          <w:p w14:paraId="481C758C"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color w:val="000000" w:themeColor="text1"/>
                <w:spacing w:val="4"/>
                <w:kern w:val="0"/>
                <w:sz w:val="20"/>
              </w:rPr>
              <w:t>1,</w:t>
            </w:r>
            <w:r w:rsidRPr="00D103D1">
              <w:rPr>
                <w:rFonts w:asciiTheme="minorEastAsia" w:eastAsiaTheme="minorEastAsia" w:hAnsiTheme="minorEastAsia" w:hint="eastAsia"/>
                <w:color w:val="000000" w:themeColor="text1"/>
                <w:spacing w:val="4"/>
                <w:kern w:val="0"/>
                <w:sz w:val="20"/>
              </w:rPr>
              <w:t>884</w:t>
            </w:r>
          </w:p>
        </w:tc>
        <w:tc>
          <w:tcPr>
            <w:tcW w:w="851" w:type="dxa"/>
            <w:shd w:val="clear" w:color="auto" w:fill="auto"/>
            <w:vAlign w:val="center"/>
          </w:tcPr>
          <w:p w14:paraId="06D6454B"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color w:val="000000" w:themeColor="text1"/>
                <w:spacing w:val="4"/>
                <w:kern w:val="0"/>
                <w:sz w:val="20"/>
              </w:rPr>
              <w:t>1</w:t>
            </w:r>
            <w:r w:rsidRPr="00D103D1">
              <w:rPr>
                <w:rFonts w:asciiTheme="minorEastAsia" w:eastAsiaTheme="minorEastAsia" w:hAnsiTheme="minorEastAsia" w:hint="eastAsia"/>
                <w:color w:val="000000" w:themeColor="text1"/>
                <w:spacing w:val="4"/>
                <w:kern w:val="0"/>
                <w:sz w:val="20"/>
              </w:rPr>
              <w:t>4</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58</w:t>
            </w:r>
          </w:p>
        </w:tc>
        <w:tc>
          <w:tcPr>
            <w:tcW w:w="2127" w:type="dxa"/>
            <w:shd w:val="clear" w:color="auto" w:fill="auto"/>
            <w:vAlign w:val="center"/>
          </w:tcPr>
          <w:p w14:paraId="652D0205"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廠商發生財務危機，無力履行後續</w:t>
            </w:r>
            <w:proofErr w:type="gramStart"/>
            <w:r w:rsidRPr="00D103D1">
              <w:rPr>
                <w:rFonts w:ascii="標楷體" w:eastAsia="標楷體" w:hAnsi="標楷體" w:hint="eastAsia"/>
                <w:color w:val="000000" w:themeColor="text1"/>
                <w:spacing w:val="-4"/>
                <w:sz w:val="20"/>
              </w:rPr>
              <w:t>點交及保</w:t>
            </w:r>
            <w:proofErr w:type="gramEnd"/>
            <w:r w:rsidRPr="00D103D1">
              <w:rPr>
                <w:rFonts w:ascii="標楷體" w:eastAsia="標楷體" w:hAnsi="標楷體" w:hint="eastAsia"/>
                <w:color w:val="000000" w:themeColor="text1"/>
                <w:spacing w:val="-4"/>
                <w:sz w:val="20"/>
              </w:rPr>
              <w:t>固等契約項目，影響預算執行進度。</w:t>
            </w:r>
          </w:p>
        </w:tc>
      </w:tr>
      <w:tr w:rsidR="00706E48" w:rsidRPr="001439A0" w14:paraId="7660FEBD" w14:textId="77777777" w:rsidTr="00283514">
        <w:trPr>
          <w:trHeight w:val="907"/>
        </w:trPr>
        <w:tc>
          <w:tcPr>
            <w:tcW w:w="425" w:type="dxa"/>
            <w:vAlign w:val="center"/>
          </w:tcPr>
          <w:p w14:paraId="1F9123B1"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color w:val="000000" w:themeColor="text1"/>
                <w:sz w:val="20"/>
              </w:rPr>
              <w:t>8</w:t>
            </w:r>
          </w:p>
        </w:tc>
        <w:tc>
          <w:tcPr>
            <w:tcW w:w="1563" w:type="dxa"/>
            <w:vAlign w:val="center"/>
          </w:tcPr>
          <w:p w14:paraId="1E130D07"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5BE78335"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南榮公墓興建生命典藏館</w:t>
            </w:r>
          </w:p>
        </w:tc>
        <w:tc>
          <w:tcPr>
            <w:tcW w:w="851" w:type="dxa"/>
            <w:shd w:val="clear" w:color="auto" w:fill="auto"/>
            <w:vAlign w:val="center"/>
          </w:tcPr>
          <w:p w14:paraId="5BA174E6"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9至</w:t>
            </w:r>
            <w:r w:rsidRPr="00D103D1">
              <w:rPr>
                <w:rFonts w:ascii="標楷體" w:eastAsia="標楷體" w:hAnsi="標楷體"/>
                <w:color w:val="000000" w:themeColor="text1"/>
                <w:spacing w:val="-10"/>
                <w:kern w:val="0"/>
                <w:sz w:val="20"/>
              </w:rPr>
              <w:t>11</w:t>
            </w:r>
            <w:r w:rsidRPr="00D103D1">
              <w:rPr>
                <w:rFonts w:ascii="標楷體" w:eastAsia="標楷體" w:hAnsi="標楷體" w:hint="eastAsia"/>
                <w:color w:val="000000" w:themeColor="text1"/>
                <w:spacing w:val="-10"/>
                <w:kern w:val="0"/>
                <w:sz w:val="20"/>
              </w:rPr>
              <w:t>3年</w:t>
            </w:r>
          </w:p>
        </w:tc>
        <w:tc>
          <w:tcPr>
            <w:tcW w:w="1136" w:type="dxa"/>
            <w:shd w:val="clear" w:color="auto" w:fill="auto"/>
            <w:vAlign w:val="center"/>
          </w:tcPr>
          <w:p w14:paraId="5C0E83EE"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39</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673</w:t>
            </w:r>
          </w:p>
        </w:tc>
        <w:tc>
          <w:tcPr>
            <w:tcW w:w="993" w:type="dxa"/>
            <w:shd w:val="clear" w:color="auto" w:fill="auto"/>
            <w:vAlign w:val="center"/>
          </w:tcPr>
          <w:p w14:paraId="33E81C46"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6</w:t>
            </w:r>
            <w:r w:rsidRPr="00D103D1">
              <w:rPr>
                <w:rFonts w:asciiTheme="minorEastAsia" w:eastAsiaTheme="minorEastAsia" w:hAnsiTheme="minorEastAsia"/>
                <w:color w:val="000000" w:themeColor="text1"/>
                <w:spacing w:val="4"/>
                <w:kern w:val="0"/>
                <w:sz w:val="20"/>
              </w:rPr>
              <w:t>,0</w:t>
            </w:r>
            <w:r w:rsidRPr="00D103D1">
              <w:rPr>
                <w:rFonts w:asciiTheme="minorEastAsia" w:eastAsiaTheme="minorEastAsia" w:hAnsiTheme="minorEastAsia" w:hint="eastAsia"/>
                <w:color w:val="000000" w:themeColor="text1"/>
                <w:spacing w:val="4"/>
                <w:kern w:val="0"/>
                <w:sz w:val="20"/>
              </w:rPr>
              <w:t>41</w:t>
            </w:r>
          </w:p>
        </w:tc>
        <w:tc>
          <w:tcPr>
            <w:tcW w:w="851" w:type="dxa"/>
            <w:shd w:val="clear" w:color="auto" w:fill="auto"/>
            <w:vAlign w:val="center"/>
          </w:tcPr>
          <w:p w14:paraId="6A9188F6"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w:t>
            </w:r>
            <w:r w:rsidRPr="00D103D1">
              <w:rPr>
                <w:rFonts w:asciiTheme="minorEastAsia" w:eastAsiaTheme="minorEastAsia" w:hAnsiTheme="minorEastAsia"/>
                <w:color w:val="000000" w:themeColor="text1"/>
                <w:spacing w:val="4"/>
                <w:kern w:val="0"/>
                <w:sz w:val="20"/>
              </w:rPr>
              <w:t>5.</w:t>
            </w:r>
            <w:r w:rsidRPr="00D103D1">
              <w:rPr>
                <w:rFonts w:asciiTheme="minorEastAsia" w:eastAsiaTheme="minorEastAsia" w:hAnsiTheme="minorEastAsia" w:hint="eastAsia"/>
                <w:color w:val="000000" w:themeColor="text1"/>
                <w:spacing w:val="4"/>
                <w:kern w:val="0"/>
                <w:sz w:val="20"/>
              </w:rPr>
              <w:t>23</w:t>
            </w:r>
          </w:p>
        </w:tc>
        <w:tc>
          <w:tcPr>
            <w:tcW w:w="2127" w:type="dxa"/>
            <w:shd w:val="clear" w:color="auto" w:fill="auto"/>
            <w:vAlign w:val="center"/>
          </w:tcPr>
          <w:p w14:paraId="6C4035E8"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前置作業及規劃設計期程費時，影響計畫執行進度。</w:t>
            </w:r>
          </w:p>
        </w:tc>
      </w:tr>
      <w:tr w:rsidR="00706E48" w:rsidRPr="001439A0" w14:paraId="2A28EA41" w14:textId="77777777" w:rsidTr="00283514">
        <w:trPr>
          <w:trHeight w:val="935"/>
        </w:trPr>
        <w:tc>
          <w:tcPr>
            <w:tcW w:w="425" w:type="dxa"/>
            <w:vAlign w:val="center"/>
          </w:tcPr>
          <w:p w14:paraId="02198370" w14:textId="77777777" w:rsidR="00706E48" w:rsidRPr="00D103D1" w:rsidRDefault="00706E48" w:rsidP="004A236D">
            <w:pPr>
              <w:spacing w:line="220" w:lineRule="exact"/>
              <w:jc w:val="center"/>
              <w:rPr>
                <w:rFonts w:ascii="標楷體" w:eastAsia="標楷體" w:hAnsi="標楷體"/>
                <w:color w:val="000000" w:themeColor="text1"/>
                <w:sz w:val="20"/>
              </w:rPr>
            </w:pPr>
            <w:r w:rsidRPr="00D103D1">
              <w:rPr>
                <w:rFonts w:ascii="標楷體" w:eastAsia="標楷體" w:hAnsi="標楷體"/>
                <w:color w:val="000000" w:themeColor="text1"/>
                <w:sz w:val="20"/>
              </w:rPr>
              <w:t>9</w:t>
            </w:r>
          </w:p>
        </w:tc>
        <w:tc>
          <w:tcPr>
            <w:tcW w:w="1563" w:type="dxa"/>
            <w:vAlign w:val="center"/>
          </w:tcPr>
          <w:p w14:paraId="27D40D05"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0D044E8A"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基隆市信義國小老舊校舍</w:t>
            </w:r>
            <w:proofErr w:type="gramStart"/>
            <w:r w:rsidRPr="00D103D1">
              <w:rPr>
                <w:rFonts w:ascii="標楷體" w:eastAsia="標楷體" w:hAnsi="標楷體" w:cs="新細明體" w:hint="eastAsia"/>
                <w:color w:val="000000" w:themeColor="text1"/>
                <w:kern w:val="0"/>
                <w:sz w:val="20"/>
              </w:rPr>
              <w:t>整建暨地下</w:t>
            </w:r>
            <w:proofErr w:type="gramEnd"/>
            <w:r w:rsidRPr="00D103D1">
              <w:rPr>
                <w:rFonts w:ascii="標楷體" w:eastAsia="標楷體" w:hAnsi="標楷體" w:cs="新細明體" w:hint="eastAsia"/>
                <w:color w:val="000000" w:themeColor="text1"/>
                <w:kern w:val="0"/>
                <w:sz w:val="20"/>
              </w:rPr>
              <w:t>停車場新建工程</w:t>
            </w:r>
          </w:p>
        </w:tc>
        <w:tc>
          <w:tcPr>
            <w:tcW w:w="851" w:type="dxa"/>
            <w:shd w:val="clear" w:color="auto" w:fill="auto"/>
            <w:vAlign w:val="center"/>
          </w:tcPr>
          <w:p w14:paraId="7945C6D1"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6至</w:t>
            </w: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11年</w:t>
            </w:r>
          </w:p>
        </w:tc>
        <w:tc>
          <w:tcPr>
            <w:tcW w:w="1136" w:type="dxa"/>
            <w:shd w:val="clear" w:color="auto" w:fill="auto"/>
            <w:vAlign w:val="center"/>
          </w:tcPr>
          <w:p w14:paraId="04E93318"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169</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00</w:t>
            </w:r>
            <w:r w:rsidRPr="00D103D1">
              <w:rPr>
                <w:rFonts w:asciiTheme="minorEastAsia" w:eastAsiaTheme="minorEastAsia" w:hAnsiTheme="minorEastAsia"/>
                <w:color w:val="000000" w:themeColor="text1"/>
                <w:spacing w:val="4"/>
                <w:kern w:val="0"/>
                <w:sz w:val="20"/>
              </w:rPr>
              <w:t>0</w:t>
            </w:r>
          </w:p>
        </w:tc>
        <w:tc>
          <w:tcPr>
            <w:tcW w:w="993" w:type="dxa"/>
            <w:shd w:val="clear" w:color="auto" w:fill="auto"/>
            <w:vAlign w:val="center"/>
          </w:tcPr>
          <w:p w14:paraId="0159DA3E"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4</w:t>
            </w:r>
            <w:r w:rsidRPr="00D103D1">
              <w:rPr>
                <w:rFonts w:asciiTheme="minorEastAsia" w:eastAsiaTheme="minorEastAsia" w:hAnsiTheme="minorEastAsia"/>
                <w:color w:val="000000" w:themeColor="text1"/>
                <w:spacing w:val="4"/>
                <w:kern w:val="0"/>
                <w:sz w:val="20"/>
              </w:rPr>
              <w:t>3,32</w:t>
            </w:r>
            <w:r w:rsidRPr="00D103D1">
              <w:rPr>
                <w:rFonts w:asciiTheme="minorEastAsia" w:eastAsiaTheme="minorEastAsia" w:hAnsiTheme="minorEastAsia" w:hint="eastAsia"/>
                <w:color w:val="000000" w:themeColor="text1"/>
                <w:spacing w:val="4"/>
                <w:kern w:val="0"/>
                <w:sz w:val="20"/>
              </w:rPr>
              <w:t>5</w:t>
            </w:r>
          </w:p>
        </w:tc>
        <w:tc>
          <w:tcPr>
            <w:tcW w:w="851" w:type="dxa"/>
            <w:shd w:val="clear" w:color="auto" w:fill="auto"/>
            <w:vAlign w:val="center"/>
          </w:tcPr>
          <w:p w14:paraId="6F162AAD"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25</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64</w:t>
            </w:r>
          </w:p>
        </w:tc>
        <w:tc>
          <w:tcPr>
            <w:tcW w:w="2127" w:type="dxa"/>
            <w:shd w:val="clear" w:color="auto" w:fill="auto"/>
            <w:vAlign w:val="center"/>
          </w:tcPr>
          <w:p w14:paraId="40702ADB"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配合實際工程開工及施工進度，影響預算執行進度。</w:t>
            </w:r>
          </w:p>
        </w:tc>
      </w:tr>
      <w:tr w:rsidR="00706E48" w:rsidRPr="001439A0" w14:paraId="1FF8E38A" w14:textId="77777777" w:rsidTr="00B23419">
        <w:trPr>
          <w:trHeight w:val="1143"/>
        </w:trPr>
        <w:tc>
          <w:tcPr>
            <w:tcW w:w="425" w:type="dxa"/>
            <w:vAlign w:val="center"/>
          </w:tcPr>
          <w:p w14:paraId="7EAF7928" w14:textId="77777777" w:rsidR="00706E48" w:rsidRPr="00D103D1" w:rsidRDefault="00706E48" w:rsidP="00B23419">
            <w:pPr>
              <w:spacing w:line="220" w:lineRule="exact"/>
              <w:rPr>
                <w:rFonts w:ascii="標楷體" w:eastAsia="標楷體" w:hAnsi="標楷體"/>
                <w:color w:val="000000" w:themeColor="text1"/>
                <w:sz w:val="20"/>
              </w:rPr>
            </w:pPr>
            <w:r w:rsidRPr="00D103D1">
              <w:rPr>
                <w:rFonts w:ascii="標楷體" w:eastAsia="標楷體" w:hAnsi="標楷體"/>
                <w:color w:val="000000" w:themeColor="text1"/>
                <w:sz w:val="20"/>
              </w:rPr>
              <w:t>10</w:t>
            </w:r>
          </w:p>
        </w:tc>
        <w:tc>
          <w:tcPr>
            <w:tcW w:w="1563" w:type="dxa"/>
            <w:vAlign w:val="center"/>
          </w:tcPr>
          <w:p w14:paraId="2CC7E08E"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0AFE6628"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基隆港東岸郵輪廣場串接工程及市區範圍工程及基隆港國門廣場工程</w:t>
            </w:r>
          </w:p>
        </w:tc>
        <w:tc>
          <w:tcPr>
            <w:tcW w:w="851" w:type="dxa"/>
            <w:shd w:val="clear" w:color="auto" w:fill="auto"/>
            <w:vAlign w:val="center"/>
          </w:tcPr>
          <w:p w14:paraId="5CA1B358"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10至</w:t>
            </w: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12年</w:t>
            </w:r>
          </w:p>
        </w:tc>
        <w:tc>
          <w:tcPr>
            <w:tcW w:w="1136" w:type="dxa"/>
            <w:shd w:val="clear" w:color="auto" w:fill="auto"/>
            <w:vAlign w:val="center"/>
          </w:tcPr>
          <w:p w14:paraId="426A1441"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230</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000</w:t>
            </w:r>
          </w:p>
        </w:tc>
        <w:tc>
          <w:tcPr>
            <w:tcW w:w="993" w:type="dxa"/>
            <w:shd w:val="clear" w:color="auto" w:fill="auto"/>
            <w:vAlign w:val="center"/>
          </w:tcPr>
          <w:p w14:paraId="7A97E0EB"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59</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638</w:t>
            </w:r>
          </w:p>
        </w:tc>
        <w:tc>
          <w:tcPr>
            <w:tcW w:w="851" w:type="dxa"/>
            <w:shd w:val="clear" w:color="auto" w:fill="auto"/>
            <w:vAlign w:val="center"/>
          </w:tcPr>
          <w:p w14:paraId="2F9C995F"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25</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93</w:t>
            </w:r>
          </w:p>
        </w:tc>
        <w:tc>
          <w:tcPr>
            <w:tcW w:w="2127" w:type="dxa"/>
            <w:shd w:val="clear" w:color="auto" w:fill="auto"/>
            <w:vAlign w:val="center"/>
          </w:tcPr>
          <w:p w14:paraId="25B4B10C"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前置作業辦理費時，致影響預算執行進度。</w:t>
            </w:r>
          </w:p>
        </w:tc>
      </w:tr>
      <w:tr w:rsidR="00706E48" w:rsidRPr="001439A0" w14:paraId="09126D39" w14:textId="77777777" w:rsidTr="00B23419">
        <w:trPr>
          <w:trHeight w:val="993"/>
        </w:trPr>
        <w:tc>
          <w:tcPr>
            <w:tcW w:w="425" w:type="dxa"/>
            <w:vAlign w:val="center"/>
          </w:tcPr>
          <w:p w14:paraId="2A3DF83B"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1</w:t>
            </w:r>
            <w:r w:rsidRPr="00D103D1">
              <w:rPr>
                <w:rFonts w:ascii="標楷體" w:eastAsia="標楷體" w:hAnsi="標楷體"/>
                <w:color w:val="000000" w:themeColor="text1"/>
                <w:sz w:val="20"/>
              </w:rPr>
              <w:t>1</w:t>
            </w:r>
          </w:p>
        </w:tc>
        <w:tc>
          <w:tcPr>
            <w:tcW w:w="1563" w:type="dxa"/>
            <w:vAlign w:val="center"/>
          </w:tcPr>
          <w:p w14:paraId="2668B3C5"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環境保護局</w:t>
            </w:r>
          </w:p>
        </w:tc>
        <w:tc>
          <w:tcPr>
            <w:tcW w:w="1982" w:type="dxa"/>
            <w:shd w:val="clear" w:color="auto" w:fill="auto"/>
            <w:vAlign w:val="center"/>
          </w:tcPr>
          <w:p w14:paraId="19C55939"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南榮河水質提升現地處理工程及沿岸水環境改善工程兩案合併發包</w:t>
            </w:r>
          </w:p>
        </w:tc>
        <w:tc>
          <w:tcPr>
            <w:tcW w:w="851" w:type="dxa"/>
            <w:shd w:val="clear" w:color="auto" w:fill="auto"/>
            <w:vAlign w:val="center"/>
          </w:tcPr>
          <w:p w14:paraId="42FC8C37"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109</w:t>
            </w:r>
            <w:r w:rsidRPr="00D103D1">
              <w:rPr>
                <w:rFonts w:ascii="標楷體" w:eastAsia="標楷體" w:hAnsi="標楷體" w:hint="eastAsia"/>
                <w:color w:val="000000" w:themeColor="text1"/>
                <w:spacing w:val="-10"/>
                <w:kern w:val="0"/>
                <w:sz w:val="20"/>
              </w:rPr>
              <w:t>至</w:t>
            </w:r>
            <w:r w:rsidRPr="00D103D1">
              <w:rPr>
                <w:rFonts w:ascii="標楷體" w:eastAsia="標楷體" w:hAnsi="標楷體"/>
                <w:color w:val="000000" w:themeColor="text1"/>
                <w:spacing w:val="-10"/>
                <w:kern w:val="0"/>
                <w:sz w:val="20"/>
              </w:rPr>
              <w:t>11</w:t>
            </w:r>
            <w:r w:rsidRPr="00D103D1">
              <w:rPr>
                <w:rFonts w:ascii="標楷體" w:eastAsia="標楷體" w:hAnsi="標楷體" w:hint="eastAsia"/>
                <w:color w:val="000000" w:themeColor="text1"/>
                <w:spacing w:val="-10"/>
                <w:kern w:val="0"/>
                <w:sz w:val="20"/>
              </w:rPr>
              <w:t>1年</w:t>
            </w:r>
          </w:p>
        </w:tc>
        <w:tc>
          <w:tcPr>
            <w:tcW w:w="1136" w:type="dxa"/>
            <w:shd w:val="clear" w:color="auto" w:fill="auto"/>
            <w:vAlign w:val="center"/>
          </w:tcPr>
          <w:p w14:paraId="6D9BEFC5"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152</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565</w:t>
            </w:r>
          </w:p>
        </w:tc>
        <w:tc>
          <w:tcPr>
            <w:tcW w:w="993" w:type="dxa"/>
            <w:shd w:val="clear" w:color="auto" w:fill="auto"/>
            <w:vAlign w:val="center"/>
          </w:tcPr>
          <w:p w14:paraId="124A57F3"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47</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019</w:t>
            </w:r>
          </w:p>
        </w:tc>
        <w:tc>
          <w:tcPr>
            <w:tcW w:w="851" w:type="dxa"/>
            <w:shd w:val="clear" w:color="auto" w:fill="auto"/>
            <w:vAlign w:val="center"/>
          </w:tcPr>
          <w:p w14:paraId="491CB0A9"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30</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82</w:t>
            </w:r>
          </w:p>
        </w:tc>
        <w:tc>
          <w:tcPr>
            <w:tcW w:w="2127" w:type="dxa"/>
            <w:shd w:val="clear" w:color="auto" w:fill="auto"/>
            <w:vAlign w:val="center"/>
          </w:tcPr>
          <w:p w14:paraId="6CB223C0"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工程多次流標及辦理變更設計，影響計畫執行進度。</w:t>
            </w:r>
          </w:p>
        </w:tc>
      </w:tr>
      <w:tr w:rsidR="00706E48" w:rsidRPr="001439A0" w14:paraId="2DE161C8" w14:textId="77777777" w:rsidTr="0020448E">
        <w:trPr>
          <w:trHeight w:val="908"/>
        </w:trPr>
        <w:tc>
          <w:tcPr>
            <w:tcW w:w="425" w:type="dxa"/>
            <w:vAlign w:val="center"/>
          </w:tcPr>
          <w:p w14:paraId="22F4C98C"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1</w:t>
            </w:r>
            <w:r w:rsidRPr="00D103D1">
              <w:rPr>
                <w:rFonts w:ascii="標楷體" w:eastAsia="標楷體" w:hAnsi="標楷體"/>
                <w:color w:val="000000" w:themeColor="text1"/>
                <w:sz w:val="20"/>
              </w:rPr>
              <w:t>2</w:t>
            </w:r>
          </w:p>
        </w:tc>
        <w:tc>
          <w:tcPr>
            <w:tcW w:w="1563" w:type="dxa"/>
            <w:vAlign w:val="center"/>
          </w:tcPr>
          <w:p w14:paraId="23E4CF49"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1BF0EBAE"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基隆轉運站暨</w:t>
            </w:r>
            <w:proofErr w:type="gramStart"/>
            <w:r w:rsidRPr="00D103D1">
              <w:rPr>
                <w:rFonts w:ascii="標楷體" w:eastAsia="標楷體" w:hAnsi="標楷體" w:cs="新細明體" w:hint="eastAsia"/>
                <w:color w:val="000000" w:themeColor="text1"/>
                <w:kern w:val="0"/>
                <w:sz w:val="20"/>
              </w:rPr>
              <w:t>週</w:t>
            </w:r>
            <w:proofErr w:type="gramEnd"/>
            <w:r w:rsidRPr="00D103D1">
              <w:rPr>
                <w:rFonts w:ascii="標楷體" w:eastAsia="標楷體" w:hAnsi="標楷體" w:cs="新細明體" w:hint="eastAsia"/>
                <w:color w:val="000000" w:themeColor="text1"/>
                <w:kern w:val="0"/>
                <w:sz w:val="20"/>
              </w:rPr>
              <w:t>邊環境改善工程</w:t>
            </w:r>
          </w:p>
        </w:tc>
        <w:tc>
          <w:tcPr>
            <w:tcW w:w="851" w:type="dxa"/>
            <w:shd w:val="clear" w:color="auto" w:fill="auto"/>
            <w:vAlign w:val="center"/>
          </w:tcPr>
          <w:p w14:paraId="048E229E"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4至</w:t>
            </w:r>
            <w:r w:rsidRPr="00D103D1">
              <w:rPr>
                <w:rFonts w:ascii="標楷體" w:eastAsia="標楷體" w:hAnsi="標楷體"/>
                <w:color w:val="000000" w:themeColor="text1"/>
                <w:spacing w:val="-10"/>
                <w:kern w:val="0"/>
                <w:sz w:val="20"/>
              </w:rPr>
              <w:t>110</w:t>
            </w:r>
            <w:r w:rsidRPr="00D103D1">
              <w:rPr>
                <w:rFonts w:ascii="標楷體" w:eastAsia="標楷體" w:hAnsi="標楷體" w:hint="eastAsia"/>
                <w:color w:val="000000" w:themeColor="text1"/>
                <w:spacing w:val="-10"/>
                <w:kern w:val="0"/>
                <w:sz w:val="20"/>
              </w:rPr>
              <w:t>年</w:t>
            </w:r>
          </w:p>
        </w:tc>
        <w:tc>
          <w:tcPr>
            <w:tcW w:w="1136" w:type="dxa"/>
            <w:shd w:val="clear" w:color="auto" w:fill="auto"/>
            <w:vAlign w:val="center"/>
          </w:tcPr>
          <w:p w14:paraId="5BD2C7E9"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395</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657</w:t>
            </w:r>
          </w:p>
        </w:tc>
        <w:tc>
          <w:tcPr>
            <w:tcW w:w="993" w:type="dxa"/>
            <w:shd w:val="clear" w:color="auto" w:fill="auto"/>
            <w:vAlign w:val="center"/>
          </w:tcPr>
          <w:p w14:paraId="404C1E8B"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125</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876</w:t>
            </w:r>
          </w:p>
        </w:tc>
        <w:tc>
          <w:tcPr>
            <w:tcW w:w="851" w:type="dxa"/>
            <w:shd w:val="clear" w:color="auto" w:fill="auto"/>
            <w:vAlign w:val="center"/>
          </w:tcPr>
          <w:p w14:paraId="433C9FB9"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31</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8</w:t>
            </w:r>
            <w:r w:rsidRPr="00D103D1">
              <w:rPr>
                <w:rFonts w:asciiTheme="minorEastAsia" w:eastAsiaTheme="minorEastAsia" w:hAnsiTheme="minorEastAsia"/>
                <w:color w:val="000000" w:themeColor="text1"/>
                <w:spacing w:val="4"/>
                <w:kern w:val="0"/>
                <w:sz w:val="20"/>
              </w:rPr>
              <w:t>1</w:t>
            </w:r>
          </w:p>
        </w:tc>
        <w:tc>
          <w:tcPr>
            <w:tcW w:w="2127" w:type="dxa"/>
            <w:shd w:val="clear" w:color="auto" w:fill="auto"/>
            <w:vAlign w:val="center"/>
          </w:tcPr>
          <w:p w14:paraId="07C86543"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配合主體工程進度與變更設計，影響預算執行進度。</w:t>
            </w:r>
          </w:p>
        </w:tc>
      </w:tr>
      <w:tr w:rsidR="00706E48" w:rsidRPr="001439A0" w14:paraId="78538E01" w14:textId="77777777" w:rsidTr="0020448E">
        <w:trPr>
          <w:trHeight w:val="908"/>
        </w:trPr>
        <w:tc>
          <w:tcPr>
            <w:tcW w:w="425" w:type="dxa"/>
            <w:vAlign w:val="center"/>
          </w:tcPr>
          <w:p w14:paraId="3A70F01A" w14:textId="77777777" w:rsidR="00706E48" w:rsidRPr="00D103D1" w:rsidRDefault="00706E48" w:rsidP="00B23419">
            <w:pPr>
              <w:spacing w:line="220" w:lineRule="exact"/>
              <w:jc w:val="center"/>
              <w:rPr>
                <w:rFonts w:ascii="標楷體" w:eastAsia="標楷體" w:hAnsi="標楷體"/>
                <w:color w:val="000000" w:themeColor="text1"/>
                <w:sz w:val="20"/>
              </w:rPr>
            </w:pPr>
            <w:r w:rsidRPr="00D103D1">
              <w:rPr>
                <w:rFonts w:ascii="標楷體" w:eastAsia="標楷體" w:hAnsi="標楷體" w:hint="eastAsia"/>
                <w:color w:val="000000" w:themeColor="text1"/>
                <w:sz w:val="20"/>
              </w:rPr>
              <w:t>1</w:t>
            </w:r>
            <w:r w:rsidRPr="00D103D1">
              <w:rPr>
                <w:rFonts w:ascii="標楷體" w:eastAsia="標楷體" w:hAnsi="標楷體"/>
                <w:color w:val="000000" w:themeColor="text1"/>
                <w:sz w:val="20"/>
              </w:rPr>
              <w:t>3</w:t>
            </w:r>
          </w:p>
        </w:tc>
        <w:tc>
          <w:tcPr>
            <w:tcW w:w="1563" w:type="dxa"/>
            <w:vAlign w:val="center"/>
          </w:tcPr>
          <w:p w14:paraId="19B7E300" w14:textId="77777777" w:rsidR="00706E48" w:rsidRPr="00D103D1" w:rsidRDefault="00706E48" w:rsidP="00B23419">
            <w:pPr>
              <w:spacing w:line="280" w:lineRule="exact"/>
              <w:jc w:val="distribute"/>
              <w:rPr>
                <w:rFonts w:ascii="標楷體" w:eastAsia="標楷體" w:hAnsi="標楷體"/>
                <w:color w:val="000000" w:themeColor="text1"/>
                <w:sz w:val="20"/>
              </w:rPr>
            </w:pPr>
            <w:r w:rsidRPr="00D103D1">
              <w:rPr>
                <w:rFonts w:ascii="標楷體" w:eastAsia="標楷體" w:hAnsi="標楷體" w:hint="eastAsia"/>
                <w:color w:val="000000" w:themeColor="text1"/>
                <w:sz w:val="20"/>
              </w:rPr>
              <w:t>市政府</w:t>
            </w:r>
          </w:p>
        </w:tc>
        <w:tc>
          <w:tcPr>
            <w:tcW w:w="1982" w:type="dxa"/>
            <w:shd w:val="clear" w:color="auto" w:fill="auto"/>
            <w:vAlign w:val="center"/>
          </w:tcPr>
          <w:p w14:paraId="3E8C2A67" w14:textId="77777777" w:rsidR="00706E48" w:rsidRPr="00D103D1" w:rsidRDefault="00706E48" w:rsidP="00B23419">
            <w:pPr>
              <w:snapToGrid w:val="0"/>
              <w:jc w:val="both"/>
              <w:rPr>
                <w:rFonts w:ascii="標楷體" w:eastAsia="標楷體" w:hAnsi="標楷體" w:cs="新細明體"/>
                <w:color w:val="000000" w:themeColor="text1"/>
                <w:kern w:val="0"/>
                <w:sz w:val="20"/>
              </w:rPr>
            </w:pPr>
            <w:r w:rsidRPr="00D103D1">
              <w:rPr>
                <w:rFonts w:ascii="標楷體" w:eastAsia="標楷體" w:hAnsi="標楷體" w:cs="新細明體" w:hint="eastAsia"/>
                <w:color w:val="000000" w:themeColor="text1"/>
                <w:kern w:val="0"/>
                <w:sz w:val="20"/>
              </w:rPr>
              <w:t>中正國中活動中心改建工程（拆除重建專案計畫）</w:t>
            </w:r>
          </w:p>
        </w:tc>
        <w:tc>
          <w:tcPr>
            <w:tcW w:w="851" w:type="dxa"/>
            <w:shd w:val="clear" w:color="auto" w:fill="auto"/>
            <w:vAlign w:val="center"/>
          </w:tcPr>
          <w:p w14:paraId="22437C20" w14:textId="77777777" w:rsidR="00706E48" w:rsidRPr="00D103D1"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D103D1">
              <w:rPr>
                <w:rFonts w:ascii="標楷體" w:eastAsia="標楷體" w:hAnsi="標楷體"/>
                <w:color w:val="000000" w:themeColor="text1"/>
                <w:spacing w:val="-10"/>
                <w:kern w:val="0"/>
                <w:sz w:val="20"/>
              </w:rPr>
              <w:t>10</w:t>
            </w:r>
            <w:r w:rsidRPr="00D103D1">
              <w:rPr>
                <w:rFonts w:ascii="標楷體" w:eastAsia="標楷體" w:hAnsi="標楷體" w:hint="eastAsia"/>
                <w:color w:val="000000" w:themeColor="text1"/>
                <w:spacing w:val="-10"/>
                <w:kern w:val="0"/>
                <w:sz w:val="20"/>
              </w:rPr>
              <w:t>6至</w:t>
            </w:r>
            <w:r w:rsidRPr="00D103D1">
              <w:rPr>
                <w:rFonts w:ascii="標楷體" w:eastAsia="標楷體" w:hAnsi="標楷體"/>
                <w:color w:val="000000" w:themeColor="text1"/>
                <w:spacing w:val="-10"/>
                <w:kern w:val="0"/>
                <w:sz w:val="20"/>
              </w:rPr>
              <w:t>1</w:t>
            </w:r>
            <w:r w:rsidRPr="00D103D1">
              <w:rPr>
                <w:rFonts w:ascii="標楷體" w:eastAsia="標楷體" w:hAnsi="標楷體" w:hint="eastAsia"/>
                <w:color w:val="000000" w:themeColor="text1"/>
                <w:spacing w:val="-10"/>
                <w:kern w:val="0"/>
                <w:sz w:val="20"/>
              </w:rPr>
              <w:t>09年</w:t>
            </w:r>
          </w:p>
        </w:tc>
        <w:tc>
          <w:tcPr>
            <w:tcW w:w="1136" w:type="dxa"/>
            <w:shd w:val="clear" w:color="auto" w:fill="auto"/>
            <w:vAlign w:val="center"/>
          </w:tcPr>
          <w:p w14:paraId="11FD8EC6"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107</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265</w:t>
            </w:r>
          </w:p>
        </w:tc>
        <w:tc>
          <w:tcPr>
            <w:tcW w:w="993" w:type="dxa"/>
            <w:shd w:val="clear" w:color="auto" w:fill="auto"/>
            <w:vAlign w:val="center"/>
          </w:tcPr>
          <w:p w14:paraId="475B0FC8"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37</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661</w:t>
            </w:r>
          </w:p>
        </w:tc>
        <w:tc>
          <w:tcPr>
            <w:tcW w:w="851" w:type="dxa"/>
            <w:shd w:val="clear" w:color="auto" w:fill="auto"/>
            <w:vAlign w:val="center"/>
          </w:tcPr>
          <w:p w14:paraId="0B793AEF" w14:textId="77777777" w:rsidR="00706E48" w:rsidRPr="00D103D1" w:rsidRDefault="00706E48" w:rsidP="00B23419">
            <w:pPr>
              <w:widowControl/>
              <w:snapToGrid w:val="0"/>
              <w:spacing w:line="240" w:lineRule="exact"/>
              <w:jc w:val="right"/>
              <w:rPr>
                <w:rFonts w:asciiTheme="minorEastAsia" w:eastAsiaTheme="minorEastAsia" w:hAnsiTheme="minorEastAsia"/>
                <w:color w:val="000000" w:themeColor="text1"/>
                <w:spacing w:val="4"/>
                <w:kern w:val="0"/>
                <w:sz w:val="20"/>
              </w:rPr>
            </w:pPr>
            <w:r w:rsidRPr="00D103D1">
              <w:rPr>
                <w:rFonts w:asciiTheme="minorEastAsia" w:eastAsiaTheme="minorEastAsia" w:hAnsiTheme="minorEastAsia" w:hint="eastAsia"/>
                <w:color w:val="000000" w:themeColor="text1"/>
                <w:spacing w:val="4"/>
                <w:kern w:val="0"/>
                <w:sz w:val="20"/>
              </w:rPr>
              <w:t>35</w:t>
            </w:r>
            <w:r w:rsidRPr="00D103D1">
              <w:rPr>
                <w:rFonts w:asciiTheme="minorEastAsia" w:eastAsiaTheme="minorEastAsia" w:hAnsiTheme="minorEastAsia"/>
                <w:color w:val="000000" w:themeColor="text1"/>
                <w:spacing w:val="4"/>
                <w:kern w:val="0"/>
                <w:sz w:val="20"/>
              </w:rPr>
              <w:t>.</w:t>
            </w:r>
            <w:r w:rsidRPr="00D103D1">
              <w:rPr>
                <w:rFonts w:asciiTheme="minorEastAsia" w:eastAsiaTheme="minorEastAsia" w:hAnsiTheme="minorEastAsia" w:hint="eastAsia"/>
                <w:color w:val="000000" w:themeColor="text1"/>
                <w:spacing w:val="4"/>
                <w:kern w:val="0"/>
                <w:sz w:val="20"/>
              </w:rPr>
              <w:t>11</w:t>
            </w:r>
          </w:p>
        </w:tc>
        <w:tc>
          <w:tcPr>
            <w:tcW w:w="2127" w:type="dxa"/>
            <w:shd w:val="clear" w:color="auto" w:fill="auto"/>
            <w:vAlign w:val="center"/>
          </w:tcPr>
          <w:p w14:paraId="44D69D0B" w14:textId="77777777" w:rsidR="00706E48" w:rsidRPr="00D103D1" w:rsidRDefault="00706E48" w:rsidP="00B23419">
            <w:pPr>
              <w:snapToGrid w:val="0"/>
              <w:spacing w:line="220" w:lineRule="exact"/>
              <w:jc w:val="both"/>
              <w:rPr>
                <w:rFonts w:ascii="標楷體" w:eastAsia="標楷體" w:hAnsi="標楷體"/>
                <w:color w:val="000000" w:themeColor="text1"/>
                <w:spacing w:val="-4"/>
                <w:sz w:val="20"/>
              </w:rPr>
            </w:pPr>
            <w:r w:rsidRPr="00D103D1">
              <w:rPr>
                <w:rFonts w:ascii="標楷體" w:eastAsia="標楷體" w:hAnsi="標楷體" w:hint="eastAsia"/>
                <w:color w:val="000000" w:themeColor="text1"/>
                <w:spacing w:val="-4"/>
                <w:sz w:val="20"/>
              </w:rPr>
              <w:t>工程前置作業辦理費時，影響預算執行進度。</w:t>
            </w:r>
          </w:p>
        </w:tc>
      </w:tr>
    </w:tbl>
    <w:p w14:paraId="387BA27E" w14:textId="77777777" w:rsidR="00706E48" w:rsidRPr="001439A0" w:rsidRDefault="00706E48" w:rsidP="009C1432">
      <w:pPr>
        <w:widowControl/>
        <w:jc w:val="center"/>
        <w:rPr>
          <w:rFonts w:ascii="標楷體" w:eastAsia="標楷體" w:hAnsi="標楷體"/>
          <w:b/>
          <w:color w:val="000000" w:themeColor="text1"/>
          <w:spacing w:val="-10"/>
          <w:kern w:val="0"/>
          <w:szCs w:val="24"/>
        </w:rPr>
      </w:pPr>
      <w:r>
        <w:rPr>
          <w:rFonts w:ascii="標楷體" w:eastAsia="標楷體" w:hAnsi="標楷體"/>
          <w:b/>
          <w:color w:val="000000" w:themeColor="text1"/>
          <w:szCs w:val="24"/>
        </w:rPr>
        <w:br w:type="page"/>
      </w:r>
      <w:r w:rsidRPr="001439A0">
        <w:rPr>
          <w:rFonts w:ascii="標楷體" w:eastAsia="標楷體" w:hAnsi="標楷體" w:hint="eastAsia"/>
          <w:b/>
          <w:color w:val="000000" w:themeColor="text1"/>
          <w:szCs w:val="24"/>
        </w:rPr>
        <w:lastRenderedPageBreak/>
        <w:t xml:space="preserve">表1　</w:t>
      </w:r>
      <w:proofErr w:type="gramStart"/>
      <w:r w:rsidRPr="001439A0">
        <w:rPr>
          <w:rFonts w:ascii="標楷體" w:eastAsia="標楷體" w:hAnsi="標楷體"/>
          <w:b/>
          <w:color w:val="000000" w:themeColor="text1"/>
          <w:spacing w:val="-10"/>
          <w:szCs w:val="24"/>
        </w:rPr>
        <w:t>1</w:t>
      </w:r>
      <w:r w:rsidRPr="001439A0">
        <w:rPr>
          <w:rFonts w:ascii="標楷體" w:eastAsia="標楷體" w:hAnsi="標楷體" w:hint="eastAsia"/>
          <w:b/>
          <w:color w:val="000000" w:themeColor="text1"/>
          <w:spacing w:val="-10"/>
          <w:szCs w:val="24"/>
        </w:rPr>
        <w:t>10</w:t>
      </w:r>
      <w:proofErr w:type="gramEnd"/>
      <w:r w:rsidRPr="001439A0">
        <w:rPr>
          <w:rFonts w:ascii="標楷體" w:eastAsia="標楷體" w:hAnsi="標楷體" w:hint="eastAsia"/>
          <w:b/>
          <w:color w:val="000000" w:themeColor="text1"/>
          <w:spacing w:val="-10"/>
          <w:szCs w:val="24"/>
        </w:rPr>
        <w:t>年度</w:t>
      </w:r>
      <w:r w:rsidRPr="001439A0">
        <w:rPr>
          <w:rFonts w:ascii="標楷體" w:eastAsia="標楷體" w:hAnsi="標楷體" w:cs="新細明體" w:hint="eastAsia"/>
          <w:b/>
          <w:bCs/>
          <w:color w:val="000000" w:themeColor="text1"/>
          <w:kern w:val="0"/>
          <w:szCs w:val="24"/>
        </w:rPr>
        <w:t>市政府暨所屬機關</w:t>
      </w:r>
      <w:r w:rsidRPr="001439A0">
        <w:rPr>
          <w:rFonts w:ascii="標楷體" w:eastAsia="標楷體" w:hAnsi="標楷體" w:hint="eastAsia"/>
          <w:b/>
          <w:color w:val="000000" w:themeColor="text1"/>
          <w:spacing w:val="-10"/>
          <w:kern w:val="0"/>
          <w:szCs w:val="24"/>
        </w:rPr>
        <w:t>重大公共建設計畫預</w:t>
      </w:r>
      <w:r w:rsidRPr="001439A0">
        <w:rPr>
          <w:rFonts w:ascii="標楷體" w:eastAsia="標楷體" w:hAnsi="標楷體"/>
          <w:b/>
          <w:color w:val="000000" w:themeColor="text1"/>
          <w:spacing w:val="-10"/>
          <w:kern w:val="0"/>
          <w:szCs w:val="24"/>
        </w:rPr>
        <w:t>算</w:t>
      </w:r>
      <w:r w:rsidRPr="001439A0">
        <w:rPr>
          <w:rFonts w:ascii="標楷體" w:eastAsia="標楷體" w:hAnsi="標楷體" w:hint="eastAsia"/>
          <w:b/>
          <w:color w:val="000000" w:themeColor="text1"/>
          <w:spacing w:val="-10"/>
          <w:kern w:val="0"/>
          <w:szCs w:val="24"/>
        </w:rPr>
        <w:t>執行率未達</w:t>
      </w:r>
      <w:r w:rsidRPr="001439A0">
        <w:rPr>
          <w:rFonts w:ascii="標楷體" w:eastAsia="標楷體" w:hAnsi="標楷體"/>
          <w:b/>
          <w:color w:val="000000" w:themeColor="text1"/>
          <w:spacing w:val="-10"/>
          <w:kern w:val="0"/>
          <w:szCs w:val="24"/>
        </w:rPr>
        <w:t>8</w:t>
      </w:r>
      <w:r w:rsidRPr="001439A0">
        <w:rPr>
          <w:rFonts w:ascii="標楷體" w:eastAsia="標楷體" w:hAnsi="標楷體" w:hint="eastAsia"/>
          <w:b/>
          <w:color w:val="000000" w:themeColor="text1"/>
          <w:spacing w:val="-10"/>
          <w:kern w:val="0"/>
          <w:szCs w:val="24"/>
        </w:rPr>
        <w:t>0</w:t>
      </w:r>
      <w:r w:rsidRPr="001439A0">
        <w:rPr>
          <w:rFonts w:ascii="標楷體" w:eastAsia="標楷體" w:hAnsi="標楷體" w:hint="eastAsia"/>
          <w:b/>
          <w:color w:val="000000" w:themeColor="text1"/>
          <w:spacing w:val="-10"/>
          <w:szCs w:val="24"/>
        </w:rPr>
        <w:t>％</w:t>
      </w:r>
      <w:r w:rsidRPr="001439A0">
        <w:rPr>
          <w:rFonts w:ascii="標楷體" w:eastAsia="標楷體" w:hAnsi="標楷體" w:hint="eastAsia"/>
          <w:b/>
          <w:color w:val="000000" w:themeColor="text1"/>
          <w:spacing w:val="-10"/>
          <w:kern w:val="0"/>
          <w:szCs w:val="24"/>
        </w:rPr>
        <w:t>明細</w:t>
      </w:r>
      <w:r>
        <w:rPr>
          <w:rFonts w:ascii="標楷體" w:eastAsia="標楷體" w:hAnsi="標楷體" w:hint="eastAsia"/>
          <w:b/>
          <w:color w:val="000000" w:themeColor="text1"/>
          <w:spacing w:val="-10"/>
          <w:kern w:val="0"/>
          <w:szCs w:val="24"/>
        </w:rPr>
        <w:t>（</w:t>
      </w:r>
      <w:r w:rsidRPr="001439A0">
        <w:rPr>
          <w:rFonts w:ascii="標楷體" w:eastAsia="標楷體" w:hAnsi="標楷體" w:hint="eastAsia"/>
          <w:b/>
          <w:color w:val="000000" w:themeColor="text1"/>
          <w:spacing w:val="-10"/>
          <w:kern w:val="0"/>
          <w:szCs w:val="24"/>
        </w:rPr>
        <w:t>續</w:t>
      </w:r>
      <w:r>
        <w:rPr>
          <w:rFonts w:ascii="標楷體" w:eastAsia="標楷體" w:hAnsi="標楷體" w:hint="eastAsia"/>
          <w:b/>
          <w:color w:val="000000" w:themeColor="text1"/>
          <w:spacing w:val="-10"/>
          <w:kern w:val="0"/>
          <w:szCs w:val="24"/>
        </w:rPr>
        <w:t>）</w:t>
      </w:r>
    </w:p>
    <w:p w14:paraId="7A15856D" w14:textId="77777777" w:rsidR="00706E48" w:rsidRPr="000B20B3" w:rsidRDefault="00706E48" w:rsidP="00B23419">
      <w:pPr>
        <w:widowControl/>
        <w:spacing w:line="240" w:lineRule="exact"/>
        <w:jc w:val="right"/>
        <w:rPr>
          <w:rFonts w:eastAsia="標楷體"/>
          <w:color w:val="000000" w:themeColor="text1"/>
          <w:sz w:val="18"/>
          <w:szCs w:val="18"/>
        </w:rPr>
      </w:pPr>
      <w:r w:rsidRPr="000B20B3">
        <w:rPr>
          <w:rFonts w:ascii="標楷體" w:eastAsia="標楷體" w:hAnsi="標楷體" w:hint="eastAsia"/>
          <w:color w:val="000000" w:themeColor="text1"/>
          <w:spacing w:val="-4"/>
          <w:sz w:val="18"/>
          <w:szCs w:val="18"/>
        </w:rPr>
        <w:t>單位：新臺幣千元、</w:t>
      </w:r>
      <w:r w:rsidRPr="000B20B3">
        <w:rPr>
          <w:rFonts w:eastAsia="標楷體" w:hint="eastAsia"/>
          <w:color w:val="000000" w:themeColor="text1"/>
          <w:sz w:val="18"/>
          <w:szCs w:val="18"/>
        </w:rPr>
        <w:t>％</w:t>
      </w:r>
    </w:p>
    <w:tbl>
      <w:tblPr>
        <w:tblW w:w="992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3"/>
        <w:gridCol w:w="1562"/>
        <w:gridCol w:w="1981"/>
        <w:gridCol w:w="851"/>
        <w:gridCol w:w="1136"/>
        <w:gridCol w:w="993"/>
        <w:gridCol w:w="856"/>
        <w:gridCol w:w="2126"/>
      </w:tblGrid>
      <w:tr w:rsidR="00706E48" w:rsidRPr="001439A0" w14:paraId="4BC9AA3C" w14:textId="77777777" w:rsidTr="00B23419">
        <w:trPr>
          <w:trHeight w:val="454"/>
          <w:tblHeader/>
        </w:trPr>
        <w:tc>
          <w:tcPr>
            <w:tcW w:w="423" w:type="dxa"/>
            <w:vMerge w:val="restart"/>
            <w:vAlign w:val="center"/>
          </w:tcPr>
          <w:p w14:paraId="26AC95A5" w14:textId="77777777" w:rsidR="00706E48" w:rsidRPr="001439A0" w:rsidRDefault="00706E48" w:rsidP="00B23419">
            <w:pPr>
              <w:spacing w:line="220" w:lineRule="exact"/>
              <w:jc w:val="center"/>
              <w:rPr>
                <w:rFonts w:ascii="標楷體" w:eastAsia="標楷體" w:hAnsi="標楷體"/>
                <w:color w:val="000000" w:themeColor="text1"/>
                <w:sz w:val="20"/>
              </w:rPr>
            </w:pPr>
            <w:r w:rsidRPr="001439A0">
              <w:rPr>
                <w:rFonts w:ascii="標楷體" w:eastAsia="標楷體" w:hAnsi="標楷體" w:hint="eastAsia"/>
                <w:bCs/>
                <w:color w:val="000000" w:themeColor="text1"/>
                <w:spacing w:val="-10"/>
                <w:kern w:val="0"/>
                <w:sz w:val="20"/>
              </w:rPr>
              <w:t>序號</w:t>
            </w:r>
          </w:p>
        </w:tc>
        <w:tc>
          <w:tcPr>
            <w:tcW w:w="1562" w:type="dxa"/>
            <w:vMerge w:val="restart"/>
            <w:vAlign w:val="center"/>
          </w:tcPr>
          <w:p w14:paraId="45F595E9"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r w:rsidRPr="001439A0">
              <w:rPr>
                <w:rFonts w:ascii="標楷體" w:eastAsia="標楷體" w:hAnsi="標楷體" w:hint="eastAsia"/>
                <w:bCs/>
                <w:color w:val="000000" w:themeColor="text1"/>
                <w:spacing w:val="-10"/>
                <w:kern w:val="0"/>
                <w:sz w:val="20"/>
              </w:rPr>
              <w:t>主管</w:t>
            </w:r>
          </w:p>
          <w:p w14:paraId="7984E39B" w14:textId="77777777" w:rsidR="00706E48" w:rsidRPr="001439A0" w:rsidRDefault="00706E48" w:rsidP="00B23419">
            <w:pPr>
              <w:spacing w:line="280" w:lineRule="exact"/>
              <w:jc w:val="distribute"/>
              <w:rPr>
                <w:rFonts w:ascii="標楷體" w:eastAsia="標楷體" w:hAnsi="標楷體"/>
                <w:color w:val="000000" w:themeColor="text1"/>
                <w:sz w:val="20"/>
              </w:rPr>
            </w:pPr>
            <w:r w:rsidRPr="001439A0">
              <w:rPr>
                <w:rFonts w:ascii="標楷體" w:eastAsia="標楷體" w:hAnsi="標楷體" w:hint="eastAsia"/>
                <w:bCs/>
                <w:color w:val="000000" w:themeColor="text1"/>
                <w:spacing w:val="-10"/>
                <w:kern w:val="0"/>
                <w:sz w:val="20"/>
              </w:rPr>
              <w:t>機關</w:t>
            </w:r>
          </w:p>
        </w:tc>
        <w:tc>
          <w:tcPr>
            <w:tcW w:w="1981" w:type="dxa"/>
            <w:vMerge w:val="restart"/>
            <w:shd w:val="clear" w:color="auto" w:fill="auto"/>
            <w:vAlign w:val="center"/>
          </w:tcPr>
          <w:p w14:paraId="7A1CBAF3" w14:textId="77777777" w:rsidR="00706E48" w:rsidRPr="001439A0" w:rsidRDefault="00706E48" w:rsidP="00B23419">
            <w:pPr>
              <w:snapToGrid w:val="0"/>
              <w:jc w:val="distribute"/>
              <w:rPr>
                <w:rFonts w:ascii="標楷體" w:eastAsia="標楷體" w:hAnsi="標楷體" w:cs="新細明體"/>
                <w:color w:val="000000" w:themeColor="text1"/>
                <w:kern w:val="0"/>
                <w:sz w:val="20"/>
              </w:rPr>
            </w:pPr>
            <w:r w:rsidRPr="001439A0">
              <w:rPr>
                <w:rFonts w:ascii="標楷體" w:eastAsia="標楷體" w:hAnsi="標楷體" w:hint="eastAsia"/>
                <w:color w:val="000000" w:themeColor="text1"/>
                <w:sz w:val="20"/>
              </w:rPr>
              <w:t>計畫名稱</w:t>
            </w:r>
          </w:p>
        </w:tc>
        <w:tc>
          <w:tcPr>
            <w:tcW w:w="851" w:type="dxa"/>
            <w:vMerge w:val="restart"/>
            <w:shd w:val="clear" w:color="auto" w:fill="auto"/>
            <w:vAlign w:val="center"/>
          </w:tcPr>
          <w:p w14:paraId="3B3CF00B" w14:textId="77777777" w:rsidR="00706E48" w:rsidRPr="001439A0"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1439A0">
              <w:rPr>
                <w:rFonts w:ascii="標楷體" w:eastAsia="標楷體" w:hAnsi="標楷體" w:hint="eastAsia"/>
                <w:color w:val="000000" w:themeColor="text1"/>
                <w:sz w:val="20"/>
              </w:rPr>
              <w:t>計 畫 期 程</w:t>
            </w:r>
          </w:p>
        </w:tc>
        <w:tc>
          <w:tcPr>
            <w:tcW w:w="2985" w:type="dxa"/>
            <w:gridSpan w:val="3"/>
            <w:shd w:val="clear" w:color="auto" w:fill="auto"/>
            <w:vAlign w:val="center"/>
          </w:tcPr>
          <w:p w14:paraId="2BD1A1E6" w14:textId="77777777" w:rsidR="00706E48" w:rsidRPr="001439A0" w:rsidRDefault="00706E48" w:rsidP="00B23419">
            <w:pPr>
              <w:widowControl/>
              <w:snapToGrid w:val="0"/>
              <w:spacing w:line="240" w:lineRule="exact"/>
              <w:jc w:val="center"/>
              <w:rPr>
                <w:rFonts w:ascii="標楷體" w:eastAsia="標楷體" w:hAnsi="標楷體"/>
                <w:color w:val="000000" w:themeColor="text1"/>
                <w:spacing w:val="-10"/>
                <w:kern w:val="0"/>
                <w:sz w:val="20"/>
              </w:rPr>
            </w:pPr>
            <w:r w:rsidRPr="001439A0">
              <w:rPr>
                <w:rFonts w:ascii="標楷體" w:eastAsia="標楷體" w:hAnsi="標楷體" w:hint="eastAsia"/>
                <w:bCs/>
                <w:color w:val="000000" w:themeColor="text1"/>
                <w:spacing w:val="-10"/>
                <w:kern w:val="0"/>
                <w:sz w:val="20"/>
              </w:rPr>
              <w:t>年</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度</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預</w:t>
            </w:r>
            <w:r w:rsidRPr="001439A0">
              <w:rPr>
                <w:rFonts w:ascii="標楷體" w:eastAsia="標楷體" w:hAnsi="標楷體"/>
                <w:bCs/>
                <w:color w:val="000000" w:themeColor="text1"/>
                <w:spacing w:val="-10"/>
                <w:kern w:val="0"/>
                <w:sz w:val="20"/>
              </w:rPr>
              <w:t xml:space="preserve">  </w:t>
            </w:r>
            <w:r w:rsidRPr="001439A0">
              <w:rPr>
                <w:rFonts w:ascii="標楷體" w:eastAsia="標楷體" w:hAnsi="標楷體" w:hint="eastAsia"/>
                <w:bCs/>
                <w:color w:val="000000" w:themeColor="text1"/>
                <w:spacing w:val="-10"/>
                <w:kern w:val="0"/>
                <w:sz w:val="20"/>
              </w:rPr>
              <w:t>算</w:t>
            </w:r>
          </w:p>
        </w:tc>
        <w:tc>
          <w:tcPr>
            <w:tcW w:w="2126" w:type="dxa"/>
            <w:vMerge w:val="restart"/>
            <w:shd w:val="clear" w:color="auto" w:fill="auto"/>
            <w:vAlign w:val="center"/>
          </w:tcPr>
          <w:p w14:paraId="243CCE78" w14:textId="77777777" w:rsidR="00706E48" w:rsidRPr="001439A0" w:rsidRDefault="00706E48" w:rsidP="00B03A5F">
            <w:pPr>
              <w:snapToGrid w:val="0"/>
              <w:jc w:val="distribute"/>
              <w:rPr>
                <w:rFonts w:ascii="標楷體" w:eastAsia="標楷體" w:hAnsi="標楷體"/>
                <w:color w:val="000000" w:themeColor="text1"/>
                <w:sz w:val="20"/>
              </w:rPr>
            </w:pPr>
            <w:r w:rsidRPr="001439A0">
              <w:rPr>
                <w:rFonts w:ascii="標楷體" w:eastAsia="標楷體" w:hAnsi="標楷體" w:hint="eastAsia"/>
                <w:color w:val="000000" w:themeColor="text1"/>
                <w:sz w:val="20"/>
              </w:rPr>
              <w:t>原因分析</w:t>
            </w:r>
          </w:p>
        </w:tc>
      </w:tr>
      <w:tr w:rsidR="00706E48" w:rsidRPr="001439A0" w14:paraId="57A92A44" w14:textId="77777777" w:rsidTr="00B23419">
        <w:trPr>
          <w:trHeight w:val="255"/>
          <w:tblHeader/>
        </w:trPr>
        <w:tc>
          <w:tcPr>
            <w:tcW w:w="423" w:type="dxa"/>
            <w:vMerge/>
            <w:vAlign w:val="center"/>
          </w:tcPr>
          <w:p w14:paraId="12949512" w14:textId="77777777" w:rsidR="00706E48" w:rsidRPr="001439A0" w:rsidRDefault="00706E48" w:rsidP="00B23419">
            <w:pPr>
              <w:spacing w:line="220" w:lineRule="exact"/>
              <w:jc w:val="center"/>
              <w:rPr>
                <w:rFonts w:ascii="標楷體" w:eastAsia="標楷體" w:hAnsi="標楷體"/>
                <w:bCs/>
                <w:color w:val="000000" w:themeColor="text1"/>
                <w:spacing w:val="-10"/>
                <w:kern w:val="0"/>
                <w:sz w:val="20"/>
              </w:rPr>
            </w:pPr>
          </w:p>
        </w:tc>
        <w:tc>
          <w:tcPr>
            <w:tcW w:w="1562" w:type="dxa"/>
            <w:vMerge/>
            <w:vAlign w:val="center"/>
          </w:tcPr>
          <w:p w14:paraId="69277BC6" w14:textId="77777777" w:rsidR="00706E48" w:rsidRPr="001439A0" w:rsidRDefault="00706E48" w:rsidP="00B23419">
            <w:pPr>
              <w:widowControl/>
              <w:snapToGrid w:val="0"/>
              <w:jc w:val="distribute"/>
              <w:rPr>
                <w:rFonts w:ascii="標楷體" w:eastAsia="標楷體" w:hAnsi="標楷體"/>
                <w:bCs/>
                <w:color w:val="000000" w:themeColor="text1"/>
                <w:spacing w:val="-10"/>
                <w:kern w:val="0"/>
                <w:sz w:val="20"/>
              </w:rPr>
            </w:pPr>
          </w:p>
        </w:tc>
        <w:tc>
          <w:tcPr>
            <w:tcW w:w="1981" w:type="dxa"/>
            <w:vMerge/>
            <w:shd w:val="clear" w:color="auto" w:fill="auto"/>
            <w:vAlign w:val="center"/>
          </w:tcPr>
          <w:p w14:paraId="2AC44987" w14:textId="77777777" w:rsidR="00706E48" w:rsidRPr="001439A0" w:rsidRDefault="00706E48" w:rsidP="00B23419">
            <w:pPr>
              <w:snapToGrid w:val="0"/>
              <w:jc w:val="distribute"/>
              <w:rPr>
                <w:rFonts w:ascii="標楷體" w:eastAsia="標楷體" w:hAnsi="標楷體"/>
                <w:color w:val="000000" w:themeColor="text1"/>
                <w:sz w:val="20"/>
              </w:rPr>
            </w:pPr>
          </w:p>
        </w:tc>
        <w:tc>
          <w:tcPr>
            <w:tcW w:w="851" w:type="dxa"/>
            <w:vMerge/>
            <w:shd w:val="clear" w:color="auto" w:fill="auto"/>
            <w:vAlign w:val="center"/>
          </w:tcPr>
          <w:p w14:paraId="4745776A" w14:textId="77777777" w:rsidR="00706E48" w:rsidRPr="001439A0" w:rsidRDefault="00706E48" w:rsidP="00B23419">
            <w:pPr>
              <w:widowControl/>
              <w:snapToGrid w:val="0"/>
              <w:spacing w:line="240" w:lineRule="exact"/>
              <w:jc w:val="center"/>
              <w:rPr>
                <w:rFonts w:ascii="標楷體" w:eastAsia="標楷體" w:hAnsi="標楷體"/>
                <w:color w:val="000000" w:themeColor="text1"/>
                <w:sz w:val="20"/>
              </w:rPr>
            </w:pPr>
          </w:p>
        </w:tc>
        <w:tc>
          <w:tcPr>
            <w:tcW w:w="1136" w:type="dxa"/>
            <w:shd w:val="clear" w:color="auto" w:fill="auto"/>
            <w:vAlign w:val="center"/>
          </w:tcPr>
          <w:p w14:paraId="4F030043" w14:textId="77777777" w:rsidR="00706E48" w:rsidRPr="001439A0" w:rsidRDefault="00706E48" w:rsidP="00B03A5F">
            <w:pPr>
              <w:widowControl/>
              <w:snapToGrid w:val="0"/>
              <w:spacing w:line="240" w:lineRule="exact"/>
              <w:jc w:val="distribute"/>
              <w:rPr>
                <w:rFonts w:ascii="標楷體" w:eastAsia="標楷體" w:hAnsi="標楷體"/>
                <w:bCs/>
                <w:color w:val="000000" w:themeColor="text1"/>
                <w:spacing w:val="-10"/>
                <w:kern w:val="0"/>
                <w:sz w:val="20"/>
              </w:rPr>
            </w:pPr>
            <w:r w:rsidRPr="001439A0">
              <w:rPr>
                <w:rFonts w:ascii="標楷體" w:eastAsia="標楷體" w:hAnsi="標楷體"/>
                <w:color w:val="000000" w:themeColor="text1"/>
                <w:sz w:val="20"/>
              </w:rPr>
              <w:t>可支用</w:t>
            </w:r>
            <w:r w:rsidRPr="001439A0">
              <w:rPr>
                <w:rFonts w:ascii="標楷體" w:eastAsia="標楷體" w:hAnsi="標楷體"/>
                <w:color w:val="000000" w:themeColor="text1"/>
                <w:sz w:val="20"/>
              </w:rPr>
              <w:br/>
            </w:r>
            <w:r w:rsidRPr="001439A0">
              <w:rPr>
                <w:rFonts w:ascii="標楷體" w:eastAsia="標楷體" w:hAnsi="標楷體" w:hint="eastAsia"/>
                <w:color w:val="000000" w:themeColor="text1"/>
                <w:sz w:val="20"/>
              </w:rPr>
              <w:t>預</w:t>
            </w:r>
            <w:r w:rsidRPr="001439A0">
              <w:rPr>
                <w:rFonts w:ascii="標楷體" w:eastAsia="標楷體" w:hAnsi="標楷體"/>
                <w:color w:val="000000" w:themeColor="text1"/>
                <w:sz w:val="20"/>
              </w:rPr>
              <w:t>算</w:t>
            </w:r>
            <w:r w:rsidRPr="001439A0">
              <w:rPr>
                <w:rFonts w:ascii="標楷體" w:eastAsia="標楷體" w:hAnsi="標楷體" w:hint="eastAsia"/>
                <w:color w:val="000000" w:themeColor="text1"/>
                <w:sz w:val="20"/>
              </w:rPr>
              <w:t>數</w:t>
            </w:r>
          </w:p>
        </w:tc>
        <w:tc>
          <w:tcPr>
            <w:tcW w:w="993" w:type="dxa"/>
            <w:shd w:val="clear" w:color="auto" w:fill="auto"/>
            <w:vAlign w:val="center"/>
          </w:tcPr>
          <w:p w14:paraId="412DF39D" w14:textId="77777777" w:rsidR="00706E48" w:rsidRPr="001439A0" w:rsidRDefault="00706E48" w:rsidP="00B03A5F">
            <w:pPr>
              <w:widowControl/>
              <w:snapToGrid w:val="0"/>
              <w:spacing w:line="240" w:lineRule="exact"/>
              <w:jc w:val="distribute"/>
              <w:rPr>
                <w:rFonts w:ascii="標楷體" w:eastAsia="標楷體" w:hAnsi="標楷體"/>
                <w:bCs/>
                <w:color w:val="000000" w:themeColor="text1"/>
                <w:spacing w:val="-10"/>
                <w:kern w:val="0"/>
                <w:sz w:val="20"/>
              </w:rPr>
            </w:pPr>
            <w:r w:rsidRPr="001439A0">
              <w:rPr>
                <w:rFonts w:ascii="標楷體" w:eastAsia="標楷體" w:hAnsi="標楷體" w:hint="eastAsia"/>
                <w:color w:val="000000" w:themeColor="text1"/>
                <w:spacing w:val="-12"/>
                <w:sz w:val="20"/>
              </w:rPr>
              <w:t>執行數</w:t>
            </w:r>
          </w:p>
        </w:tc>
        <w:tc>
          <w:tcPr>
            <w:tcW w:w="856" w:type="dxa"/>
            <w:shd w:val="clear" w:color="auto" w:fill="auto"/>
            <w:vAlign w:val="center"/>
          </w:tcPr>
          <w:p w14:paraId="1AE7AFBF" w14:textId="77777777" w:rsidR="00706E48" w:rsidRPr="001439A0" w:rsidRDefault="00706E48" w:rsidP="00B03A5F">
            <w:pPr>
              <w:widowControl/>
              <w:snapToGrid w:val="0"/>
              <w:spacing w:line="240" w:lineRule="exact"/>
              <w:jc w:val="distribute"/>
              <w:rPr>
                <w:rFonts w:ascii="標楷體" w:eastAsia="標楷體" w:hAnsi="標楷體"/>
                <w:bCs/>
                <w:color w:val="000000" w:themeColor="text1"/>
                <w:spacing w:val="-10"/>
                <w:kern w:val="0"/>
                <w:sz w:val="20"/>
              </w:rPr>
            </w:pPr>
            <w:r w:rsidRPr="001439A0">
              <w:rPr>
                <w:rFonts w:ascii="標楷體" w:eastAsia="標楷體" w:hAnsi="標楷體" w:hint="eastAsia"/>
                <w:color w:val="000000" w:themeColor="text1"/>
                <w:spacing w:val="-10"/>
                <w:sz w:val="20"/>
              </w:rPr>
              <w:t>執行率</w:t>
            </w:r>
          </w:p>
        </w:tc>
        <w:tc>
          <w:tcPr>
            <w:tcW w:w="2126" w:type="dxa"/>
            <w:vMerge/>
            <w:shd w:val="clear" w:color="auto" w:fill="auto"/>
            <w:vAlign w:val="center"/>
          </w:tcPr>
          <w:p w14:paraId="454DE078" w14:textId="77777777" w:rsidR="00706E48" w:rsidRPr="001439A0" w:rsidRDefault="00706E48" w:rsidP="00B23419">
            <w:pPr>
              <w:snapToGrid w:val="0"/>
              <w:spacing w:line="220" w:lineRule="exact"/>
              <w:jc w:val="center"/>
              <w:rPr>
                <w:rFonts w:ascii="標楷體" w:eastAsia="標楷體" w:hAnsi="標楷體"/>
                <w:color w:val="000000" w:themeColor="text1"/>
                <w:sz w:val="20"/>
              </w:rPr>
            </w:pPr>
          </w:p>
        </w:tc>
      </w:tr>
      <w:tr w:rsidR="00706E48" w:rsidRPr="001439A0" w14:paraId="72F493F1" w14:textId="77777777" w:rsidTr="002F64A6">
        <w:trPr>
          <w:trHeight w:val="907"/>
        </w:trPr>
        <w:tc>
          <w:tcPr>
            <w:tcW w:w="423" w:type="dxa"/>
            <w:vAlign w:val="center"/>
          </w:tcPr>
          <w:p w14:paraId="0FC76845"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1</w:t>
            </w:r>
            <w:r w:rsidRPr="000B20B3">
              <w:rPr>
                <w:rFonts w:ascii="標楷體" w:eastAsia="標楷體" w:hAnsi="標楷體"/>
                <w:color w:val="000000" w:themeColor="text1"/>
                <w:sz w:val="20"/>
              </w:rPr>
              <w:t>4</w:t>
            </w:r>
          </w:p>
        </w:tc>
        <w:tc>
          <w:tcPr>
            <w:tcW w:w="1562" w:type="dxa"/>
            <w:vAlign w:val="center"/>
          </w:tcPr>
          <w:p w14:paraId="6FF7D251"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文化局</w:t>
            </w:r>
          </w:p>
        </w:tc>
        <w:tc>
          <w:tcPr>
            <w:tcW w:w="1981" w:type="dxa"/>
            <w:shd w:val="clear" w:color="auto" w:fill="auto"/>
            <w:vAlign w:val="center"/>
          </w:tcPr>
          <w:p w14:paraId="114C508F"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基隆市定古蹟劉銘傳隧道修復工程（含補遺計畫）</w:t>
            </w:r>
          </w:p>
        </w:tc>
        <w:tc>
          <w:tcPr>
            <w:tcW w:w="851" w:type="dxa"/>
            <w:shd w:val="clear" w:color="auto" w:fill="auto"/>
            <w:vAlign w:val="center"/>
          </w:tcPr>
          <w:p w14:paraId="37BB3D6A"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04至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10年</w:t>
            </w:r>
          </w:p>
        </w:tc>
        <w:tc>
          <w:tcPr>
            <w:tcW w:w="1136" w:type="dxa"/>
            <w:shd w:val="clear" w:color="auto" w:fill="auto"/>
            <w:vAlign w:val="center"/>
          </w:tcPr>
          <w:p w14:paraId="252FDF94"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57</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094</w:t>
            </w:r>
          </w:p>
        </w:tc>
        <w:tc>
          <w:tcPr>
            <w:tcW w:w="993" w:type="dxa"/>
            <w:shd w:val="clear" w:color="auto" w:fill="auto"/>
            <w:vAlign w:val="center"/>
          </w:tcPr>
          <w:p w14:paraId="38A102F6"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color w:val="000000" w:themeColor="text1"/>
                <w:spacing w:val="4"/>
                <w:kern w:val="0"/>
                <w:sz w:val="20"/>
              </w:rPr>
              <w:t>2</w:t>
            </w:r>
            <w:r w:rsidRPr="000B20B3">
              <w:rPr>
                <w:rFonts w:asciiTheme="minorEastAsia" w:eastAsiaTheme="minorEastAsia" w:hAnsiTheme="minorEastAsia" w:hint="eastAsia"/>
                <w:color w:val="000000" w:themeColor="text1"/>
                <w:spacing w:val="4"/>
                <w:kern w:val="0"/>
                <w:sz w:val="20"/>
              </w:rPr>
              <w:t>0</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771</w:t>
            </w:r>
          </w:p>
        </w:tc>
        <w:tc>
          <w:tcPr>
            <w:tcW w:w="856" w:type="dxa"/>
            <w:shd w:val="clear" w:color="auto" w:fill="auto"/>
            <w:vAlign w:val="center"/>
          </w:tcPr>
          <w:p w14:paraId="13FB7B2D"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36</w:t>
            </w:r>
            <w:r w:rsidRPr="000B20B3">
              <w:rPr>
                <w:rFonts w:asciiTheme="minorEastAsia" w:eastAsiaTheme="minorEastAsia" w:hAnsiTheme="minorEastAsia"/>
                <w:color w:val="000000" w:themeColor="text1"/>
                <w:spacing w:val="4"/>
                <w:kern w:val="0"/>
                <w:sz w:val="20"/>
              </w:rPr>
              <w:t>.3</w:t>
            </w:r>
            <w:r w:rsidRPr="000B20B3">
              <w:rPr>
                <w:rFonts w:asciiTheme="minorEastAsia" w:eastAsiaTheme="minorEastAsia" w:hAnsiTheme="minorEastAsia" w:hint="eastAsia"/>
                <w:color w:val="000000" w:themeColor="text1"/>
                <w:spacing w:val="4"/>
                <w:kern w:val="0"/>
                <w:sz w:val="20"/>
              </w:rPr>
              <w:t>8</w:t>
            </w:r>
          </w:p>
        </w:tc>
        <w:tc>
          <w:tcPr>
            <w:tcW w:w="2126" w:type="dxa"/>
            <w:shd w:val="clear" w:color="auto" w:fill="auto"/>
            <w:vAlign w:val="center"/>
          </w:tcPr>
          <w:p w14:paraId="31B11EBA"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辦理變更設計，影響預算執行進度。</w:t>
            </w:r>
          </w:p>
        </w:tc>
      </w:tr>
      <w:tr w:rsidR="00706E48" w:rsidRPr="001439A0" w14:paraId="342BFB22" w14:textId="77777777" w:rsidTr="002F64A6">
        <w:trPr>
          <w:trHeight w:val="907"/>
        </w:trPr>
        <w:tc>
          <w:tcPr>
            <w:tcW w:w="423" w:type="dxa"/>
            <w:vAlign w:val="center"/>
          </w:tcPr>
          <w:p w14:paraId="2BDC849B"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1</w:t>
            </w:r>
            <w:r w:rsidRPr="000B20B3">
              <w:rPr>
                <w:rFonts w:ascii="標楷體" w:eastAsia="標楷體" w:hAnsi="標楷體"/>
                <w:color w:val="000000" w:themeColor="text1"/>
                <w:sz w:val="20"/>
              </w:rPr>
              <w:t>5</w:t>
            </w:r>
          </w:p>
        </w:tc>
        <w:tc>
          <w:tcPr>
            <w:tcW w:w="1562" w:type="dxa"/>
            <w:vAlign w:val="center"/>
          </w:tcPr>
          <w:p w14:paraId="45D7F21E"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產業發展處</w:t>
            </w:r>
          </w:p>
        </w:tc>
        <w:tc>
          <w:tcPr>
            <w:tcW w:w="1981" w:type="dxa"/>
            <w:shd w:val="clear" w:color="auto" w:fill="auto"/>
            <w:vAlign w:val="center"/>
          </w:tcPr>
          <w:p w14:paraId="08705181"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改善政府動物管制收容設施計畫（動物保護防疫所）</w:t>
            </w:r>
          </w:p>
        </w:tc>
        <w:tc>
          <w:tcPr>
            <w:tcW w:w="851" w:type="dxa"/>
            <w:shd w:val="clear" w:color="auto" w:fill="auto"/>
            <w:vAlign w:val="center"/>
          </w:tcPr>
          <w:p w14:paraId="57F364DB"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8至</w:t>
            </w:r>
            <w:r w:rsidRPr="000B20B3">
              <w:rPr>
                <w:rFonts w:ascii="標楷體" w:eastAsia="標楷體" w:hAnsi="標楷體"/>
                <w:color w:val="000000" w:themeColor="text1"/>
                <w:spacing w:val="-10"/>
                <w:kern w:val="0"/>
                <w:sz w:val="20"/>
              </w:rPr>
              <w:t>109</w:t>
            </w:r>
            <w:r w:rsidRPr="000B20B3">
              <w:rPr>
                <w:rFonts w:ascii="標楷體" w:eastAsia="標楷體" w:hAnsi="標楷體" w:hint="eastAsia"/>
                <w:color w:val="000000" w:themeColor="text1"/>
                <w:spacing w:val="-10"/>
                <w:kern w:val="0"/>
                <w:sz w:val="20"/>
              </w:rPr>
              <w:t>年</w:t>
            </w:r>
          </w:p>
        </w:tc>
        <w:tc>
          <w:tcPr>
            <w:tcW w:w="1136" w:type="dxa"/>
            <w:shd w:val="clear" w:color="auto" w:fill="auto"/>
            <w:vAlign w:val="center"/>
          </w:tcPr>
          <w:p w14:paraId="2F70F8BB"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93</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726</w:t>
            </w:r>
          </w:p>
        </w:tc>
        <w:tc>
          <w:tcPr>
            <w:tcW w:w="993" w:type="dxa"/>
            <w:shd w:val="clear" w:color="auto" w:fill="auto"/>
            <w:vAlign w:val="center"/>
          </w:tcPr>
          <w:p w14:paraId="1C02E93D"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45</w:t>
            </w:r>
            <w:r w:rsidRPr="000B20B3">
              <w:rPr>
                <w:rFonts w:asciiTheme="minorEastAsia" w:eastAsiaTheme="minorEastAsia" w:hAnsiTheme="minorEastAsia"/>
                <w:color w:val="000000" w:themeColor="text1"/>
                <w:spacing w:val="4"/>
                <w:kern w:val="0"/>
                <w:sz w:val="20"/>
              </w:rPr>
              <w:t>,0</w:t>
            </w:r>
            <w:r w:rsidRPr="000B20B3">
              <w:rPr>
                <w:rFonts w:asciiTheme="minorEastAsia" w:eastAsiaTheme="minorEastAsia" w:hAnsiTheme="minorEastAsia" w:hint="eastAsia"/>
                <w:color w:val="000000" w:themeColor="text1"/>
                <w:spacing w:val="4"/>
                <w:kern w:val="0"/>
                <w:sz w:val="20"/>
              </w:rPr>
              <w:t>67</w:t>
            </w:r>
          </w:p>
        </w:tc>
        <w:tc>
          <w:tcPr>
            <w:tcW w:w="856" w:type="dxa"/>
            <w:shd w:val="clear" w:color="auto" w:fill="auto"/>
            <w:vAlign w:val="center"/>
          </w:tcPr>
          <w:p w14:paraId="36BA91B1"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48</w:t>
            </w:r>
            <w:r w:rsidRPr="000B20B3">
              <w:rPr>
                <w:rFonts w:asciiTheme="minorEastAsia" w:eastAsiaTheme="minorEastAsia" w:hAnsiTheme="minorEastAsia"/>
                <w:color w:val="000000" w:themeColor="text1"/>
                <w:spacing w:val="4"/>
                <w:kern w:val="0"/>
                <w:sz w:val="20"/>
              </w:rPr>
              <w:t>.0</w:t>
            </w:r>
            <w:r w:rsidRPr="000B20B3">
              <w:rPr>
                <w:rFonts w:asciiTheme="minorEastAsia" w:eastAsiaTheme="minorEastAsia" w:hAnsiTheme="minorEastAsia" w:hint="eastAsia"/>
                <w:color w:val="000000" w:themeColor="text1"/>
                <w:spacing w:val="4"/>
                <w:kern w:val="0"/>
                <w:sz w:val="20"/>
              </w:rPr>
              <w:t>8</w:t>
            </w:r>
          </w:p>
        </w:tc>
        <w:tc>
          <w:tcPr>
            <w:tcW w:w="2126" w:type="dxa"/>
            <w:shd w:val="clear" w:color="auto" w:fill="auto"/>
            <w:vAlign w:val="center"/>
          </w:tcPr>
          <w:p w14:paraId="2E74068C"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前置建照申請作業辦理費時，影響預算執行進度。</w:t>
            </w:r>
          </w:p>
        </w:tc>
      </w:tr>
      <w:tr w:rsidR="00706E48" w:rsidRPr="001439A0" w14:paraId="226F5911" w14:textId="77777777" w:rsidTr="002F64A6">
        <w:trPr>
          <w:trHeight w:val="879"/>
        </w:trPr>
        <w:tc>
          <w:tcPr>
            <w:tcW w:w="423" w:type="dxa"/>
            <w:vAlign w:val="center"/>
          </w:tcPr>
          <w:p w14:paraId="164E0BC4"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1</w:t>
            </w:r>
            <w:r w:rsidRPr="000B20B3">
              <w:rPr>
                <w:rFonts w:ascii="標楷體" w:eastAsia="標楷體" w:hAnsi="標楷體"/>
                <w:color w:val="000000" w:themeColor="text1"/>
                <w:sz w:val="20"/>
              </w:rPr>
              <w:t>6</w:t>
            </w:r>
          </w:p>
        </w:tc>
        <w:tc>
          <w:tcPr>
            <w:tcW w:w="1562" w:type="dxa"/>
            <w:vAlign w:val="center"/>
          </w:tcPr>
          <w:p w14:paraId="4B260B76"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市政府</w:t>
            </w:r>
          </w:p>
        </w:tc>
        <w:tc>
          <w:tcPr>
            <w:tcW w:w="1981" w:type="dxa"/>
            <w:shd w:val="clear" w:color="auto" w:fill="auto"/>
            <w:vAlign w:val="center"/>
          </w:tcPr>
          <w:p w14:paraId="0D927C9F"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信義國小老舊校舍整建工程</w:t>
            </w:r>
          </w:p>
        </w:tc>
        <w:tc>
          <w:tcPr>
            <w:tcW w:w="851" w:type="dxa"/>
            <w:shd w:val="clear" w:color="auto" w:fill="auto"/>
            <w:vAlign w:val="center"/>
          </w:tcPr>
          <w:p w14:paraId="47C38F91"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4至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09年</w:t>
            </w:r>
          </w:p>
        </w:tc>
        <w:tc>
          <w:tcPr>
            <w:tcW w:w="1136" w:type="dxa"/>
            <w:shd w:val="clear" w:color="auto" w:fill="auto"/>
            <w:vAlign w:val="center"/>
          </w:tcPr>
          <w:p w14:paraId="3467832C"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113</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308</w:t>
            </w:r>
          </w:p>
        </w:tc>
        <w:tc>
          <w:tcPr>
            <w:tcW w:w="993" w:type="dxa"/>
            <w:shd w:val="clear" w:color="auto" w:fill="auto"/>
            <w:vAlign w:val="center"/>
          </w:tcPr>
          <w:p w14:paraId="021FEC21"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56</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039</w:t>
            </w:r>
          </w:p>
        </w:tc>
        <w:tc>
          <w:tcPr>
            <w:tcW w:w="856" w:type="dxa"/>
            <w:shd w:val="clear" w:color="auto" w:fill="auto"/>
            <w:vAlign w:val="center"/>
          </w:tcPr>
          <w:p w14:paraId="1DB269DC"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49</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46</w:t>
            </w:r>
          </w:p>
        </w:tc>
        <w:tc>
          <w:tcPr>
            <w:tcW w:w="2126" w:type="dxa"/>
            <w:shd w:val="clear" w:color="auto" w:fill="auto"/>
            <w:vAlign w:val="center"/>
          </w:tcPr>
          <w:p w14:paraId="6093D56B"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辦理變更設計，影響預算執行進度。</w:t>
            </w:r>
          </w:p>
        </w:tc>
      </w:tr>
      <w:tr w:rsidR="00706E48" w:rsidRPr="001439A0" w14:paraId="63D17A97" w14:textId="77777777" w:rsidTr="009C1432">
        <w:trPr>
          <w:trHeight w:val="850"/>
        </w:trPr>
        <w:tc>
          <w:tcPr>
            <w:tcW w:w="423" w:type="dxa"/>
            <w:vAlign w:val="center"/>
          </w:tcPr>
          <w:p w14:paraId="24B8A9EF"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1</w:t>
            </w:r>
            <w:r w:rsidRPr="000B20B3">
              <w:rPr>
                <w:rFonts w:ascii="標楷體" w:eastAsia="標楷體" w:hAnsi="標楷體"/>
                <w:color w:val="000000" w:themeColor="text1"/>
                <w:sz w:val="20"/>
              </w:rPr>
              <w:t>7</w:t>
            </w:r>
          </w:p>
        </w:tc>
        <w:tc>
          <w:tcPr>
            <w:tcW w:w="1562" w:type="dxa"/>
            <w:vAlign w:val="center"/>
          </w:tcPr>
          <w:p w14:paraId="5B5BF79C"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環境保護局</w:t>
            </w:r>
          </w:p>
        </w:tc>
        <w:tc>
          <w:tcPr>
            <w:tcW w:w="1981" w:type="dxa"/>
            <w:shd w:val="clear" w:color="auto" w:fill="auto"/>
            <w:vAlign w:val="center"/>
          </w:tcPr>
          <w:p w14:paraId="723707F1"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基隆市水環境改善計畫</w:t>
            </w:r>
          </w:p>
          <w:p w14:paraId="44389473"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（1）旭川河（二期）</w:t>
            </w:r>
          </w:p>
          <w:p w14:paraId="49A3C8D5"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（2）西定河</w:t>
            </w:r>
          </w:p>
          <w:p w14:paraId="2B5C710A" w14:textId="77777777" w:rsidR="00706E48" w:rsidRPr="000B20B3" w:rsidRDefault="00706E48" w:rsidP="002F64A6">
            <w:pPr>
              <w:snapToGrid w:val="0"/>
              <w:ind w:left="324" w:hangingChars="162" w:hanging="324"/>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（3）田寮河二期（旺牛橋上游）</w:t>
            </w:r>
          </w:p>
        </w:tc>
        <w:tc>
          <w:tcPr>
            <w:tcW w:w="851" w:type="dxa"/>
            <w:shd w:val="clear" w:color="auto" w:fill="auto"/>
            <w:vAlign w:val="center"/>
          </w:tcPr>
          <w:p w14:paraId="1469686C"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8至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09年</w:t>
            </w:r>
          </w:p>
        </w:tc>
        <w:tc>
          <w:tcPr>
            <w:tcW w:w="1136" w:type="dxa"/>
            <w:shd w:val="clear" w:color="auto" w:fill="auto"/>
            <w:vAlign w:val="center"/>
          </w:tcPr>
          <w:p w14:paraId="2AD7BE45"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68</w:t>
            </w:r>
            <w:r w:rsidRPr="000B20B3">
              <w:rPr>
                <w:rFonts w:asciiTheme="minorEastAsia" w:eastAsiaTheme="minorEastAsia" w:hAnsiTheme="minorEastAsia"/>
                <w:color w:val="000000" w:themeColor="text1"/>
                <w:spacing w:val="4"/>
                <w:kern w:val="0"/>
                <w:sz w:val="20"/>
              </w:rPr>
              <w:t>,7</w:t>
            </w:r>
            <w:r w:rsidRPr="000B20B3">
              <w:rPr>
                <w:rFonts w:asciiTheme="minorEastAsia" w:eastAsiaTheme="minorEastAsia" w:hAnsiTheme="minorEastAsia" w:hint="eastAsia"/>
                <w:color w:val="000000" w:themeColor="text1"/>
                <w:spacing w:val="4"/>
                <w:kern w:val="0"/>
                <w:sz w:val="20"/>
              </w:rPr>
              <w:t>87</w:t>
            </w:r>
          </w:p>
        </w:tc>
        <w:tc>
          <w:tcPr>
            <w:tcW w:w="993" w:type="dxa"/>
            <w:shd w:val="clear" w:color="auto" w:fill="auto"/>
            <w:vAlign w:val="center"/>
          </w:tcPr>
          <w:p w14:paraId="31AB1809"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3</w:t>
            </w:r>
            <w:r w:rsidRPr="000B20B3">
              <w:rPr>
                <w:rFonts w:asciiTheme="minorEastAsia" w:eastAsiaTheme="minorEastAsia" w:hAnsiTheme="minorEastAsia"/>
                <w:color w:val="000000" w:themeColor="text1"/>
                <w:spacing w:val="4"/>
                <w:kern w:val="0"/>
                <w:sz w:val="20"/>
              </w:rPr>
              <w:t>6,3</w:t>
            </w:r>
            <w:r w:rsidRPr="000B20B3">
              <w:rPr>
                <w:rFonts w:asciiTheme="minorEastAsia" w:eastAsiaTheme="minorEastAsia" w:hAnsiTheme="minorEastAsia" w:hint="eastAsia"/>
                <w:color w:val="000000" w:themeColor="text1"/>
                <w:spacing w:val="4"/>
                <w:kern w:val="0"/>
                <w:sz w:val="20"/>
              </w:rPr>
              <w:t>1</w:t>
            </w:r>
            <w:r w:rsidRPr="000B20B3">
              <w:rPr>
                <w:rFonts w:asciiTheme="minorEastAsia" w:eastAsiaTheme="minorEastAsia" w:hAnsiTheme="minorEastAsia"/>
                <w:color w:val="000000" w:themeColor="text1"/>
                <w:spacing w:val="4"/>
                <w:kern w:val="0"/>
                <w:sz w:val="20"/>
              </w:rPr>
              <w:t>6</w:t>
            </w:r>
          </w:p>
        </w:tc>
        <w:tc>
          <w:tcPr>
            <w:tcW w:w="856" w:type="dxa"/>
            <w:shd w:val="clear" w:color="auto" w:fill="auto"/>
            <w:vAlign w:val="center"/>
          </w:tcPr>
          <w:p w14:paraId="0BC5E93D"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52</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79</w:t>
            </w:r>
          </w:p>
        </w:tc>
        <w:tc>
          <w:tcPr>
            <w:tcW w:w="2126" w:type="dxa"/>
            <w:shd w:val="clear" w:color="auto" w:fill="auto"/>
            <w:vAlign w:val="center"/>
          </w:tcPr>
          <w:p w14:paraId="42918614"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配合用地取得時程及工程多次流標，影響計畫執行進度。</w:t>
            </w:r>
          </w:p>
        </w:tc>
      </w:tr>
      <w:tr w:rsidR="00706E48" w:rsidRPr="001439A0" w14:paraId="74A3F44B" w14:textId="77777777" w:rsidTr="002F64A6">
        <w:trPr>
          <w:trHeight w:val="879"/>
        </w:trPr>
        <w:tc>
          <w:tcPr>
            <w:tcW w:w="423" w:type="dxa"/>
            <w:vAlign w:val="center"/>
          </w:tcPr>
          <w:p w14:paraId="7658DE13" w14:textId="77777777" w:rsidR="00706E48" w:rsidRPr="000B20B3" w:rsidRDefault="00706E48" w:rsidP="009C1432">
            <w:pPr>
              <w:spacing w:line="220" w:lineRule="exact"/>
              <w:rPr>
                <w:rFonts w:ascii="標楷體" w:eastAsia="標楷體" w:hAnsi="標楷體"/>
                <w:color w:val="000000" w:themeColor="text1"/>
                <w:sz w:val="20"/>
              </w:rPr>
            </w:pPr>
            <w:r w:rsidRPr="000B20B3">
              <w:rPr>
                <w:rFonts w:ascii="標楷體" w:eastAsia="標楷體" w:hAnsi="標楷體" w:hint="eastAsia"/>
                <w:color w:val="000000" w:themeColor="text1"/>
                <w:sz w:val="20"/>
              </w:rPr>
              <w:t>1</w:t>
            </w:r>
            <w:r w:rsidRPr="000B20B3">
              <w:rPr>
                <w:rFonts w:ascii="標楷體" w:eastAsia="標楷體" w:hAnsi="標楷體"/>
                <w:color w:val="000000" w:themeColor="text1"/>
                <w:sz w:val="20"/>
              </w:rPr>
              <w:t>8</w:t>
            </w:r>
          </w:p>
        </w:tc>
        <w:tc>
          <w:tcPr>
            <w:tcW w:w="1562" w:type="dxa"/>
            <w:vAlign w:val="center"/>
          </w:tcPr>
          <w:p w14:paraId="4A4C7C55"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文化局</w:t>
            </w:r>
          </w:p>
        </w:tc>
        <w:tc>
          <w:tcPr>
            <w:tcW w:w="1981" w:type="dxa"/>
            <w:shd w:val="clear" w:color="auto" w:fill="auto"/>
            <w:vAlign w:val="center"/>
          </w:tcPr>
          <w:p w14:paraId="734AA56A"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基隆市文化中心場館升級整建計畫</w:t>
            </w:r>
          </w:p>
        </w:tc>
        <w:tc>
          <w:tcPr>
            <w:tcW w:w="851" w:type="dxa"/>
            <w:shd w:val="clear" w:color="auto" w:fill="auto"/>
            <w:vAlign w:val="center"/>
          </w:tcPr>
          <w:p w14:paraId="11B8B9DD"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7至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11年</w:t>
            </w:r>
          </w:p>
        </w:tc>
        <w:tc>
          <w:tcPr>
            <w:tcW w:w="1136" w:type="dxa"/>
            <w:shd w:val="clear" w:color="auto" w:fill="auto"/>
            <w:vAlign w:val="center"/>
          </w:tcPr>
          <w:p w14:paraId="76BF0B8E"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110</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857</w:t>
            </w:r>
          </w:p>
        </w:tc>
        <w:tc>
          <w:tcPr>
            <w:tcW w:w="993" w:type="dxa"/>
            <w:shd w:val="clear" w:color="auto" w:fill="auto"/>
            <w:vAlign w:val="center"/>
          </w:tcPr>
          <w:p w14:paraId="1A2B303D"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color w:val="000000" w:themeColor="text1"/>
                <w:spacing w:val="4"/>
                <w:kern w:val="0"/>
                <w:sz w:val="20"/>
              </w:rPr>
              <w:t>6</w:t>
            </w:r>
            <w:r w:rsidRPr="000B20B3">
              <w:rPr>
                <w:rFonts w:asciiTheme="minorEastAsia" w:eastAsiaTheme="minorEastAsia" w:hAnsiTheme="minorEastAsia" w:hint="eastAsia"/>
                <w:color w:val="000000" w:themeColor="text1"/>
                <w:spacing w:val="4"/>
                <w:kern w:val="0"/>
                <w:sz w:val="20"/>
              </w:rPr>
              <w:t>2</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293</w:t>
            </w:r>
          </w:p>
        </w:tc>
        <w:tc>
          <w:tcPr>
            <w:tcW w:w="856" w:type="dxa"/>
            <w:shd w:val="clear" w:color="auto" w:fill="auto"/>
            <w:vAlign w:val="center"/>
          </w:tcPr>
          <w:p w14:paraId="05E64C23"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56</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19</w:t>
            </w:r>
          </w:p>
        </w:tc>
        <w:tc>
          <w:tcPr>
            <w:tcW w:w="2126" w:type="dxa"/>
            <w:shd w:val="clear" w:color="auto" w:fill="auto"/>
            <w:vAlign w:val="center"/>
          </w:tcPr>
          <w:p w14:paraId="6F038220"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前置建築執照取得費時，影響預算執行進度。</w:t>
            </w:r>
          </w:p>
        </w:tc>
      </w:tr>
      <w:tr w:rsidR="00706E48" w:rsidRPr="001439A0" w14:paraId="6391228E" w14:textId="77777777" w:rsidTr="002F64A6">
        <w:trPr>
          <w:trHeight w:val="907"/>
        </w:trPr>
        <w:tc>
          <w:tcPr>
            <w:tcW w:w="423" w:type="dxa"/>
            <w:vAlign w:val="center"/>
          </w:tcPr>
          <w:p w14:paraId="50DFC606"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1</w:t>
            </w:r>
            <w:r w:rsidRPr="000B20B3">
              <w:rPr>
                <w:rFonts w:ascii="標楷體" w:eastAsia="標楷體" w:hAnsi="標楷體"/>
                <w:color w:val="000000" w:themeColor="text1"/>
                <w:sz w:val="20"/>
              </w:rPr>
              <w:t>9</w:t>
            </w:r>
          </w:p>
        </w:tc>
        <w:tc>
          <w:tcPr>
            <w:tcW w:w="1562" w:type="dxa"/>
            <w:vAlign w:val="center"/>
          </w:tcPr>
          <w:p w14:paraId="33BCB9DC"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市政府</w:t>
            </w:r>
          </w:p>
        </w:tc>
        <w:tc>
          <w:tcPr>
            <w:tcW w:w="1981" w:type="dxa"/>
            <w:shd w:val="clear" w:color="auto" w:fill="auto"/>
            <w:vAlign w:val="center"/>
          </w:tcPr>
          <w:p w14:paraId="6A32F30D"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調和街轉運站第二期新建工程－主體工程案</w:t>
            </w:r>
          </w:p>
        </w:tc>
        <w:tc>
          <w:tcPr>
            <w:tcW w:w="851" w:type="dxa"/>
            <w:shd w:val="clear" w:color="auto" w:fill="auto"/>
            <w:vAlign w:val="center"/>
          </w:tcPr>
          <w:p w14:paraId="3FA33A86"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4至</w:t>
            </w:r>
            <w:r w:rsidRPr="000B20B3">
              <w:rPr>
                <w:rFonts w:ascii="標楷體" w:eastAsia="標楷體" w:hAnsi="標楷體"/>
                <w:color w:val="000000" w:themeColor="text1"/>
                <w:spacing w:val="-10"/>
                <w:kern w:val="0"/>
                <w:sz w:val="20"/>
              </w:rPr>
              <w:t>11</w:t>
            </w:r>
            <w:r w:rsidRPr="000B20B3">
              <w:rPr>
                <w:rFonts w:ascii="標楷體" w:eastAsia="標楷體" w:hAnsi="標楷體" w:hint="eastAsia"/>
                <w:color w:val="000000" w:themeColor="text1"/>
                <w:spacing w:val="-10"/>
                <w:kern w:val="0"/>
                <w:sz w:val="20"/>
              </w:rPr>
              <w:t>0年</w:t>
            </w:r>
          </w:p>
        </w:tc>
        <w:tc>
          <w:tcPr>
            <w:tcW w:w="1136" w:type="dxa"/>
            <w:shd w:val="clear" w:color="auto" w:fill="auto"/>
            <w:vAlign w:val="center"/>
          </w:tcPr>
          <w:p w14:paraId="740909BB"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47</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289</w:t>
            </w:r>
          </w:p>
        </w:tc>
        <w:tc>
          <w:tcPr>
            <w:tcW w:w="993" w:type="dxa"/>
            <w:shd w:val="clear" w:color="auto" w:fill="auto"/>
            <w:vAlign w:val="center"/>
          </w:tcPr>
          <w:p w14:paraId="19C75015"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27</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225</w:t>
            </w:r>
          </w:p>
        </w:tc>
        <w:tc>
          <w:tcPr>
            <w:tcW w:w="856" w:type="dxa"/>
            <w:shd w:val="clear" w:color="auto" w:fill="auto"/>
            <w:vAlign w:val="center"/>
          </w:tcPr>
          <w:p w14:paraId="0E5806EE"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color w:val="000000" w:themeColor="text1"/>
                <w:spacing w:val="4"/>
                <w:kern w:val="0"/>
                <w:sz w:val="20"/>
              </w:rPr>
              <w:t>5</w:t>
            </w:r>
            <w:r w:rsidRPr="000B20B3">
              <w:rPr>
                <w:rFonts w:asciiTheme="minorEastAsia" w:eastAsiaTheme="minorEastAsia" w:hAnsiTheme="minorEastAsia" w:hint="eastAsia"/>
                <w:color w:val="000000" w:themeColor="text1"/>
                <w:spacing w:val="4"/>
                <w:kern w:val="0"/>
                <w:sz w:val="20"/>
              </w:rPr>
              <w:t>7</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57</w:t>
            </w:r>
          </w:p>
        </w:tc>
        <w:tc>
          <w:tcPr>
            <w:tcW w:w="2126" w:type="dxa"/>
            <w:shd w:val="clear" w:color="auto" w:fill="auto"/>
            <w:vAlign w:val="center"/>
          </w:tcPr>
          <w:p w14:paraId="620E8F02"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配合實際工程進度與變更設計，影響預算執行進度。</w:t>
            </w:r>
          </w:p>
        </w:tc>
      </w:tr>
      <w:tr w:rsidR="00706E48" w:rsidRPr="001439A0" w14:paraId="57C16201" w14:textId="77777777" w:rsidTr="002F64A6">
        <w:trPr>
          <w:trHeight w:val="907"/>
        </w:trPr>
        <w:tc>
          <w:tcPr>
            <w:tcW w:w="423" w:type="dxa"/>
            <w:vAlign w:val="center"/>
          </w:tcPr>
          <w:p w14:paraId="51E791D4" w14:textId="77777777" w:rsidR="00706E48" w:rsidRPr="000B20B3" w:rsidRDefault="00706E48" w:rsidP="009C1432">
            <w:pPr>
              <w:spacing w:line="220" w:lineRule="exact"/>
              <w:rPr>
                <w:rFonts w:ascii="標楷體" w:eastAsia="標楷體" w:hAnsi="標楷體"/>
                <w:color w:val="000000" w:themeColor="text1"/>
                <w:sz w:val="20"/>
              </w:rPr>
            </w:pPr>
            <w:r w:rsidRPr="000B20B3">
              <w:rPr>
                <w:rFonts w:ascii="標楷體" w:eastAsia="標楷體" w:hAnsi="標楷體"/>
                <w:color w:val="000000" w:themeColor="text1"/>
                <w:sz w:val="20"/>
              </w:rPr>
              <w:t>20</w:t>
            </w:r>
          </w:p>
        </w:tc>
        <w:tc>
          <w:tcPr>
            <w:tcW w:w="1562" w:type="dxa"/>
            <w:vAlign w:val="center"/>
          </w:tcPr>
          <w:p w14:paraId="3BD24F9A"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市政府</w:t>
            </w:r>
          </w:p>
        </w:tc>
        <w:tc>
          <w:tcPr>
            <w:tcW w:w="1981" w:type="dxa"/>
            <w:shd w:val="clear" w:color="auto" w:fill="auto"/>
            <w:vAlign w:val="center"/>
          </w:tcPr>
          <w:p w14:paraId="0E449BC4"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基隆市銘傳國中老舊校舍（文藝大樓、科學大樓）整建工程</w:t>
            </w:r>
          </w:p>
        </w:tc>
        <w:tc>
          <w:tcPr>
            <w:tcW w:w="851" w:type="dxa"/>
            <w:shd w:val="clear" w:color="auto" w:fill="auto"/>
            <w:vAlign w:val="center"/>
          </w:tcPr>
          <w:p w14:paraId="7918795A"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hint="eastAsia"/>
                <w:color w:val="000000" w:themeColor="text1"/>
                <w:spacing w:val="-10"/>
                <w:kern w:val="0"/>
                <w:sz w:val="20"/>
              </w:rPr>
              <w:t>109至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11年</w:t>
            </w:r>
          </w:p>
        </w:tc>
        <w:tc>
          <w:tcPr>
            <w:tcW w:w="1136" w:type="dxa"/>
            <w:shd w:val="clear" w:color="auto" w:fill="auto"/>
            <w:vAlign w:val="center"/>
          </w:tcPr>
          <w:p w14:paraId="3AF47904"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100</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049</w:t>
            </w:r>
          </w:p>
        </w:tc>
        <w:tc>
          <w:tcPr>
            <w:tcW w:w="993" w:type="dxa"/>
            <w:shd w:val="clear" w:color="auto" w:fill="auto"/>
            <w:vAlign w:val="center"/>
          </w:tcPr>
          <w:p w14:paraId="4FD36A17"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58</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759</w:t>
            </w:r>
          </w:p>
        </w:tc>
        <w:tc>
          <w:tcPr>
            <w:tcW w:w="856" w:type="dxa"/>
            <w:shd w:val="clear" w:color="auto" w:fill="auto"/>
            <w:vAlign w:val="center"/>
          </w:tcPr>
          <w:p w14:paraId="7C99D3D0"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58</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73</w:t>
            </w:r>
          </w:p>
        </w:tc>
        <w:tc>
          <w:tcPr>
            <w:tcW w:w="2126" w:type="dxa"/>
            <w:shd w:val="clear" w:color="auto" w:fill="auto"/>
            <w:vAlign w:val="center"/>
          </w:tcPr>
          <w:p w14:paraId="345FBC23"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前置建築執照取得費時，影響預算執行進度。</w:t>
            </w:r>
          </w:p>
        </w:tc>
      </w:tr>
      <w:tr w:rsidR="00706E48" w:rsidRPr="001439A0" w14:paraId="72AF5596" w14:textId="77777777" w:rsidTr="002F64A6">
        <w:trPr>
          <w:trHeight w:val="907"/>
        </w:trPr>
        <w:tc>
          <w:tcPr>
            <w:tcW w:w="423" w:type="dxa"/>
            <w:vAlign w:val="center"/>
          </w:tcPr>
          <w:p w14:paraId="30D9B1A8"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2</w:t>
            </w:r>
            <w:r w:rsidRPr="000B20B3">
              <w:rPr>
                <w:rFonts w:ascii="標楷體" w:eastAsia="標楷體" w:hAnsi="標楷體"/>
                <w:color w:val="000000" w:themeColor="text1"/>
                <w:sz w:val="20"/>
              </w:rPr>
              <w:t>1</w:t>
            </w:r>
          </w:p>
        </w:tc>
        <w:tc>
          <w:tcPr>
            <w:tcW w:w="1562" w:type="dxa"/>
            <w:vAlign w:val="center"/>
          </w:tcPr>
          <w:p w14:paraId="2A814616"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環境保護局</w:t>
            </w:r>
          </w:p>
        </w:tc>
        <w:tc>
          <w:tcPr>
            <w:tcW w:w="1981" w:type="dxa"/>
            <w:shd w:val="clear" w:color="auto" w:fill="auto"/>
            <w:vAlign w:val="center"/>
          </w:tcPr>
          <w:p w14:paraId="3C6A7B7B"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旭川河水質改善現地處理工程</w:t>
            </w:r>
          </w:p>
        </w:tc>
        <w:tc>
          <w:tcPr>
            <w:tcW w:w="851" w:type="dxa"/>
            <w:shd w:val="clear" w:color="auto" w:fill="auto"/>
            <w:vAlign w:val="center"/>
          </w:tcPr>
          <w:p w14:paraId="5C0FEE15"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8至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09年</w:t>
            </w:r>
          </w:p>
        </w:tc>
        <w:tc>
          <w:tcPr>
            <w:tcW w:w="1136" w:type="dxa"/>
            <w:shd w:val="clear" w:color="auto" w:fill="auto"/>
            <w:vAlign w:val="center"/>
          </w:tcPr>
          <w:p w14:paraId="6A2D71A5"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63</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724</w:t>
            </w:r>
          </w:p>
        </w:tc>
        <w:tc>
          <w:tcPr>
            <w:tcW w:w="993" w:type="dxa"/>
            <w:shd w:val="clear" w:color="auto" w:fill="auto"/>
            <w:vAlign w:val="center"/>
          </w:tcPr>
          <w:p w14:paraId="6C6DB4DC"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38</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493</w:t>
            </w:r>
          </w:p>
        </w:tc>
        <w:tc>
          <w:tcPr>
            <w:tcW w:w="856" w:type="dxa"/>
            <w:shd w:val="clear" w:color="auto" w:fill="auto"/>
            <w:vAlign w:val="center"/>
          </w:tcPr>
          <w:p w14:paraId="47C047AB"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60.4</w:t>
            </w:r>
            <w:r w:rsidRPr="000B20B3">
              <w:rPr>
                <w:rFonts w:asciiTheme="minorEastAsia" w:eastAsiaTheme="minorEastAsia" w:hAnsiTheme="minorEastAsia"/>
                <w:color w:val="000000" w:themeColor="text1"/>
                <w:spacing w:val="4"/>
                <w:kern w:val="0"/>
                <w:sz w:val="20"/>
              </w:rPr>
              <w:t>1</w:t>
            </w:r>
          </w:p>
        </w:tc>
        <w:tc>
          <w:tcPr>
            <w:tcW w:w="2126" w:type="dxa"/>
            <w:shd w:val="clear" w:color="auto" w:fill="auto"/>
            <w:vAlign w:val="center"/>
          </w:tcPr>
          <w:p w14:paraId="368A4CC1"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前置作業及規劃設計期程費時，影響計畫執行進度。</w:t>
            </w:r>
          </w:p>
        </w:tc>
      </w:tr>
      <w:tr w:rsidR="00706E48" w:rsidRPr="001439A0" w14:paraId="7ECAEB4B" w14:textId="77777777" w:rsidTr="002F64A6">
        <w:trPr>
          <w:trHeight w:val="907"/>
        </w:trPr>
        <w:tc>
          <w:tcPr>
            <w:tcW w:w="423" w:type="dxa"/>
            <w:vAlign w:val="center"/>
          </w:tcPr>
          <w:p w14:paraId="4B7354A7"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2</w:t>
            </w:r>
            <w:r w:rsidRPr="000B20B3">
              <w:rPr>
                <w:rFonts w:ascii="標楷體" w:eastAsia="標楷體" w:hAnsi="標楷體"/>
                <w:color w:val="000000" w:themeColor="text1"/>
                <w:sz w:val="20"/>
              </w:rPr>
              <w:t>2</w:t>
            </w:r>
          </w:p>
        </w:tc>
        <w:tc>
          <w:tcPr>
            <w:tcW w:w="1562" w:type="dxa"/>
            <w:vAlign w:val="center"/>
          </w:tcPr>
          <w:p w14:paraId="22835992"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市政府</w:t>
            </w:r>
          </w:p>
        </w:tc>
        <w:tc>
          <w:tcPr>
            <w:tcW w:w="1981" w:type="dxa"/>
            <w:shd w:val="clear" w:color="auto" w:fill="auto"/>
            <w:vAlign w:val="center"/>
          </w:tcPr>
          <w:p w14:paraId="240FF3C8"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基隆市成功國民小學活動中心拆除重建工程</w:t>
            </w:r>
          </w:p>
        </w:tc>
        <w:tc>
          <w:tcPr>
            <w:tcW w:w="851" w:type="dxa"/>
            <w:shd w:val="clear" w:color="auto" w:fill="auto"/>
            <w:vAlign w:val="center"/>
          </w:tcPr>
          <w:p w14:paraId="13080CE9"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9至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11年</w:t>
            </w:r>
          </w:p>
        </w:tc>
        <w:tc>
          <w:tcPr>
            <w:tcW w:w="1136" w:type="dxa"/>
            <w:shd w:val="clear" w:color="auto" w:fill="auto"/>
            <w:vAlign w:val="center"/>
          </w:tcPr>
          <w:p w14:paraId="36E40489"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82</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394</w:t>
            </w:r>
          </w:p>
        </w:tc>
        <w:tc>
          <w:tcPr>
            <w:tcW w:w="993" w:type="dxa"/>
            <w:shd w:val="clear" w:color="auto" w:fill="auto"/>
            <w:vAlign w:val="center"/>
          </w:tcPr>
          <w:p w14:paraId="648ED6F5"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52</w:t>
            </w:r>
            <w:r w:rsidRPr="000B20B3">
              <w:rPr>
                <w:rFonts w:asciiTheme="minorEastAsia" w:eastAsiaTheme="minorEastAsia" w:hAnsiTheme="minorEastAsia"/>
                <w:color w:val="000000" w:themeColor="text1"/>
                <w:spacing w:val="4"/>
                <w:kern w:val="0"/>
                <w:sz w:val="20"/>
              </w:rPr>
              <w:t>,5</w:t>
            </w:r>
            <w:r w:rsidRPr="000B20B3">
              <w:rPr>
                <w:rFonts w:asciiTheme="minorEastAsia" w:eastAsiaTheme="minorEastAsia" w:hAnsiTheme="minorEastAsia" w:hint="eastAsia"/>
                <w:color w:val="000000" w:themeColor="text1"/>
                <w:spacing w:val="4"/>
                <w:kern w:val="0"/>
                <w:sz w:val="20"/>
              </w:rPr>
              <w:t>15</w:t>
            </w:r>
          </w:p>
        </w:tc>
        <w:tc>
          <w:tcPr>
            <w:tcW w:w="856" w:type="dxa"/>
            <w:shd w:val="clear" w:color="auto" w:fill="auto"/>
            <w:vAlign w:val="center"/>
          </w:tcPr>
          <w:p w14:paraId="56D95104"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63</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74</w:t>
            </w:r>
          </w:p>
        </w:tc>
        <w:tc>
          <w:tcPr>
            <w:tcW w:w="2126" w:type="dxa"/>
            <w:shd w:val="clear" w:color="auto" w:fill="auto"/>
            <w:vAlign w:val="center"/>
          </w:tcPr>
          <w:p w14:paraId="6A05E263"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配合管線申請檢查及建築執照取得費時，影響預算執行進度。</w:t>
            </w:r>
          </w:p>
        </w:tc>
      </w:tr>
      <w:tr w:rsidR="00706E48" w:rsidRPr="001439A0" w14:paraId="51C9BB10" w14:textId="77777777" w:rsidTr="009C1432">
        <w:trPr>
          <w:trHeight w:val="850"/>
        </w:trPr>
        <w:tc>
          <w:tcPr>
            <w:tcW w:w="423" w:type="dxa"/>
            <w:vAlign w:val="center"/>
          </w:tcPr>
          <w:p w14:paraId="49B19BB3" w14:textId="77777777" w:rsidR="00706E48" w:rsidRPr="000B20B3" w:rsidRDefault="00706E48" w:rsidP="009C1432">
            <w:pPr>
              <w:spacing w:line="220" w:lineRule="exact"/>
              <w:jc w:val="center"/>
              <w:rPr>
                <w:rFonts w:ascii="標楷體" w:eastAsia="標楷體" w:hAnsi="標楷體"/>
                <w:color w:val="000000" w:themeColor="text1"/>
                <w:sz w:val="20"/>
              </w:rPr>
            </w:pPr>
            <w:r w:rsidRPr="000B20B3">
              <w:rPr>
                <w:rFonts w:ascii="標楷體" w:eastAsia="標楷體" w:hAnsi="標楷體" w:hint="eastAsia"/>
                <w:color w:val="000000" w:themeColor="text1"/>
                <w:sz w:val="20"/>
              </w:rPr>
              <w:t>2</w:t>
            </w:r>
            <w:r w:rsidRPr="000B20B3">
              <w:rPr>
                <w:rFonts w:ascii="標楷體" w:eastAsia="標楷體" w:hAnsi="標楷體"/>
                <w:color w:val="000000" w:themeColor="text1"/>
                <w:sz w:val="20"/>
              </w:rPr>
              <w:t>3</w:t>
            </w:r>
          </w:p>
        </w:tc>
        <w:tc>
          <w:tcPr>
            <w:tcW w:w="1562" w:type="dxa"/>
            <w:vAlign w:val="center"/>
          </w:tcPr>
          <w:p w14:paraId="3DAEFAD1"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環境保護局</w:t>
            </w:r>
          </w:p>
        </w:tc>
        <w:tc>
          <w:tcPr>
            <w:tcW w:w="1981" w:type="dxa"/>
            <w:shd w:val="clear" w:color="auto" w:fill="auto"/>
            <w:vAlign w:val="center"/>
          </w:tcPr>
          <w:p w14:paraId="7CD90721" w14:textId="77777777" w:rsidR="00706E48" w:rsidRPr="000B20B3" w:rsidRDefault="00706E48" w:rsidP="009C1432">
            <w:pPr>
              <w:snapToGrid w:val="0"/>
              <w:jc w:val="both"/>
              <w:rPr>
                <w:rFonts w:ascii="標楷體" w:eastAsia="標楷體" w:hAnsi="標楷體" w:cs="新細明體"/>
                <w:color w:val="000000" w:themeColor="text1"/>
                <w:kern w:val="0"/>
                <w:sz w:val="20"/>
              </w:rPr>
            </w:pPr>
            <w:r w:rsidRPr="000B20B3">
              <w:rPr>
                <w:rFonts w:ascii="標楷體" w:eastAsia="標楷體" w:hAnsi="標楷體" w:cs="新細明體" w:hint="eastAsia"/>
                <w:color w:val="000000" w:themeColor="text1"/>
                <w:kern w:val="0"/>
                <w:sz w:val="20"/>
              </w:rPr>
              <w:t>田寮河水質改善現地處理工程及水環境營造工程兩案合併發包</w:t>
            </w:r>
          </w:p>
        </w:tc>
        <w:tc>
          <w:tcPr>
            <w:tcW w:w="851" w:type="dxa"/>
            <w:shd w:val="clear" w:color="auto" w:fill="auto"/>
            <w:vAlign w:val="center"/>
          </w:tcPr>
          <w:p w14:paraId="2CF369B6"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8至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10年</w:t>
            </w:r>
          </w:p>
        </w:tc>
        <w:tc>
          <w:tcPr>
            <w:tcW w:w="1136" w:type="dxa"/>
            <w:shd w:val="clear" w:color="auto" w:fill="auto"/>
            <w:vAlign w:val="center"/>
          </w:tcPr>
          <w:p w14:paraId="112B342D"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color w:val="000000" w:themeColor="text1"/>
                <w:spacing w:val="4"/>
                <w:kern w:val="0"/>
                <w:sz w:val="20"/>
              </w:rPr>
              <w:t>6</w:t>
            </w:r>
            <w:r w:rsidRPr="000B20B3">
              <w:rPr>
                <w:rFonts w:asciiTheme="minorEastAsia" w:eastAsiaTheme="minorEastAsia" w:hAnsiTheme="minorEastAsia" w:hint="eastAsia"/>
                <w:color w:val="000000" w:themeColor="text1"/>
                <w:spacing w:val="4"/>
                <w:kern w:val="0"/>
                <w:sz w:val="20"/>
              </w:rPr>
              <w:t>5</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96</w:t>
            </w:r>
            <w:r w:rsidRPr="000B20B3">
              <w:rPr>
                <w:rFonts w:asciiTheme="minorEastAsia" w:eastAsiaTheme="minorEastAsia" w:hAnsiTheme="minorEastAsia"/>
                <w:color w:val="000000" w:themeColor="text1"/>
                <w:spacing w:val="4"/>
                <w:kern w:val="0"/>
                <w:sz w:val="20"/>
              </w:rPr>
              <w:t>7</w:t>
            </w:r>
          </w:p>
        </w:tc>
        <w:tc>
          <w:tcPr>
            <w:tcW w:w="993" w:type="dxa"/>
            <w:shd w:val="clear" w:color="auto" w:fill="auto"/>
            <w:vAlign w:val="center"/>
          </w:tcPr>
          <w:p w14:paraId="417D59A5"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43</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525</w:t>
            </w:r>
          </w:p>
        </w:tc>
        <w:tc>
          <w:tcPr>
            <w:tcW w:w="856" w:type="dxa"/>
            <w:shd w:val="clear" w:color="auto" w:fill="auto"/>
            <w:vAlign w:val="center"/>
          </w:tcPr>
          <w:p w14:paraId="00E4EABC"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65</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98</w:t>
            </w:r>
          </w:p>
        </w:tc>
        <w:tc>
          <w:tcPr>
            <w:tcW w:w="2126" w:type="dxa"/>
            <w:shd w:val="clear" w:color="auto" w:fill="auto"/>
            <w:vAlign w:val="center"/>
          </w:tcPr>
          <w:p w14:paraId="690DCEF7"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工程多次流標及辦理變更設計，影響計畫執行進度。</w:t>
            </w:r>
          </w:p>
        </w:tc>
      </w:tr>
      <w:tr w:rsidR="00706E48" w:rsidRPr="001439A0" w14:paraId="5860E993" w14:textId="77777777" w:rsidTr="002F64A6">
        <w:trPr>
          <w:trHeight w:val="879"/>
        </w:trPr>
        <w:tc>
          <w:tcPr>
            <w:tcW w:w="423" w:type="dxa"/>
            <w:vAlign w:val="center"/>
          </w:tcPr>
          <w:p w14:paraId="431A383E" w14:textId="77777777" w:rsidR="00706E48" w:rsidRPr="000B20B3" w:rsidRDefault="00706E48" w:rsidP="009C1432">
            <w:pPr>
              <w:spacing w:line="220" w:lineRule="exact"/>
              <w:rPr>
                <w:rFonts w:ascii="標楷體" w:eastAsia="標楷體" w:hAnsi="標楷體"/>
                <w:color w:val="000000" w:themeColor="text1"/>
                <w:sz w:val="20"/>
              </w:rPr>
            </w:pPr>
            <w:r w:rsidRPr="000B20B3">
              <w:rPr>
                <w:rFonts w:ascii="標楷體" w:eastAsia="標楷體" w:hAnsi="標楷體" w:hint="eastAsia"/>
                <w:color w:val="000000" w:themeColor="text1"/>
                <w:sz w:val="20"/>
              </w:rPr>
              <w:t>2</w:t>
            </w:r>
            <w:r w:rsidRPr="000B20B3">
              <w:rPr>
                <w:rFonts w:ascii="標楷體" w:eastAsia="標楷體" w:hAnsi="標楷體"/>
                <w:color w:val="000000" w:themeColor="text1"/>
                <w:sz w:val="20"/>
              </w:rPr>
              <w:t>4</w:t>
            </w:r>
          </w:p>
        </w:tc>
        <w:tc>
          <w:tcPr>
            <w:tcW w:w="1562" w:type="dxa"/>
            <w:vAlign w:val="center"/>
          </w:tcPr>
          <w:p w14:paraId="5FEC7DC9"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文化局</w:t>
            </w:r>
          </w:p>
        </w:tc>
        <w:tc>
          <w:tcPr>
            <w:tcW w:w="1981" w:type="dxa"/>
            <w:shd w:val="clear" w:color="auto" w:fill="auto"/>
            <w:vAlign w:val="center"/>
          </w:tcPr>
          <w:p w14:paraId="0EA26B01" w14:textId="77777777" w:rsidR="00706E48" w:rsidRPr="000B20B3" w:rsidRDefault="00706E48" w:rsidP="009C1432">
            <w:pPr>
              <w:snapToGrid w:val="0"/>
              <w:jc w:val="both"/>
              <w:rPr>
                <w:rFonts w:ascii="標楷體" w:eastAsia="標楷體" w:hAnsi="標楷體" w:cs="新細明體"/>
                <w:color w:val="000000" w:themeColor="text1"/>
                <w:spacing w:val="-10"/>
                <w:kern w:val="0"/>
                <w:sz w:val="20"/>
              </w:rPr>
            </w:pPr>
            <w:r w:rsidRPr="000B20B3">
              <w:rPr>
                <w:rFonts w:ascii="標楷體" w:eastAsia="標楷體" w:hAnsi="標楷體" w:cs="新細明體" w:hint="eastAsia"/>
                <w:color w:val="000000" w:themeColor="text1"/>
                <w:kern w:val="0"/>
                <w:sz w:val="20"/>
              </w:rPr>
              <w:t>大基隆歷史場景再現整合計畫</w:t>
            </w:r>
          </w:p>
        </w:tc>
        <w:tc>
          <w:tcPr>
            <w:tcW w:w="851" w:type="dxa"/>
            <w:shd w:val="clear" w:color="auto" w:fill="auto"/>
            <w:vAlign w:val="center"/>
          </w:tcPr>
          <w:p w14:paraId="07EFB6D2"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10</w:t>
            </w:r>
            <w:r w:rsidRPr="000B20B3">
              <w:rPr>
                <w:rFonts w:ascii="標楷體" w:eastAsia="標楷體" w:hAnsi="標楷體" w:hint="eastAsia"/>
                <w:color w:val="000000" w:themeColor="text1"/>
                <w:spacing w:val="-10"/>
                <w:kern w:val="0"/>
                <w:sz w:val="20"/>
              </w:rPr>
              <w:t>6至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10年</w:t>
            </w:r>
          </w:p>
        </w:tc>
        <w:tc>
          <w:tcPr>
            <w:tcW w:w="1136" w:type="dxa"/>
            <w:shd w:val="clear" w:color="auto" w:fill="auto"/>
            <w:vAlign w:val="center"/>
          </w:tcPr>
          <w:p w14:paraId="12454546"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474</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636</w:t>
            </w:r>
          </w:p>
        </w:tc>
        <w:tc>
          <w:tcPr>
            <w:tcW w:w="993" w:type="dxa"/>
            <w:shd w:val="clear" w:color="auto" w:fill="auto"/>
            <w:vAlign w:val="center"/>
          </w:tcPr>
          <w:p w14:paraId="067F3DA3"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color w:val="000000" w:themeColor="text1"/>
                <w:spacing w:val="4"/>
                <w:kern w:val="0"/>
                <w:sz w:val="20"/>
              </w:rPr>
              <w:t>3</w:t>
            </w:r>
            <w:r w:rsidRPr="000B20B3">
              <w:rPr>
                <w:rFonts w:asciiTheme="minorEastAsia" w:eastAsiaTheme="minorEastAsia" w:hAnsiTheme="minorEastAsia" w:hint="eastAsia"/>
                <w:color w:val="000000" w:themeColor="text1"/>
                <w:spacing w:val="4"/>
                <w:kern w:val="0"/>
                <w:sz w:val="20"/>
              </w:rPr>
              <w:t>81</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544</w:t>
            </w:r>
          </w:p>
        </w:tc>
        <w:tc>
          <w:tcPr>
            <w:tcW w:w="856" w:type="dxa"/>
            <w:shd w:val="clear" w:color="auto" w:fill="auto"/>
            <w:vAlign w:val="center"/>
          </w:tcPr>
          <w:p w14:paraId="5A6C5A53"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67</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11</w:t>
            </w:r>
          </w:p>
        </w:tc>
        <w:tc>
          <w:tcPr>
            <w:tcW w:w="2126" w:type="dxa"/>
            <w:shd w:val="clear" w:color="auto" w:fill="auto"/>
            <w:vAlign w:val="center"/>
          </w:tcPr>
          <w:p w14:paraId="09D20044"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主要工程施工進度落後，影響計畫執行進度。</w:t>
            </w:r>
          </w:p>
        </w:tc>
      </w:tr>
      <w:tr w:rsidR="00706E48" w:rsidRPr="001439A0" w14:paraId="0F7AFB43" w14:textId="77777777" w:rsidTr="002F64A6">
        <w:trPr>
          <w:trHeight w:val="879"/>
        </w:trPr>
        <w:tc>
          <w:tcPr>
            <w:tcW w:w="423" w:type="dxa"/>
            <w:vAlign w:val="center"/>
          </w:tcPr>
          <w:p w14:paraId="18ED8113" w14:textId="77777777" w:rsidR="00706E48" w:rsidRPr="000B20B3" w:rsidRDefault="00706E48" w:rsidP="009C1432">
            <w:pPr>
              <w:spacing w:line="220" w:lineRule="exact"/>
              <w:rPr>
                <w:rFonts w:ascii="標楷體" w:eastAsia="標楷體" w:hAnsi="標楷體"/>
                <w:color w:val="000000" w:themeColor="text1"/>
                <w:sz w:val="20"/>
              </w:rPr>
            </w:pPr>
            <w:r w:rsidRPr="000B20B3">
              <w:rPr>
                <w:rFonts w:ascii="標楷體" w:eastAsia="標楷體" w:hAnsi="標楷體" w:hint="eastAsia"/>
                <w:color w:val="000000" w:themeColor="text1"/>
                <w:sz w:val="20"/>
              </w:rPr>
              <w:t>2</w:t>
            </w:r>
            <w:r w:rsidRPr="000B20B3">
              <w:rPr>
                <w:rFonts w:ascii="標楷體" w:eastAsia="標楷體" w:hAnsi="標楷體"/>
                <w:color w:val="000000" w:themeColor="text1"/>
                <w:sz w:val="20"/>
              </w:rPr>
              <w:t>5</w:t>
            </w:r>
          </w:p>
        </w:tc>
        <w:tc>
          <w:tcPr>
            <w:tcW w:w="1562" w:type="dxa"/>
            <w:vAlign w:val="center"/>
          </w:tcPr>
          <w:p w14:paraId="6A7D731E" w14:textId="77777777" w:rsidR="00706E48" w:rsidRPr="000B20B3" w:rsidRDefault="00706E48" w:rsidP="009C1432">
            <w:pPr>
              <w:spacing w:line="280" w:lineRule="exact"/>
              <w:jc w:val="distribute"/>
              <w:rPr>
                <w:rFonts w:ascii="標楷體" w:eastAsia="標楷體" w:hAnsi="標楷體"/>
                <w:color w:val="000000" w:themeColor="text1"/>
                <w:sz w:val="20"/>
              </w:rPr>
            </w:pPr>
            <w:r w:rsidRPr="000B20B3">
              <w:rPr>
                <w:rFonts w:ascii="標楷體" w:eastAsia="標楷體" w:hAnsi="標楷體" w:hint="eastAsia"/>
                <w:color w:val="000000" w:themeColor="text1"/>
                <w:sz w:val="20"/>
              </w:rPr>
              <w:t>市政府</w:t>
            </w:r>
          </w:p>
        </w:tc>
        <w:tc>
          <w:tcPr>
            <w:tcW w:w="1981" w:type="dxa"/>
            <w:shd w:val="clear" w:color="auto" w:fill="auto"/>
            <w:vAlign w:val="center"/>
          </w:tcPr>
          <w:p w14:paraId="69B62F18" w14:textId="77777777" w:rsidR="00706E48" w:rsidRPr="000B20B3" w:rsidRDefault="00706E48" w:rsidP="009C1432">
            <w:pPr>
              <w:snapToGrid w:val="0"/>
              <w:jc w:val="both"/>
              <w:rPr>
                <w:rFonts w:ascii="標楷體" w:eastAsia="標楷體" w:hAnsi="標楷體" w:cs="新細明體"/>
                <w:color w:val="000000" w:themeColor="text1"/>
                <w:spacing w:val="-10"/>
                <w:kern w:val="0"/>
                <w:sz w:val="20"/>
              </w:rPr>
            </w:pPr>
            <w:r w:rsidRPr="000B20B3">
              <w:rPr>
                <w:rFonts w:ascii="標楷體" w:eastAsia="標楷體" w:hAnsi="標楷體" w:cs="新細明體" w:hint="eastAsia"/>
                <w:color w:val="000000" w:themeColor="text1"/>
                <w:spacing w:val="-10"/>
                <w:kern w:val="0"/>
                <w:sz w:val="20"/>
              </w:rPr>
              <w:t>中正高架橋護欄及隔音牆改善工程</w:t>
            </w:r>
          </w:p>
        </w:tc>
        <w:tc>
          <w:tcPr>
            <w:tcW w:w="851" w:type="dxa"/>
            <w:shd w:val="clear" w:color="auto" w:fill="auto"/>
            <w:vAlign w:val="center"/>
          </w:tcPr>
          <w:p w14:paraId="0D39ACD3" w14:textId="77777777" w:rsidR="00706E48" w:rsidRPr="000B20B3" w:rsidRDefault="00706E48" w:rsidP="009C1432">
            <w:pPr>
              <w:widowControl/>
              <w:snapToGrid w:val="0"/>
              <w:spacing w:line="240" w:lineRule="exact"/>
              <w:jc w:val="center"/>
              <w:rPr>
                <w:rFonts w:ascii="標楷體" w:eastAsia="標楷體" w:hAnsi="標楷體"/>
                <w:color w:val="000000" w:themeColor="text1"/>
                <w:spacing w:val="-10"/>
                <w:kern w:val="0"/>
                <w:sz w:val="20"/>
              </w:rPr>
            </w:pP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10至</w:t>
            </w:r>
            <w:r w:rsidRPr="000B20B3">
              <w:rPr>
                <w:rFonts w:ascii="標楷體" w:eastAsia="標楷體" w:hAnsi="標楷體"/>
                <w:color w:val="000000" w:themeColor="text1"/>
                <w:spacing w:val="-10"/>
                <w:kern w:val="0"/>
                <w:sz w:val="20"/>
              </w:rPr>
              <w:t>1</w:t>
            </w:r>
            <w:r w:rsidRPr="000B20B3">
              <w:rPr>
                <w:rFonts w:ascii="標楷體" w:eastAsia="標楷體" w:hAnsi="標楷體" w:hint="eastAsia"/>
                <w:color w:val="000000" w:themeColor="text1"/>
                <w:spacing w:val="-10"/>
                <w:kern w:val="0"/>
                <w:sz w:val="20"/>
              </w:rPr>
              <w:t>10年</w:t>
            </w:r>
          </w:p>
        </w:tc>
        <w:tc>
          <w:tcPr>
            <w:tcW w:w="1136" w:type="dxa"/>
            <w:shd w:val="clear" w:color="auto" w:fill="auto"/>
            <w:vAlign w:val="center"/>
          </w:tcPr>
          <w:p w14:paraId="78A7CCDA"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85</w:t>
            </w:r>
            <w:r w:rsidRPr="000B20B3">
              <w:rPr>
                <w:rFonts w:asciiTheme="minorEastAsia" w:eastAsiaTheme="minorEastAsia" w:hAnsiTheme="minorEastAsia"/>
                <w:color w:val="000000" w:themeColor="text1"/>
                <w:spacing w:val="4"/>
                <w:kern w:val="0"/>
                <w:sz w:val="20"/>
              </w:rPr>
              <w:t>,000</w:t>
            </w:r>
          </w:p>
        </w:tc>
        <w:tc>
          <w:tcPr>
            <w:tcW w:w="993" w:type="dxa"/>
            <w:shd w:val="clear" w:color="auto" w:fill="auto"/>
            <w:vAlign w:val="center"/>
          </w:tcPr>
          <w:p w14:paraId="586ABBDC"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59</w:t>
            </w:r>
            <w:r w:rsidRPr="000B20B3">
              <w:rPr>
                <w:rFonts w:asciiTheme="minorEastAsia" w:eastAsiaTheme="minorEastAsia" w:hAnsiTheme="minorEastAsia"/>
                <w:color w:val="000000" w:themeColor="text1"/>
                <w:spacing w:val="4"/>
                <w:kern w:val="0"/>
                <w:sz w:val="20"/>
              </w:rPr>
              <w:t>,</w:t>
            </w:r>
            <w:r w:rsidRPr="000B20B3">
              <w:rPr>
                <w:rFonts w:asciiTheme="minorEastAsia" w:eastAsiaTheme="minorEastAsia" w:hAnsiTheme="minorEastAsia" w:hint="eastAsia"/>
                <w:color w:val="000000" w:themeColor="text1"/>
                <w:spacing w:val="4"/>
                <w:kern w:val="0"/>
                <w:sz w:val="20"/>
              </w:rPr>
              <w:t>999</w:t>
            </w:r>
          </w:p>
        </w:tc>
        <w:tc>
          <w:tcPr>
            <w:tcW w:w="856" w:type="dxa"/>
            <w:shd w:val="clear" w:color="auto" w:fill="auto"/>
            <w:vAlign w:val="center"/>
          </w:tcPr>
          <w:p w14:paraId="11B5B9B9" w14:textId="77777777" w:rsidR="00706E48" w:rsidRPr="000B20B3" w:rsidRDefault="00706E48" w:rsidP="009C1432">
            <w:pPr>
              <w:widowControl/>
              <w:snapToGrid w:val="0"/>
              <w:spacing w:line="240" w:lineRule="exact"/>
              <w:jc w:val="right"/>
              <w:rPr>
                <w:rFonts w:asciiTheme="minorEastAsia" w:eastAsiaTheme="minorEastAsia" w:hAnsiTheme="minorEastAsia"/>
                <w:color w:val="000000" w:themeColor="text1"/>
                <w:spacing w:val="4"/>
                <w:kern w:val="0"/>
                <w:sz w:val="20"/>
              </w:rPr>
            </w:pPr>
            <w:r w:rsidRPr="000B20B3">
              <w:rPr>
                <w:rFonts w:asciiTheme="minorEastAsia" w:eastAsiaTheme="minorEastAsia" w:hAnsiTheme="minorEastAsia" w:hint="eastAsia"/>
                <w:color w:val="000000" w:themeColor="text1"/>
                <w:spacing w:val="4"/>
                <w:kern w:val="0"/>
                <w:sz w:val="20"/>
              </w:rPr>
              <w:t>70.59</w:t>
            </w:r>
          </w:p>
        </w:tc>
        <w:tc>
          <w:tcPr>
            <w:tcW w:w="2126" w:type="dxa"/>
            <w:shd w:val="clear" w:color="auto" w:fill="auto"/>
            <w:vAlign w:val="center"/>
          </w:tcPr>
          <w:p w14:paraId="03A296AC" w14:textId="77777777" w:rsidR="00706E48" w:rsidRPr="000B20B3" w:rsidRDefault="00706E48" w:rsidP="009C1432">
            <w:pPr>
              <w:snapToGrid w:val="0"/>
              <w:spacing w:line="220" w:lineRule="exact"/>
              <w:jc w:val="both"/>
              <w:rPr>
                <w:rFonts w:ascii="標楷體" w:eastAsia="標楷體" w:hAnsi="標楷體"/>
                <w:color w:val="000000" w:themeColor="text1"/>
                <w:spacing w:val="-4"/>
                <w:sz w:val="20"/>
              </w:rPr>
            </w:pPr>
            <w:r w:rsidRPr="000B20B3">
              <w:rPr>
                <w:rFonts w:ascii="標楷體" w:eastAsia="標楷體" w:hAnsi="標楷體" w:hint="eastAsia"/>
                <w:color w:val="000000" w:themeColor="text1"/>
                <w:spacing w:val="-4"/>
                <w:sz w:val="20"/>
              </w:rPr>
              <w:t>配合實際工程進度調整，影響計畫經費執行進度。</w:t>
            </w:r>
          </w:p>
        </w:tc>
      </w:tr>
    </w:tbl>
    <w:p w14:paraId="7C05E458" w14:textId="77777777" w:rsidR="00706E48" w:rsidRPr="0066083A" w:rsidRDefault="00706E48" w:rsidP="001439A0">
      <w:pPr>
        <w:spacing w:line="200" w:lineRule="exact"/>
        <w:ind w:leftChars="6" w:left="615" w:hangingChars="334" w:hanging="601"/>
        <w:jc w:val="both"/>
        <w:rPr>
          <w:rFonts w:ascii="標楷體" w:eastAsia="標楷體" w:hAnsi="標楷體"/>
          <w:color w:val="000000" w:themeColor="text1"/>
          <w:sz w:val="18"/>
          <w:szCs w:val="18"/>
        </w:rPr>
      </w:pPr>
      <w:proofErr w:type="gramStart"/>
      <w:r w:rsidRPr="0066083A">
        <w:rPr>
          <w:rFonts w:ascii="標楷體" w:eastAsia="標楷體" w:hAnsi="標楷體" w:hint="eastAsia"/>
          <w:color w:val="000000" w:themeColor="text1"/>
          <w:sz w:val="18"/>
          <w:szCs w:val="18"/>
        </w:rPr>
        <w:t>註</w:t>
      </w:r>
      <w:proofErr w:type="gramEnd"/>
      <w:r w:rsidRPr="0066083A">
        <w:rPr>
          <w:rFonts w:ascii="標楷體" w:eastAsia="標楷體" w:hAnsi="標楷體"/>
          <w:color w:val="000000" w:themeColor="text1"/>
          <w:sz w:val="18"/>
          <w:szCs w:val="18"/>
        </w:rPr>
        <w:t>：</w:t>
      </w:r>
      <w:r w:rsidRPr="0066083A">
        <w:rPr>
          <w:rFonts w:ascii="標楷體" w:eastAsia="標楷體" w:hAnsi="標楷體" w:hint="eastAsia"/>
          <w:color w:val="000000" w:themeColor="text1"/>
          <w:sz w:val="18"/>
          <w:szCs w:val="18"/>
        </w:rPr>
        <w:t>1.本表係列管5,000萬元以上之公共建設計畫；「</w:t>
      </w:r>
      <w:r w:rsidRPr="0066083A">
        <w:rPr>
          <w:rFonts w:ascii="標楷體" w:eastAsia="標楷體" w:hAnsi="標楷體"/>
          <w:color w:val="000000" w:themeColor="text1"/>
          <w:sz w:val="18"/>
          <w:szCs w:val="18"/>
        </w:rPr>
        <w:t>可支用</w:t>
      </w:r>
      <w:r w:rsidRPr="0066083A">
        <w:rPr>
          <w:rFonts w:ascii="標楷體" w:eastAsia="標楷體" w:hAnsi="標楷體" w:hint="eastAsia"/>
          <w:color w:val="000000" w:themeColor="text1"/>
          <w:sz w:val="18"/>
          <w:szCs w:val="18"/>
        </w:rPr>
        <w:t>預</w:t>
      </w:r>
      <w:r w:rsidRPr="0066083A">
        <w:rPr>
          <w:rFonts w:ascii="標楷體" w:eastAsia="標楷體" w:hAnsi="標楷體"/>
          <w:color w:val="000000" w:themeColor="text1"/>
          <w:sz w:val="18"/>
          <w:szCs w:val="18"/>
        </w:rPr>
        <w:t>算</w:t>
      </w:r>
      <w:r w:rsidRPr="0066083A">
        <w:rPr>
          <w:rFonts w:ascii="標楷體" w:eastAsia="標楷體" w:hAnsi="標楷體" w:hint="eastAsia"/>
          <w:color w:val="000000" w:themeColor="text1"/>
          <w:sz w:val="18"/>
          <w:szCs w:val="18"/>
        </w:rPr>
        <w:t>數」包</w:t>
      </w:r>
      <w:r w:rsidRPr="0066083A">
        <w:rPr>
          <w:rFonts w:ascii="標楷體" w:eastAsia="標楷體" w:hAnsi="標楷體"/>
          <w:color w:val="000000" w:themeColor="text1"/>
          <w:sz w:val="18"/>
          <w:szCs w:val="18"/>
        </w:rPr>
        <w:t>括</w:t>
      </w:r>
      <w:proofErr w:type="gramStart"/>
      <w:r>
        <w:rPr>
          <w:rFonts w:ascii="標楷體" w:eastAsia="標楷體" w:hAnsi="標楷體"/>
          <w:color w:val="000000" w:themeColor="text1"/>
          <w:sz w:val="18"/>
          <w:szCs w:val="18"/>
        </w:rPr>
        <w:t>110</w:t>
      </w:r>
      <w:proofErr w:type="gramEnd"/>
      <w:r w:rsidRPr="0066083A">
        <w:rPr>
          <w:rFonts w:ascii="標楷體" w:eastAsia="標楷體" w:hAnsi="標楷體" w:hint="eastAsia"/>
          <w:color w:val="000000" w:themeColor="text1"/>
          <w:sz w:val="18"/>
          <w:szCs w:val="18"/>
        </w:rPr>
        <w:t>年度預算數及以前年度保留數。</w:t>
      </w:r>
    </w:p>
    <w:p w14:paraId="09160E37" w14:textId="77777777" w:rsidR="00706E48" w:rsidRDefault="00706E48" w:rsidP="001439A0">
      <w:pPr>
        <w:spacing w:line="200" w:lineRule="exact"/>
        <w:ind w:leftChars="151" w:left="612" w:hangingChars="139" w:hanging="250"/>
        <w:jc w:val="both"/>
        <w:rPr>
          <w:rFonts w:ascii="標楷體" w:eastAsia="標楷體" w:hAnsi="標楷體"/>
          <w:color w:val="000000" w:themeColor="text1"/>
          <w:sz w:val="18"/>
          <w:szCs w:val="18"/>
        </w:rPr>
      </w:pPr>
      <w:r w:rsidRPr="0066083A">
        <w:rPr>
          <w:rFonts w:ascii="標楷體" w:eastAsia="標楷體" w:hAnsi="標楷體"/>
          <w:color w:val="000000" w:themeColor="text1"/>
          <w:sz w:val="18"/>
          <w:szCs w:val="18"/>
        </w:rPr>
        <w:t>2</w:t>
      </w:r>
      <w:r w:rsidRPr="0066083A">
        <w:rPr>
          <w:rFonts w:ascii="標楷體" w:eastAsia="標楷體" w:hAnsi="標楷體" w:hint="eastAsia"/>
          <w:color w:val="000000" w:themeColor="text1"/>
          <w:sz w:val="18"/>
          <w:szCs w:val="18"/>
        </w:rPr>
        <w:t>.</w:t>
      </w:r>
      <w:r>
        <w:rPr>
          <w:rFonts w:ascii="標楷體" w:eastAsia="標楷體" w:hAnsi="標楷體" w:hint="eastAsia"/>
          <w:color w:val="000000" w:themeColor="text1"/>
          <w:sz w:val="18"/>
          <w:szCs w:val="18"/>
        </w:rPr>
        <w:t>本表依預算執行率由低至高順序排列</w:t>
      </w:r>
      <w:r w:rsidRPr="0066083A">
        <w:rPr>
          <w:rFonts w:ascii="標楷體" w:eastAsia="標楷體" w:hAnsi="標楷體" w:hint="eastAsia"/>
          <w:color w:val="000000" w:themeColor="text1"/>
          <w:sz w:val="18"/>
          <w:szCs w:val="18"/>
        </w:rPr>
        <w:t>。</w:t>
      </w:r>
    </w:p>
    <w:p w14:paraId="2E2C0C67" w14:textId="77777777" w:rsidR="00706E48" w:rsidRDefault="00706E48" w:rsidP="001439A0">
      <w:pPr>
        <w:spacing w:line="200" w:lineRule="exact"/>
        <w:ind w:leftChars="151" w:left="612" w:hangingChars="139" w:hanging="250"/>
        <w:jc w:val="both"/>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3</w:t>
      </w:r>
      <w:r>
        <w:rPr>
          <w:rFonts w:ascii="標楷體" w:eastAsia="標楷體" w:hAnsi="標楷體"/>
          <w:color w:val="000000" w:themeColor="text1"/>
          <w:sz w:val="18"/>
          <w:szCs w:val="18"/>
        </w:rPr>
        <w:t>.</w:t>
      </w:r>
      <w:r w:rsidRPr="0066083A">
        <w:rPr>
          <w:rFonts w:ascii="標楷體" w:eastAsia="標楷體" w:hAnsi="標楷體" w:hint="eastAsia"/>
          <w:color w:val="000000" w:themeColor="text1"/>
          <w:sz w:val="18"/>
          <w:szCs w:val="18"/>
        </w:rPr>
        <w:t>資料來源：整理自基隆市政府提供資</w:t>
      </w:r>
      <w:r>
        <w:rPr>
          <w:rFonts w:ascii="標楷體" w:eastAsia="標楷體" w:hAnsi="標楷體" w:hint="eastAsia"/>
          <w:color w:val="000000" w:themeColor="text1"/>
          <w:sz w:val="18"/>
          <w:szCs w:val="18"/>
        </w:rPr>
        <w:t>料。</w:t>
      </w:r>
    </w:p>
    <w:p w14:paraId="6AE49CA3" w14:textId="77777777" w:rsidR="00706E48" w:rsidRPr="00B1667B" w:rsidRDefault="00706E48" w:rsidP="00FC7F1C">
      <w:pPr>
        <w:widowControl/>
        <w:spacing w:line="440" w:lineRule="exact"/>
        <w:rPr>
          <w:rFonts w:ascii="標楷體" w:eastAsia="標楷體"/>
          <w:b/>
          <w:kern w:val="0"/>
          <w:sz w:val="28"/>
          <w:szCs w:val="28"/>
        </w:rPr>
      </w:pPr>
      <w:r w:rsidRPr="00B1667B">
        <w:rPr>
          <w:rFonts w:ascii="標楷體" w:eastAsia="標楷體" w:hint="eastAsia"/>
          <w:b/>
          <w:kern w:val="0"/>
          <w:sz w:val="28"/>
          <w:szCs w:val="28"/>
        </w:rPr>
        <w:lastRenderedPageBreak/>
        <w:t>（二）審計機關查核情形</w:t>
      </w:r>
    </w:p>
    <w:p w14:paraId="5F5A1585" w14:textId="77777777" w:rsidR="00706E48" w:rsidRPr="00B1667B" w:rsidRDefault="00706E48" w:rsidP="007F5128">
      <w:pPr>
        <w:autoSpaceDE w:val="0"/>
        <w:snapToGrid w:val="0"/>
        <w:spacing w:line="440" w:lineRule="exact"/>
        <w:ind w:firstLineChars="195" w:firstLine="468"/>
        <w:jc w:val="both"/>
        <w:rPr>
          <w:rFonts w:ascii="標楷體" w:eastAsia="標楷體" w:hAnsi="標楷體"/>
          <w:kern w:val="0"/>
        </w:rPr>
      </w:pPr>
      <w:r w:rsidRPr="00B1667B">
        <w:rPr>
          <w:rFonts w:ascii="標楷體" w:eastAsia="標楷體" w:hAnsi="標楷體" w:hint="eastAsia"/>
          <w:kern w:val="0"/>
        </w:rPr>
        <w:t>市政府暨所屬機關</w:t>
      </w:r>
      <w:r>
        <w:rPr>
          <w:rFonts w:ascii="標楷體" w:eastAsia="標楷體" w:hAnsi="標楷體" w:hint="eastAsia"/>
          <w:kern w:val="0"/>
        </w:rPr>
        <w:t>推動</w:t>
      </w:r>
      <w:proofErr w:type="gramStart"/>
      <w:r w:rsidRPr="00E45C76">
        <w:rPr>
          <w:rFonts w:ascii="標楷體" w:eastAsia="標楷體" w:hAnsi="標楷體" w:hint="eastAsia"/>
          <w:kern w:val="0"/>
        </w:rPr>
        <w:t>110</w:t>
      </w:r>
      <w:proofErr w:type="gramEnd"/>
      <w:r w:rsidRPr="00E45C76">
        <w:rPr>
          <w:rFonts w:ascii="標楷體" w:eastAsia="標楷體" w:hAnsi="標楷體" w:hint="eastAsia"/>
          <w:kern w:val="0"/>
        </w:rPr>
        <w:t>年</w:t>
      </w:r>
      <w:r>
        <w:rPr>
          <w:rFonts w:ascii="標楷體" w:eastAsia="標楷體" w:hAnsi="標楷體" w:hint="eastAsia"/>
          <w:kern w:val="0"/>
        </w:rPr>
        <w:t>度建設計畫包括</w:t>
      </w:r>
      <w:r w:rsidRPr="00E45C76">
        <w:rPr>
          <w:rFonts w:ascii="標楷體" w:eastAsia="標楷體" w:hAnsi="標楷體" w:hint="eastAsia"/>
          <w:kern w:val="0"/>
        </w:rPr>
        <w:t>橋</w:t>
      </w:r>
      <w:r>
        <w:rPr>
          <w:rFonts w:ascii="標楷體" w:eastAsia="標楷體" w:hAnsi="標楷體" w:hint="eastAsia"/>
          <w:kern w:val="0"/>
        </w:rPr>
        <w:t>梁</w:t>
      </w:r>
      <w:r w:rsidRPr="00E45C76">
        <w:rPr>
          <w:rFonts w:ascii="標楷體" w:eastAsia="標楷體" w:hAnsi="標楷體" w:hint="eastAsia"/>
          <w:kern w:val="0"/>
        </w:rPr>
        <w:t>、生命典藏館、轉運站等重大公共建設</w:t>
      </w:r>
      <w:r>
        <w:rPr>
          <w:rFonts w:ascii="標楷體" w:eastAsia="標楷體" w:hAnsi="標楷體" w:hint="eastAsia"/>
          <w:kern w:val="0"/>
        </w:rPr>
        <w:t>，其</w:t>
      </w:r>
      <w:r w:rsidRPr="00B1667B">
        <w:rPr>
          <w:rFonts w:ascii="標楷體" w:eastAsia="標楷體" w:hAnsi="標楷體" w:hint="eastAsia"/>
          <w:kern w:val="0"/>
        </w:rPr>
        <w:t>執行情形之查核結果，</w:t>
      </w:r>
      <w:proofErr w:type="gramStart"/>
      <w:r w:rsidRPr="00B1667B">
        <w:rPr>
          <w:rFonts w:ascii="標楷體" w:eastAsia="標楷體" w:hAnsi="標楷體" w:hint="eastAsia"/>
          <w:kern w:val="0"/>
        </w:rPr>
        <w:t>歸納摘述如次</w:t>
      </w:r>
      <w:proofErr w:type="gramEnd"/>
      <w:r w:rsidRPr="00B1667B">
        <w:rPr>
          <w:rFonts w:ascii="標楷體" w:eastAsia="標楷體" w:hAnsi="標楷體" w:hint="eastAsia"/>
          <w:kern w:val="0"/>
        </w:rPr>
        <w:t>：</w:t>
      </w:r>
    </w:p>
    <w:p w14:paraId="1DF87658" w14:textId="77777777" w:rsidR="00706E48" w:rsidRPr="00856202" w:rsidRDefault="00706E48" w:rsidP="004715CC">
      <w:pPr>
        <w:kinsoku w:val="0"/>
        <w:overflowPunct w:val="0"/>
        <w:autoSpaceDE w:val="0"/>
        <w:snapToGrid w:val="0"/>
        <w:spacing w:line="440" w:lineRule="exact"/>
        <w:ind w:firstLineChars="200" w:firstLine="464"/>
        <w:jc w:val="both"/>
        <w:rPr>
          <w:rFonts w:ascii="標楷體" w:eastAsia="標楷體" w:hAnsi="標楷體"/>
          <w:b/>
          <w:spacing w:val="-4"/>
          <w:szCs w:val="24"/>
        </w:rPr>
      </w:pPr>
      <w:r w:rsidRPr="00856202">
        <w:rPr>
          <w:rFonts w:ascii="標楷體" w:eastAsia="標楷體" w:hAnsi="標楷體" w:hint="eastAsia"/>
          <w:b/>
          <w:spacing w:val="-4"/>
          <w:szCs w:val="24"/>
        </w:rPr>
        <w:t>1.</w:t>
      </w:r>
      <w:r w:rsidRPr="00B80AC1">
        <w:rPr>
          <w:rFonts w:ascii="標楷體" w:eastAsia="標楷體" w:hAnsi="標楷體" w:hint="eastAsia"/>
          <w:b/>
          <w:szCs w:val="24"/>
        </w:rPr>
        <w:t>重大公共建設經費執行進度仍有落後情形</w:t>
      </w:r>
      <w:r w:rsidRPr="00856202">
        <w:rPr>
          <w:rFonts w:ascii="標楷體" w:eastAsia="標楷體" w:hAnsi="標楷體" w:hint="eastAsia"/>
          <w:b/>
          <w:szCs w:val="24"/>
        </w:rPr>
        <w:t>。</w:t>
      </w:r>
    </w:p>
    <w:p w14:paraId="5FE0DE71" w14:textId="77777777" w:rsidR="00706E48" w:rsidRPr="00856202" w:rsidRDefault="00706E48" w:rsidP="00B1085B">
      <w:pPr>
        <w:autoSpaceDE w:val="0"/>
        <w:snapToGrid w:val="0"/>
        <w:spacing w:line="420" w:lineRule="exact"/>
        <w:ind w:firstLineChars="200" w:firstLine="480"/>
        <w:jc w:val="both"/>
        <w:rPr>
          <w:rFonts w:ascii="標楷體" w:eastAsia="標楷體" w:hAnsi="標楷體"/>
          <w:kern w:val="0"/>
          <w:szCs w:val="24"/>
        </w:rPr>
      </w:pPr>
      <w:r w:rsidRPr="00B80AC1">
        <w:rPr>
          <w:rFonts w:ascii="標楷體" w:eastAsia="標楷體" w:hAnsi="標楷體" w:hint="eastAsia"/>
          <w:kern w:val="0"/>
          <w:szCs w:val="24"/>
        </w:rPr>
        <w:t>市政府訂頒「基隆市政府施政計畫執行考核作業要點」等規定，由各權責單位管控計畫及經費執行進度，並逐月填報預算執行情形表。經查市政府暨所屬各機關辦理5,000萬元</w:t>
      </w:r>
      <w:r>
        <w:rPr>
          <w:rFonts w:ascii="標楷體" w:eastAsia="標楷體" w:hAnsi="標楷體" w:hint="eastAsia"/>
          <w:kern w:val="0"/>
          <w:szCs w:val="24"/>
        </w:rPr>
        <w:t>以上</w:t>
      </w:r>
      <w:r w:rsidRPr="00B80AC1">
        <w:rPr>
          <w:rFonts w:ascii="標楷體" w:eastAsia="標楷體" w:hAnsi="標楷體" w:hint="eastAsia"/>
          <w:kern w:val="0"/>
          <w:szCs w:val="24"/>
        </w:rPr>
        <w:t>重要公共建設</w:t>
      </w:r>
      <w:r>
        <w:rPr>
          <w:rFonts w:ascii="標楷體" w:eastAsia="標楷體" w:hAnsi="標楷體" w:hint="eastAsia"/>
          <w:kern w:val="0"/>
          <w:szCs w:val="24"/>
        </w:rPr>
        <w:t>計畫</w:t>
      </w:r>
      <w:r w:rsidRPr="00B80AC1">
        <w:rPr>
          <w:rFonts w:ascii="標楷體" w:eastAsia="標楷體" w:hAnsi="標楷體" w:hint="eastAsia"/>
          <w:kern w:val="0"/>
          <w:szCs w:val="24"/>
        </w:rPr>
        <w:t>32件，</w:t>
      </w:r>
      <w:r>
        <w:rPr>
          <w:rFonts w:ascii="標楷體" w:eastAsia="標楷體" w:hAnsi="標楷體" w:hint="eastAsia"/>
          <w:kern w:val="0"/>
          <w:szCs w:val="24"/>
        </w:rPr>
        <w:t>年度</w:t>
      </w:r>
      <w:r w:rsidRPr="00B80AC1">
        <w:rPr>
          <w:rFonts w:ascii="標楷體" w:eastAsia="標楷體" w:hAnsi="標楷體" w:hint="eastAsia"/>
          <w:kern w:val="0"/>
          <w:szCs w:val="24"/>
        </w:rPr>
        <w:t>可支用預算</w:t>
      </w:r>
      <w:r>
        <w:rPr>
          <w:rFonts w:ascii="標楷體" w:eastAsia="標楷體" w:hAnsi="標楷體" w:hint="eastAsia"/>
          <w:kern w:val="0"/>
          <w:szCs w:val="24"/>
        </w:rPr>
        <w:t>數</w:t>
      </w:r>
      <w:r w:rsidRPr="00B80AC1">
        <w:rPr>
          <w:rFonts w:ascii="標楷體" w:eastAsia="標楷體" w:hAnsi="標楷體" w:hint="eastAsia"/>
          <w:kern w:val="0"/>
          <w:szCs w:val="24"/>
        </w:rPr>
        <w:t>計34億7,811萬餘元，截至12月底</w:t>
      </w:r>
      <w:proofErr w:type="gramStart"/>
      <w:r w:rsidRPr="00B80AC1">
        <w:rPr>
          <w:rFonts w:ascii="標楷體" w:eastAsia="標楷體" w:hAnsi="標楷體" w:hint="eastAsia"/>
          <w:kern w:val="0"/>
          <w:szCs w:val="24"/>
        </w:rPr>
        <w:t>止</w:t>
      </w:r>
      <w:proofErr w:type="gramEnd"/>
      <w:r w:rsidRPr="00B80AC1">
        <w:rPr>
          <w:rFonts w:ascii="標楷體" w:eastAsia="標楷體" w:hAnsi="標楷體" w:hint="eastAsia"/>
          <w:kern w:val="0"/>
          <w:szCs w:val="24"/>
        </w:rPr>
        <w:t>實際執行數16億25萬餘元，執行率僅46.01％，部分計畫執行進度仍有落後情形，諸如：工務處自108年開始辦理「仁愛橋改建工程」，計畫經費6,000萬元，未事前評估拆除仁愛橋後，</w:t>
      </w:r>
      <w:r>
        <w:rPr>
          <w:rFonts w:ascii="標楷體" w:eastAsia="標楷體" w:hAnsi="標楷體" w:hint="eastAsia"/>
          <w:kern w:val="0"/>
          <w:szCs w:val="24"/>
        </w:rPr>
        <w:t>造成</w:t>
      </w:r>
      <w:r w:rsidRPr="00B80AC1">
        <w:rPr>
          <w:rFonts w:ascii="標楷體" w:eastAsia="標楷體" w:hAnsi="標楷體" w:hint="eastAsia"/>
          <w:kern w:val="0"/>
          <w:szCs w:val="24"/>
        </w:rPr>
        <w:t>周邊人車無可通行替代道路，故</w:t>
      </w:r>
      <w:proofErr w:type="gramStart"/>
      <w:r w:rsidRPr="00B80AC1">
        <w:rPr>
          <w:rFonts w:ascii="標楷體" w:eastAsia="標楷體" w:hAnsi="標楷體" w:hint="eastAsia"/>
          <w:kern w:val="0"/>
          <w:szCs w:val="24"/>
        </w:rPr>
        <w:t>研</w:t>
      </w:r>
      <w:proofErr w:type="gramEnd"/>
      <w:r w:rsidRPr="00B80AC1">
        <w:rPr>
          <w:rFonts w:ascii="標楷體" w:eastAsia="標楷體" w:hAnsi="標楷體" w:hint="eastAsia"/>
          <w:kern w:val="0"/>
          <w:szCs w:val="24"/>
        </w:rPr>
        <w:t>議</w:t>
      </w:r>
      <w:proofErr w:type="gramStart"/>
      <w:r w:rsidRPr="00B80AC1">
        <w:rPr>
          <w:rFonts w:ascii="標楷體" w:eastAsia="標楷體" w:hAnsi="標楷體" w:hint="eastAsia"/>
          <w:kern w:val="0"/>
          <w:szCs w:val="24"/>
        </w:rPr>
        <w:t>俟</w:t>
      </w:r>
      <w:proofErr w:type="gramEnd"/>
      <w:r w:rsidRPr="00B80AC1">
        <w:rPr>
          <w:rFonts w:ascii="標楷體" w:eastAsia="標楷體" w:hAnsi="標楷體" w:hint="eastAsia"/>
          <w:kern w:val="0"/>
          <w:szCs w:val="24"/>
        </w:rPr>
        <w:t>周邊忠二橋及忠三橋改建工程完成後再予施作，</w:t>
      </w:r>
      <w:proofErr w:type="gramStart"/>
      <w:r w:rsidRPr="00B80AC1">
        <w:rPr>
          <w:rFonts w:ascii="標楷體" w:eastAsia="標楷體" w:hAnsi="標楷體" w:hint="eastAsia"/>
          <w:kern w:val="0"/>
          <w:szCs w:val="24"/>
        </w:rPr>
        <w:t>耽</w:t>
      </w:r>
      <w:proofErr w:type="gramEnd"/>
      <w:r w:rsidRPr="00B80AC1">
        <w:rPr>
          <w:rFonts w:ascii="標楷體" w:eastAsia="標楷體" w:hAnsi="標楷體" w:hint="eastAsia"/>
          <w:kern w:val="0"/>
          <w:szCs w:val="24"/>
        </w:rPr>
        <w:t>延計畫經費執行進度；民政處辦理「南榮公墓興建生命典藏館」，計畫經費4億5,863萬餘元，未積極解決先行辦理之暫</w:t>
      </w:r>
      <w:proofErr w:type="gramStart"/>
      <w:r w:rsidRPr="00B80AC1">
        <w:rPr>
          <w:rFonts w:ascii="標楷體" w:eastAsia="標楷體" w:hAnsi="標楷體" w:hint="eastAsia"/>
          <w:kern w:val="0"/>
          <w:szCs w:val="24"/>
        </w:rPr>
        <w:t>厝</w:t>
      </w:r>
      <w:proofErr w:type="gramEnd"/>
      <w:r w:rsidRPr="00B80AC1">
        <w:rPr>
          <w:rFonts w:ascii="標楷體" w:eastAsia="標楷體" w:hAnsi="標楷體" w:hint="eastAsia"/>
          <w:kern w:val="0"/>
          <w:szCs w:val="24"/>
        </w:rPr>
        <w:t>工程履約爭議，影響計畫執行進度；觀光行銷處辦理「調和街轉運站第二期新建工程</w:t>
      </w:r>
      <w:r>
        <w:rPr>
          <w:rFonts w:ascii="標楷體" w:eastAsia="標楷體" w:hAnsi="標楷體" w:hint="eastAsia"/>
          <w:kern w:val="0"/>
          <w:szCs w:val="24"/>
        </w:rPr>
        <w:t>－</w:t>
      </w:r>
      <w:r w:rsidRPr="00B80AC1">
        <w:rPr>
          <w:rFonts w:ascii="標楷體" w:eastAsia="標楷體" w:hAnsi="標楷體" w:hint="eastAsia"/>
          <w:kern w:val="0"/>
          <w:szCs w:val="24"/>
        </w:rPr>
        <w:t>主體工程案」，計畫經費8,800萬元，核有多次流標及辦理變更設計，影響計畫經費執行進度等情形，經函請</w:t>
      </w:r>
      <w:r>
        <w:rPr>
          <w:rFonts w:ascii="標楷體" w:eastAsia="標楷體" w:hAnsi="標楷體" w:hint="eastAsia"/>
          <w:kern w:val="0"/>
          <w:szCs w:val="24"/>
        </w:rPr>
        <w:t>市政府</w:t>
      </w:r>
      <w:r w:rsidRPr="00B80AC1">
        <w:rPr>
          <w:rFonts w:ascii="標楷體" w:eastAsia="標楷體" w:hAnsi="標楷體" w:hint="eastAsia"/>
          <w:kern w:val="0"/>
          <w:szCs w:val="24"/>
        </w:rPr>
        <w:t>通盤檢討。據復：將持續督促所屬確實管控經費及支用情形，並加強追蹤長期落後計畫，以提升各計畫經費執行成效</w:t>
      </w:r>
      <w:r w:rsidRPr="00856202">
        <w:rPr>
          <w:rFonts w:ascii="標楷體" w:eastAsia="標楷體" w:hAnsi="標楷體" w:hint="eastAsia"/>
          <w:kern w:val="0"/>
          <w:szCs w:val="24"/>
        </w:rPr>
        <w:t>。</w:t>
      </w:r>
    </w:p>
    <w:p w14:paraId="50C27209" w14:textId="77777777" w:rsidR="00706E48" w:rsidRPr="00856202" w:rsidRDefault="00706E48" w:rsidP="004715CC">
      <w:pPr>
        <w:kinsoku w:val="0"/>
        <w:overflowPunct w:val="0"/>
        <w:autoSpaceDE w:val="0"/>
        <w:snapToGrid w:val="0"/>
        <w:spacing w:line="430" w:lineRule="exact"/>
        <w:ind w:firstLineChars="200" w:firstLine="464"/>
        <w:jc w:val="both"/>
        <w:rPr>
          <w:rFonts w:ascii="標楷體" w:eastAsia="標楷體" w:hAnsi="標楷體"/>
          <w:b/>
          <w:szCs w:val="24"/>
        </w:rPr>
      </w:pPr>
      <w:r w:rsidRPr="00856202">
        <w:rPr>
          <w:rFonts w:ascii="標楷體" w:eastAsia="標楷體" w:hAnsi="標楷體" w:hint="eastAsia"/>
          <w:b/>
          <w:spacing w:val="-4"/>
          <w:szCs w:val="24"/>
        </w:rPr>
        <w:t>2</w:t>
      </w:r>
      <w:r w:rsidRPr="00856202">
        <w:rPr>
          <w:rFonts w:ascii="標楷體" w:eastAsia="標楷體" w:hAnsi="標楷體"/>
          <w:b/>
          <w:spacing w:val="-4"/>
          <w:szCs w:val="24"/>
        </w:rPr>
        <w:t>.</w:t>
      </w:r>
      <w:r w:rsidRPr="00B80AC1">
        <w:rPr>
          <w:rFonts w:ascii="標楷體" w:eastAsia="標楷體" w:hAnsi="標楷體" w:hint="eastAsia"/>
          <w:b/>
          <w:spacing w:val="-4"/>
          <w:szCs w:val="24"/>
        </w:rPr>
        <w:t>未依規定設置符合資格工地主任、品管人員、監造人員等，</w:t>
      </w:r>
      <w:proofErr w:type="gramStart"/>
      <w:r w:rsidRPr="00B80AC1">
        <w:rPr>
          <w:rFonts w:ascii="標楷體" w:eastAsia="標楷體" w:hAnsi="標楷體" w:hint="eastAsia"/>
          <w:b/>
          <w:spacing w:val="-4"/>
          <w:szCs w:val="24"/>
        </w:rPr>
        <w:t>且間有未</w:t>
      </w:r>
      <w:proofErr w:type="gramEnd"/>
      <w:r w:rsidRPr="00B80AC1">
        <w:rPr>
          <w:rFonts w:ascii="標楷體" w:eastAsia="標楷體" w:hAnsi="標楷體" w:hint="eastAsia"/>
          <w:b/>
          <w:spacing w:val="-4"/>
          <w:szCs w:val="24"/>
        </w:rPr>
        <w:t>確實登錄於公共工程標案管理系統，致影響工程管理情事</w:t>
      </w:r>
      <w:r w:rsidRPr="00856202">
        <w:rPr>
          <w:rFonts w:ascii="標楷體" w:eastAsia="標楷體" w:hAnsi="標楷體" w:hint="eastAsia"/>
          <w:b/>
          <w:spacing w:val="-4"/>
          <w:szCs w:val="24"/>
        </w:rPr>
        <w:t>。</w:t>
      </w:r>
    </w:p>
    <w:p w14:paraId="4E9DAD11" w14:textId="77777777" w:rsidR="00706E48" w:rsidRPr="002D46C4" w:rsidRDefault="00706E48" w:rsidP="004715CC">
      <w:pPr>
        <w:autoSpaceDE w:val="0"/>
        <w:snapToGrid w:val="0"/>
        <w:spacing w:line="420" w:lineRule="exact"/>
        <w:ind w:firstLineChars="200" w:firstLine="464"/>
        <w:jc w:val="both"/>
        <w:rPr>
          <w:rFonts w:ascii="標楷體" w:eastAsia="標楷體" w:hAnsi="標楷體"/>
          <w:bCs/>
          <w:spacing w:val="-4"/>
          <w:szCs w:val="24"/>
        </w:rPr>
      </w:pPr>
      <w:r w:rsidRPr="002D46C4">
        <w:rPr>
          <w:rFonts w:ascii="標楷體" w:eastAsia="標楷體" w:hAnsi="標楷體" w:hint="eastAsia"/>
          <w:bCs/>
          <w:spacing w:val="-4"/>
          <w:szCs w:val="24"/>
        </w:rPr>
        <w:t>經查市政府106至109年間，決標金額大於5,000萬元之工程採購案件，其工地主任、品管人員、監造人員管理情形，核有：</w:t>
      </w:r>
      <w:r>
        <w:rPr>
          <w:rFonts w:ascii="標楷體" w:eastAsia="標楷體" w:hAnsi="標楷體" w:hint="eastAsia"/>
          <w:bCs/>
          <w:spacing w:val="-4"/>
          <w:szCs w:val="24"/>
        </w:rPr>
        <w:t>（</w:t>
      </w:r>
      <w:r w:rsidRPr="002D46C4">
        <w:rPr>
          <w:rFonts w:ascii="標楷體" w:eastAsia="標楷體" w:hAnsi="標楷體" w:hint="eastAsia"/>
          <w:bCs/>
          <w:spacing w:val="-4"/>
          <w:szCs w:val="24"/>
        </w:rPr>
        <w:t>1</w:t>
      </w:r>
      <w:r>
        <w:rPr>
          <w:rFonts w:ascii="標楷體" w:eastAsia="標楷體" w:hAnsi="標楷體" w:hint="eastAsia"/>
          <w:bCs/>
          <w:spacing w:val="-4"/>
          <w:szCs w:val="24"/>
        </w:rPr>
        <w:t>）</w:t>
      </w:r>
      <w:r w:rsidRPr="002D46C4">
        <w:rPr>
          <w:rFonts w:ascii="標楷體" w:eastAsia="標楷體" w:hAnsi="標楷體" w:hint="eastAsia"/>
          <w:bCs/>
          <w:spacing w:val="-4"/>
          <w:szCs w:val="24"/>
        </w:rPr>
        <w:t>文化局辦理「歷史建築漁會正濱大樓修復再利用工程」、產業發展處辦理「基隆市八斗子智慧漁業創新</w:t>
      </w:r>
      <w:proofErr w:type="gramStart"/>
      <w:r w:rsidRPr="002D46C4">
        <w:rPr>
          <w:rFonts w:ascii="標楷體" w:eastAsia="標楷體" w:hAnsi="標楷體" w:hint="eastAsia"/>
          <w:bCs/>
          <w:spacing w:val="-4"/>
          <w:szCs w:val="24"/>
        </w:rPr>
        <w:t>場域統包</w:t>
      </w:r>
      <w:proofErr w:type="gramEnd"/>
      <w:r w:rsidRPr="002D46C4">
        <w:rPr>
          <w:rFonts w:ascii="標楷體" w:eastAsia="標楷體" w:hAnsi="標楷體" w:hint="eastAsia"/>
          <w:bCs/>
          <w:spacing w:val="-4"/>
          <w:szCs w:val="24"/>
        </w:rPr>
        <w:t>工程採購案</w:t>
      </w:r>
      <w:r>
        <w:rPr>
          <w:rFonts w:ascii="標楷體" w:eastAsia="標楷體" w:hAnsi="標楷體" w:hint="eastAsia"/>
          <w:bCs/>
          <w:spacing w:val="-4"/>
          <w:szCs w:val="24"/>
        </w:rPr>
        <w:t>」</w:t>
      </w:r>
      <w:r w:rsidRPr="002D46C4">
        <w:rPr>
          <w:rFonts w:ascii="標楷體" w:eastAsia="標楷體" w:hAnsi="標楷體" w:hint="eastAsia"/>
          <w:bCs/>
          <w:spacing w:val="-4"/>
          <w:szCs w:val="24"/>
        </w:rPr>
        <w:t>、工務處辦理「基隆市暖暖消防分隊廳舍及消防車輛停車空間新建工程」及「基隆市暖暖區八堵路雨水下水道工程」等4案，其工地</w:t>
      </w:r>
      <w:proofErr w:type="gramStart"/>
      <w:r w:rsidRPr="002D46C4">
        <w:rPr>
          <w:rFonts w:ascii="標楷體" w:eastAsia="標楷體" w:hAnsi="標楷體" w:hint="eastAsia"/>
          <w:bCs/>
          <w:spacing w:val="-4"/>
          <w:szCs w:val="24"/>
        </w:rPr>
        <w:t>主任均未依</w:t>
      </w:r>
      <w:proofErr w:type="gramEnd"/>
      <w:r w:rsidRPr="002D46C4">
        <w:rPr>
          <w:rFonts w:ascii="標楷體" w:eastAsia="標楷體" w:hAnsi="標楷體" w:hint="eastAsia"/>
          <w:bCs/>
          <w:spacing w:val="-4"/>
          <w:szCs w:val="24"/>
        </w:rPr>
        <w:t>營造業法第31條第5項加入全國營造業工地主任公會；另工務處辦理「基隆市暖暖區八堵路雨水下水道工程」，施工廠商派任之工地主任，時為其他營造公司負責人，核有營造業負責人違法兼職擔任其他營造業工地主任情事，違反營造業法第28條規定；復查工務處辦理「基隆市七堵區19、21號橋改建工程」，工程施工期間未注意派至現場執行監造業務之人員，又其品管人員結業證書</w:t>
      </w:r>
      <w:proofErr w:type="gramStart"/>
      <w:r w:rsidRPr="002D46C4">
        <w:rPr>
          <w:rFonts w:ascii="標楷體" w:eastAsia="標楷體" w:hAnsi="標楷體" w:hint="eastAsia"/>
          <w:bCs/>
          <w:spacing w:val="-4"/>
          <w:szCs w:val="24"/>
        </w:rPr>
        <w:t>或回訓證明</w:t>
      </w:r>
      <w:proofErr w:type="gramEnd"/>
      <w:r w:rsidRPr="002D46C4">
        <w:rPr>
          <w:rFonts w:ascii="標楷體" w:eastAsia="標楷體" w:hAnsi="標楷體" w:hint="eastAsia"/>
          <w:bCs/>
          <w:spacing w:val="-4"/>
          <w:szCs w:val="24"/>
        </w:rPr>
        <w:t>已逾4年，惟未依規定</w:t>
      </w:r>
      <w:proofErr w:type="gramStart"/>
      <w:r w:rsidRPr="002D46C4">
        <w:rPr>
          <w:rFonts w:ascii="標楷體" w:eastAsia="標楷體" w:hAnsi="標楷體" w:hint="eastAsia"/>
          <w:bCs/>
          <w:spacing w:val="-4"/>
          <w:szCs w:val="24"/>
        </w:rPr>
        <w:t>再回訓</w:t>
      </w:r>
      <w:proofErr w:type="gramEnd"/>
      <w:r w:rsidRPr="002D46C4">
        <w:rPr>
          <w:rFonts w:ascii="標楷體" w:eastAsia="標楷體" w:hAnsi="標楷體" w:hint="eastAsia"/>
          <w:bCs/>
          <w:spacing w:val="-4"/>
          <w:szCs w:val="24"/>
        </w:rPr>
        <w:t>；</w:t>
      </w:r>
      <w:r>
        <w:rPr>
          <w:rFonts w:ascii="標楷體" w:eastAsia="標楷體" w:hAnsi="標楷體" w:hint="eastAsia"/>
          <w:bCs/>
          <w:spacing w:val="-4"/>
          <w:szCs w:val="24"/>
        </w:rPr>
        <w:t>（</w:t>
      </w:r>
      <w:r w:rsidRPr="002D46C4">
        <w:rPr>
          <w:rFonts w:ascii="標楷體" w:eastAsia="標楷體" w:hAnsi="標楷體" w:hint="eastAsia"/>
          <w:bCs/>
          <w:spacing w:val="-4"/>
          <w:szCs w:val="24"/>
        </w:rPr>
        <w:t>2</w:t>
      </w:r>
      <w:r>
        <w:rPr>
          <w:rFonts w:ascii="標楷體" w:eastAsia="標楷體" w:hAnsi="標楷體" w:hint="eastAsia"/>
          <w:bCs/>
          <w:spacing w:val="-4"/>
          <w:szCs w:val="24"/>
        </w:rPr>
        <w:t>）</w:t>
      </w:r>
      <w:r w:rsidRPr="002D46C4">
        <w:rPr>
          <w:rFonts w:ascii="標楷體" w:eastAsia="標楷體" w:hAnsi="標楷體" w:hint="eastAsia"/>
          <w:bCs/>
          <w:spacing w:val="-4"/>
          <w:szCs w:val="24"/>
        </w:rPr>
        <w:t>行政院公共工程委員會為確保施工成果符合其設計及規範之品質要求，</w:t>
      </w:r>
      <w:proofErr w:type="gramStart"/>
      <w:r w:rsidRPr="002D46C4">
        <w:rPr>
          <w:rFonts w:ascii="標楷體" w:eastAsia="標楷體" w:hAnsi="標楷體" w:hint="eastAsia"/>
          <w:bCs/>
          <w:spacing w:val="-4"/>
          <w:szCs w:val="24"/>
        </w:rPr>
        <w:t>爰</w:t>
      </w:r>
      <w:proofErr w:type="gramEnd"/>
      <w:r w:rsidRPr="002D46C4">
        <w:rPr>
          <w:rFonts w:ascii="標楷體" w:eastAsia="標楷體" w:hAnsi="標楷體" w:hint="eastAsia"/>
          <w:bCs/>
          <w:spacing w:val="-4"/>
          <w:szCs w:val="24"/>
        </w:rPr>
        <w:t>訂定「公共工程施工品質管理作業要點」，並規定各機關應將各工程之基本資料填報於「公共工程標案管理系統」，經查文化局辦理「歷史建築漁會正濱大樓修復再利用工程」等案，工地主任資料填報錯誤，又工務處辦理「</w:t>
      </w:r>
      <w:proofErr w:type="gramStart"/>
      <w:r w:rsidRPr="002D46C4">
        <w:rPr>
          <w:rFonts w:ascii="標楷體" w:eastAsia="標楷體" w:hAnsi="標楷體" w:hint="eastAsia"/>
          <w:bCs/>
          <w:spacing w:val="-4"/>
          <w:szCs w:val="24"/>
        </w:rPr>
        <w:t>109</w:t>
      </w:r>
      <w:proofErr w:type="gramEnd"/>
      <w:r w:rsidRPr="002D46C4">
        <w:rPr>
          <w:rFonts w:ascii="標楷體" w:eastAsia="標楷體" w:hAnsi="標楷體" w:hint="eastAsia"/>
          <w:bCs/>
          <w:spacing w:val="-4"/>
          <w:szCs w:val="24"/>
        </w:rPr>
        <w:t>年度全市道路巡查維護修補工程開口契約</w:t>
      </w:r>
      <w:r>
        <w:rPr>
          <w:rFonts w:ascii="標楷體" w:eastAsia="標楷體" w:hAnsi="標楷體" w:hint="eastAsia"/>
          <w:bCs/>
          <w:spacing w:val="-4"/>
          <w:szCs w:val="24"/>
        </w:rPr>
        <w:t>（</w:t>
      </w:r>
      <w:r w:rsidRPr="002D46C4">
        <w:rPr>
          <w:rFonts w:ascii="標楷體" w:eastAsia="標楷體" w:hAnsi="標楷體" w:hint="eastAsia"/>
          <w:bCs/>
          <w:spacing w:val="-4"/>
          <w:szCs w:val="24"/>
        </w:rPr>
        <w:t>單價標</w:t>
      </w:r>
      <w:r>
        <w:rPr>
          <w:rFonts w:ascii="標楷體" w:eastAsia="標楷體" w:hAnsi="標楷體" w:hint="eastAsia"/>
          <w:bCs/>
          <w:spacing w:val="-4"/>
          <w:szCs w:val="24"/>
        </w:rPr>
        <w:t>）</w:t>
      </w:r>
      <w:r w:rsidRPr="002D46C4">
        <w:rPr>
          <w:rFonts w:ascii="標楷體" w:eastAsia="標楷體" w:hAnsi="標楷體" w:hint="eastAsia"/>
          <w:bCs/>
          <w:spacing w:val="-4"/>
          <w:szCs w:val="24"/>
        </w:rPr>
        <w:t>」、環境保護局辦理「南榮河水質提升現地處理及沿岸水環境營造工程</w:t>
      </w:r>
      <w:r>
        <w:rPr>
          <w:rFonts w:ascii="標楷體" w:eastAsia="標楷體" w:hAnsi="標楷體" w:hint="eastAsia"/>
          <w:bCs/>
          <w:spacing w:val="-4"/>
          <w:szCs w:val="24"/>
        </w:rPr>
        <w:t>」</w:t>
      </w:r>
      <w:r w:rsidRPr="002D46C4">
        <w:rPr>
          <w:rFonts w:ascii="標楷體" w:eastAsia="標楷體" w:hAnsi="標楷體" w:hint="eastAsia"/>
          <w:bCs/>
          <w:spacing w:val="-4"/>
          <w:szCs w:val="24"/>
        </w:rPr>
        <w:t>等案監造人員資格填報錯誤等，經函請</w:t>
      </w:r>
      <w:r w:rsidRPr="002D46C4">
        <w:rPr>
          <w:rFonts w:ascii="標楷體" w:eastAsia="標楷體" w:hAnsi="標楷體" w:hint="eastAsia"/>
          <w:spacing w:val="-4"/>
          <w:kern w:val="0"/>
          <w:szCs w:val="24"/>
        </w:rPr>
        <w:t>市政府</w:t>
      </w:r>
      <w:proofErr w:type="gramStart"/>
      <w:r w:rsidRPr="002D46C4">
        <w:rPr>
          <w:rFonts w:ascii="標楷體" w:eastAsia="標楷體" w:hAnsi="標楷體" w:hint="eastAsia"/>
          <w:bCs/>
          <w:spacing w:val="-4"/>
          <w:szCs w:val="24"/>
        </w:rPr>
        <w:t>研</w:t>
      </w:r>
      <w:proofErr w:type="gramEnd"/>
      <w:r w:rsidRPr="002D46C4">
        <w:rPr>
          <w:rFonts w:ascii="標楷體" w:eastAsia="標楷體" w:hAnsi="標楷體" w:hint="eastAsia"/>
          <w:bCs/>
          <w:spacing w:val="-4"/>
          <w:szCs w:val="24"/>
        </w:rPr>
        <w:t>謀改善。據復：</w:t>
      </w:r>
      <w:r>
        <w:rPr>
          <w:rFonts w:ascii="標楷體" w:eastAsia="標楷體" w:hAnsi="標楷體" w:hint="eastAsia"/>
          <w:bCs/>
          <w:spacing w:val="-4"/>
          <w:szCs w:val="24"/>
        </w:rPr>
        <w:t>（</w:t>
      </w:r>
      <w:r w:rsidRPr="002D46C4">
        <w:rPr>
          <w:rFonts w:ascii="標楷體" w:eastAsia="標楷體" w:hAnsi="標楷體" w:hint="eastAsia"/>
          <w:bCs/>
          <w:spacing w:val="-4"/>
          <w:szCs w:val="24"/>
        </w:rPr>
        <w:t>1</w:t>
      </w:r>
      <w:r>
        <w:rPr>
          <w:rFonts w:ascii="標楷體" w:eastAsia="標楷體" w:hAnsi="標楷體" w:hint="eastAsia"/>
          <w:bCs/>
          <w:spacing w:val="-4"/>
          <w:szCs w:val="24"/>
        </w:rPr>
        <w:t>）</w:t>
      </w:r>
      <w:r w:rsidRPr="002D46C4">
        <w:rPr>
          <w:rFonts w:ascii="標楷體" w:eastAsia="標楷體" w:hAnsi="標楷體" w:hint="eastAsia"/>
          <w:bCs/>
          <w:spacing w:val="-4"/>
          <w:szCs w:val="24"/>
        </w:rPr>
        <w:t>已就廠商未設置符合資格人員，依契約規定扣罰，並通函所屬注意辦理；</w:t>
      </w:r>
      <w:r>
        <w:rPr>
          <w:rFonts w:ascii="標楷體" w:eastAsia="標楷體" w:hAnsi="標楷體" w:hint="eastAsia"/>
          <w:bCs/>
          <w:spacing w:val="-4"/>
          <w:szCs w:val="24"/>
        </w:rPr>
        <w:t>（</w:t>
      </w:r>
      <w:r w:rsidRPr="002D46C4">
        <w:rPr>
          <w:rFonts w:ascii="標楷體" w:eastAsia="標楷體" w:hAnsi="標楷體" w:hint="eastAsia"/>
          <w:bCs/>
          <w:spacing w:val="-4"/>
          <w:szCs w:val="24"/>
        </w:rPr>
        <w:t>2</w:t>
      </w:r>
      <w:r>
        <w:rPr>
          <w:rFonts w:ascii="標楷體" w:eastAsia="標楷體" w:hAnsi="標楷體" w:hint="eastAsia"/>
          <w:bCs/>
          <w:spacing w:val="-4"/>
          <w:szCs w:val="24"/>
        </w:rPr>
        <w:t>）</w:t>
      </w:r>
      <w:r w:rsidRPr="002D46C4">
        <w:rPr>
          <w:rFonts w:ascii="標楷體" w:eastAsia="標楷體" w:hAnsi="標楷體" w:hint="eastAsia"/>
          <w:bCs/>
          <w:spacing w:val="-4"/>
          <w:szCs w:val="24"/>
        </w:rPr>
        <w:t>已要求主辦機關補正，並建立定期清查機制，以期提升公共工程管理成效。</w:t>
      </w:r>
    </w:p>
    <w:p w14:paraId="1205514D" w14:textId="77777777" w:rsidR="00706E48" w:rsidRPr="00856202" w:rsidRDefault="00706E48" w:rsidP="00B1085B">
      <w:pPr>
        <w:kinsoku w:val="0"/>
        <w:overflowPunct w:val="0"/>
        <w:autoSpaceDE w:val="0"/>
        <w:snapToGrid w:val="0"/>
        <w:spacing w:line="430" w:lineRule="exact"/>
        <w:ind w:firstLineChars="200" w:firstLine="464"/>
        <w:jc w:val="both"/>
        <w:rPr>
          <w:rFonts w:ascii="標楷體" w:eastAsia="標楷體" w:hAnsi="標楷體"/>
          <w:b/>
          <w:spacing w:val="-4"/>
          <w:szCs w:val="24"/>
        </w:rPr>
      </w:pPr>
      <w:r w:rsidRPr="00856202">
        <w:rPr>
          <w:rFonts w:ascii="標楷體" w:eastAsia="標楷體" w:hAnsi="標楷體"/>
          <w:b/>
          <w:spacing w:val="-4"/>
          <w:szCs w:val="24"/>
        </w:rPr>
        <w:lastRenderedPageBreak/>
        <w:t>3</w:t>
      </w:r>
      <w:r w:rsidRPr="00856202">
        <w:rPr>
          <w:rFonts w:ascii="標楷體" w:eastAsia="標楷體" w:hAnsi="標楷體" w:hint="eastAsia"/>
          <w:b/>
          <w:spacing w:val="-4"/>
          <w:szCs w:val="24"/>
        </w:rPr>
        <w:t>.</w:t>
      </w:r>
      <w:r w:rsidRPr="0060364A">
        <w:rPr>
          <w:rFonts w:ascii="標楷體" w:eastAsia="標楷體" w:hAnsi="標楷體" w:hint="eastAsia"/>
          <w:b/>
          <w:spacing w:val="-4"/>
          <w:szCs w:val="24"/>
        </w:rPr>
        <w:t>辦理中山一路、二路拓寬工程，改善基隆市港區與市區交通，惟用地取得及爭議處理等相關作業</w:t>
      </w:r>
      <w:proofErr w:type="gramStart"/>
      <w:r w:rsidRPr="0060364A">
        <w:rPr>
          <w:rFonts w:ascii="標楷體" w:eastAsia="標楷體" w:hAnsi="標楷體" w:hint="eastAsia"/>
          <w:b/>
          <w:spacing w:val="-4"/>
          <w:szCs w:val="24"/>
        </w:rPr>
        <w:t>未盡周妥</w:t>
      </w:r>
      <w:proofErr w:type="gramEnd"/>
      <w:r w:rsidRPr="0060364A">
        <w:rPr>
          <w:rFonts w:ascii="標楷體" w:eastAsia="標楷體" w:hAnsi="標楷體" w:hint="eastAsia"/>
          <w:b/>
          <w:spacing w:val="-4"/>
          <w:szCs w:val="24"/>
        </w:rPr>
        <w:t>，</w:t>
      </w:r>
      <w:proofErr w:type="gramStart"/>
      <w:r w:rsidRPr="0060364A">
        <w:rPr>
          <w:rFonts w:ascii="標楷體" w:eastAsia="標楷體" w:hAnsi="標楷體" w:hint="eastAsia"/>
          <w:b/>
          <w:spacing w:val="-4"/>
          <w:szCs w:val="24"/>
        </w:rPr>
        <w:t>允待檢討</w:t>
      </w:r>
      <w:proofErr w:type="gramEnd"/>
      <w:r>
        <w:rPr>
          <w:rFonts w:ascii="標楷體" w:eastAsia="標楷體" w:hAnsi="標楷體" w:hint="eastAsia"/>
          <w:b/>
          <w:spacing w:val="-4"/>
          <w:szCs w:val="24"/>
        </w:rPr>
        <w:t>改</w:t>
      </w:r>
      <w:r w:rsidRPr="0060364A">
        <w:rPr>
          <w:rFonts w:ascii="標楷體" w:eastAsia="標楷體" w:hAnsi="標楷體" w:hint="eastAsia"/>
          <w:b/>
          <w:spacing w:val="-4"/>
          <w:szCs w:val="24"/>
        </w:rPr>
        <w:t>進</w:t>
      </w:r>
      <w:r w:rsidRPr="00856202">
        <w:rPr>
          <w:rFonts w:ascii="標楷體" w:eastAsia="標楷體" w:hAnsi="標楷體" w:hint="eastAsia"/>
          <w:b/>
          <w:spacing w:val="-4"/>
          <w:szCs w:val="24"/>
        </w:rPr>
        <w:t>。</w:t>
      </w:r>
    </w:p>
    <w:p w14:paraId="710CAE91" w14:textId="77777777" w:rsidR="00706E48" w:rsidRPr="00856202" w:rsidRDefault="00706E48" w:rsidP="00B1085B">
      <w:pPr>
        <w:autoSpaceDE w:val="0"/>
        <w:snapToGrid w:val="0"/>
        <w:spacing w:line="440" w:lineRule="exact"/>
        <w:ind w:firstLineChars="195" w:firstLine="468"/>
        <w:jc w:val="both"/>
        <w:rPr>
          <w:rFonts w:ascii="標楷體" w:eastAsia="標楷體" w:hAnsi="標楷體"/>
          <w:kern w:val="0"/>
          <w:szCs w:val="24"/>
        </w:rPr>
      </w:pPr>
      <w:r w:rsidRPr="0060364A">
        <w:rPr>
          <w:rFonts w:ascii="標楷體" w:eastAsia="標楷體" w:hAnsi="標楷體" w:hint="eastAsia"/>
          <w:kern w:val="0"/>
          <w:szCs w:val="24"/>
        </w:rPr>
        <w:t>基隆市政府為拓寬既有中山一、二路為30至40米道路，改善市區交通及都市景觀</w:t>
      </w:r>
      <w:r>
        <w:rPr>
          <w:rFonts w:ascii="標楷體" w:eastAsia="標楷體" w:hAnsi="標楷體" w:hint="eastAsia"/>
          <w:kern w:val="0"/>
          <w:szCs w:val="24"/>
        </w:rPr>
        <w:t>，</w:t>
      </w:r>
      <w:r w:rsidRPr="0060364A">
        <w:rPr>
          <w:rFonts w:ascii="標楷體" w:eastAsia="標楷體" w:hAnsi="標楷體" w:hint="eastAsia"/>
          <w:kern w:val="0"/>
          <w:szCs w:val="24"/>
        </w:rPr>
        <w:t>自99年辦理「中山一路、二路拓寬工程</w:t>
      </w:r>
      <w:r>
        <w:rPr>
          <w:rFonts w:ascii="標楷體" w:eastAsia="標楷體" w:hAnsi="標楷體" w:hint="eastAsia"/>
          <w:kern w:val="0"/>
          <w:szCs w:val="24"/>
        </w:rPr>
        <w:t>（</w:t>
      </w:r>
      <w:r w:rsidRPr="0060364A">
        <w:rPr>
          <w:rFonts w:ascii="標楷體" w:eastAsia="標楷體" w:hAnsi="標楷體" w:hint="eastAsia"/>
          <w:kern w:val="0"/>
          <w:szCs w:val="24"/>
        </w:rPr>
        <w:t>基隆港西岸高架道路拆除替代道路</w:t>
      </w:r>
      <w:r>
        <w:rPr>
          <w:rFonts w:ascii="標楷體" w:eastAsia="標楷體" w:hAnsi="標楷體" w:hint="eastAsia"/>
          <w:kern w:val="0"/>
          <w:szCs w:val="24"/>
        </w:rPr>
        <w:t>）</w:t>
      </w:r>
      <w:r w:rsidRPr="0060364A">
        <w:rPr>
          <w:rFonts w:ascii="標楷體" w:eastAsia="標楷體" w:hAnsi="標楷體" w:hint="eastAsia"/>
          <w:kern w:val="0"/>
          <w:szCs w:val="24"/>
        </w:rPr>
        <w:t>」，工程契約金額計13億468萬元。經查其執行情形，核有：</w:t>
      </w:r>
      <w:r>
        <w:rPr>
          <w:rFonts w:ascii="標楷體" w:eastAsia="標楷體" w:hAnsi="標楷體" w:hint="eastAsia"/>
          <w:kern w:val="0"/>
          <w:szCs w:val="24"/>
        </w:rPr>
        <w:t>（</w:t>
      </w:r>
      <w:r w:rsidRPr="0060364A">
        <w:rPr>
          <w:rFonts w:ascii="標楷體" w:eastAsia="標楷體" w:hAnsi="標楷體" w:hint="eastAsia"/>
          <w:kern w:val="0"/>
          <w:szCs w:val="24"/>
        </w:rPr>
        <w:t>1</w:t>
      </w:r>
      <w:r>
        <w:rPr>
          <w:rFonts w:ascii="標楷體" w:eastAsia="標楷體" w:hAnsi="標楷體" w:hint="eastAsia"/>
          <w:kern w:val="0"/>
          <w:szCs w:val="24"/>
        </w:rPr>
        <w:t>）</w:t>
      </w:r>
      <w:r w:rsidRPr="0060364A">
        <w:rPr>
          <w:rFonts w:ascii="標楷體" w:eastAsia="標楷體" w:hAnsi="標楷體" w:hint="eastAsia"/>
          <w:kern w:val="0"/>
          <w:szCs w:val="24"/>
        </w:rPr>
        <w:t>該府劃分為第1至3工區，按第2工區、第3工區、第1工區之順序依序施工，惟未積極取得施工用地，開工後分別延誤第2工區及第1工區之用地取得，施工廠商無法全面施工而延宕完工期程，致完工後施工廠商及委託監造廠商求償；</w:t>
      </w:r>
      <w:r>
        <w:rPr>
          <w:rFonts w:ascii="標楷體" w:eastAsia="標楷體" w:hAnsi="標楷體" w:hint="eastAsia"/>
          <w:kern w:val="0"/>
          <w:szCs w:val="24"/>
        </w:rPr>
        <w:t>（</w:t>
      </w:r>
      <w:r w:rsidRPr="0060364A">
        <w:rPr>
          <w:rFonts w:ascii="標楷體" w:eastAsia="標楷體" w:hAnsi="標楷體" w:hint="eastAsia"/>
          <w:kern w:val="0"/>
          <w:szCs w:val="24"/>
        </w:rPr>
        <w:t>2</w:t>
      </w:r>
      <w:r>
        <w:rPr>
          <w:rFonts w:ascii="標楷體" w:eastAsia="標楷體" w:hAnsi="標楷體" w:hint="eastAsia"/>
          <w:kern w:val="0"/>
          <w:szCs w:val="24"/>
        </w:rPr>
        <w:t>）</w:t>
      </w:r>
      <w:r w:rsidRPr="0060364A">
        <w:rPr>
          <w:rFonts w:ascii="標楷體" w:eastAsia="標楷體" w:hAnsi="標楷體" w:hint="eastAsia"/>
          <w:kern w:val="0"/>
          <w:szCs w:val="24"/>
        </w:rPr>
        <w:t>廠商無法全面施工而申請展延工期並求</w:t>
      </w:r>
      <w:proofErr w:type="gramStart"/>
      <w:r w:rsidRPr="0060364A">
        <w:rPr>
          <w:rFonts w:ascii="標楷體" w:eastAsia="標楷體" w:hAnsi="標楷體" w:hint="eastAsia"/>
          <w:kern w:val="0"/>
          <w:szCs w:val="24"/>
        </w:rPr>
        <w:t>償展延日</w:t>
      </w:r>
      <w:proofErr w:type="gramEnd"/>
      <w:r w:rsidRPr="0060364A">
        <w:rPr>
          <w:rFonts w:ascii="標楷體" w:eastAsia="標楷體" w:hAnsi="標楷體" w:hint="eastAsia"/>
          <w:kern w:val="0"/>
          <w:szCs w:val="24"/>
        </w:rPr>
        <w:t>數管理費用，惟該府處理爭議過程，未確實參照法院判決之工期展延衍生費用計算方式，及該府行政處</w:t>
      </w:r>
      <w:r>
        <w:rPr>
          <w:rFonts w:ascii="標楷體" w:eastAsia="標楷體" w:hAnsi="標楷體" w:hint="eastAsia"/>
          <w:kern w:val="0"/>
          <w:szCs w:val="24"/>
        </w:rPr>
        <w:t>（</w:t>
      </w:r>
      <w:r w:rsidRPr="0060364A">
        <w:rPr>
          <w:rFonts w:ascii="標楷體" w:eastAsia="標楷體" w:hAnsi="標楷體" w:hint="eastAsia"/>
          <w:kern w:val="0"/>
          <w:szCs w:val="24"/>
        </w:rPr>
        <w:t>法制科</w:t>
      </w:r>
      <w:r>
        <w:rPr>
          <w:rFonts w:ascii="標楷體" w:eastAsia="標楷體" w:hAnsi="標楷體" w:hint="eastAsia"/>
          <w:kern w:val="0"/>
          <w:szCs w:val="24"/>
        </w:rPr>
        <w:t>）</w:t>
      </w:r>
      <w:r w:rsidRPr="0060364A">
        <w:rPr>
          <w:rFonts w:ascii="標楷體" w:eastAsia="標楷體" w:hAnsi="標楷體" w:hint="eastAsia"/>
          <w:kern w:val="0"/>
          <w:szCs w:val="24"/>
        </w:rPr>
        <w:t>意見，作為核認給付施工廠商賠償費用之依據，致雙方認定歧異問題未決，且延遲爭議處理時程等效能過低情事，經函請基隆市長</w:t>
      </w:r>
      <w:proofErr w:type="gramStart"/>
      <w:r w:rsidRPr="0060364A">
        <w:rPr>
          <w:rFonts w:ascii="標楷體" w:eastAsia="標楷體" w:hAnsi="標楷體" w:hint="eastAsia"/>
          <w:kern w:val="0"/>
          <w:szCs w:val="24"/>
        </w:rPr>
        <w:t>查明妥處</w:t>
      </w:r>
      <w:proofErr w:type="gramEnd"/>
      <w:r w:rsidRPr="00856202">
        <w:rPr>
          <w:rFonts w:ascii="標楷體" w:eastAsia="標楷體" w:hAnsi="標楷體" w:hint="eastAsia"/>
          <w:kern w:val="0"/>
          <w:szCs w:val="24"/>
        </w:rPr>
        <w:t>。</w:t>
      </w:r>
    </w:p>
    <w:p w14:paraId="0E91E857" w14:textId="77777777" w:rsidR="00706E48" w:rsidRPr="00856202" w:rsidRDefault="00706E48" w:rsidP="00B1085B">
      <w:pPr>
        <w:kinsoku w:val="0"/>
        <w:overflowPunct w:val="0"/>
        <w:autoSpaceDE w:val="0"/>
        <w:snapToGrid w:val="0"/>
        <w:spacing w:line="440" w:lineRule="exact"/>
        <w:ind w:firstLineChars="200" w:firstLine="464"/>
        <w:jc w:val="both"/>
        <w:rPr>
          <w:rFonts w:ascii="標楷體" w:eastAsia="標楷體" w:hAnsi="標楷體"/>
          <w:b/>
          <w:spacing w:val="-4"/>
          <w:szCs w:val="24"/>
        </w:rPr>
      </w:pPr>
      <w:r>
        <w:rPr>
          <w:rFonts w:ascii="標楷體" w:eastAsia="標楷體" w:hAnsi="標楷體" w:hint="eastAsia"/>
          <w:b/>
          <w:spacing w:val="-4"/>
          <w:szCs w:val="24"/>
        </w:rPr>
        <w:t>4</w:t>
      </w:r>
      <w:r w:rsidRPr="00856202">
        <w:rPr>
          <w:rFonts w:ascii="標楷體" w:eastAsia="標楷體" w:hAnsi="標楷體"/>
          <w:b/>
          <w:spacing w:val="-4"/>
          <w:szCs w:val="24"/>
        </w:rPr>
        <w:t>.</w:t>
      </w:r>
      <w:r w:rsidRPr="0060364A">
        <w:rPr>
          <w:rFonts w:ascii="標楷體" w:eastAsia="標楷體" w:hAnsi="標楷體" w:hint="eastAsia"/>
          <w:b/>
          <w:spacing w:val="-4"/>
          <w:szCs w:val="24"/>
        </w:rPr>
        <w:t>辦理污水下水道系統建設，惟執行及管理作業尚未周妥，尚待</w:t>
      </w:r>
      <w:proofErr w:type="gramStart"/>
      <w:r w:rsidRPr="0060364A">
        <w:rPr>
          <w:rFonts w:ascii="標楷體" w:eastAsia="標楷體" w:hAnsi="標楷體" w:hint="eastAsia"/>
          <w:b/>
          <w:spacing w:val="-4"/>
          <w:szCs w:val="24"/>
        </w:rPr>
        <w:t>研酌精</w:t>
      </w:r>
      <w:proofErr w:type="gramEnd"/>
      <w:r>
        <w:rPr>
          <w:rFonts w:ascii="標楷體" w:eastAsia="標楷體" w:hAnsi="標楷體" w:hint="eastAsia"/>
          <w:b/>
          <w:spacing w:val="-4"/>
          <w:szCs w:val="24"/>
        </w:rPr>
        <w:t>改</w:t>
      </w:r>
      <w:r w:rsidRPr="0060364A">
        <w:rPr>
          <w:rFonts w:ascii="標楷體" w:eastAsia="標楷體" w:hAnsi="標楷體" w:hint="eastAsia"/>
          <w:b/>
          <w:spacing w:val="-4"/>
          <w:szCs w:val="24"/>
        </w:rPr>
        <w:t>進</w:t>
      </w:r>
      <w:r w:rsidRPr="00856202">
        <w:rPr>
          <w:rFonts w:ascii="標楷體" w:eastAsia="標楷體" w:hAnsi="標楷體" w:hint="eastAsia"/>
          <w:b/>
          <w:spacing w:val="-4"/>
          <w:szCs w:val="24"/>
        </w:rPr>
        <w:t>。</w:t>
      </w:r>
    </w:p>
    <w:p w14:paraId="0E8B083B" w14:textId="77777777" w:rsidR="00706E48" w:rsidRDefault="00706E48" w:rsidP="008A28A4">
      <w:pPr>
        <w:autoSpaceDE w:val="0"/>
        <w:snapToGrid w:val="0"/>
        <w:spacing w:line="460" w:lineRule="exact"/>
        <w:ind w:firstLineChars="200" w:firstLine="480"/>
        <w:jc w:val="both"/>
        <w:rPr>
          <w:rFonts w:ascii="標楷體" w:eastAsia="標楷體" w:hAnsi="標楷體"/>
          <w:kern w:val="0"/>
          <w:szCs w:val="24"/>
        </w:rPr>
      </w:pPr>
      <w:r w:rsidRPr="0060364A">
        <w:rPr>
          <w:rFonts w:ascii="標楷體" w:eastAsia="標楷體" w:hAnsi="標楷體" w:hint="eastAsia"/>
          <w:kern w:val="0"/>
          <w:szCs w:val="24"/>
        </w:rPr>
        <w:t>基隆市政府為提升都市居</w:t>
      </w:r>
      <w:r>
        <w:rPr>
          <w:rFonts w:ascii="標楷體" w:eastAsia="標楷體" w:hAnsi="標楷體" w:hint="eastAsia"/>
          <w:kern w:val="0"/>
          <w:szCs w:val="24"/>
        </w:rPr>
        <w:t>住</w:t>
      </w:r>
      <w:r w:rsidRPr="0060364A">
        <w:rPr>
          <w:rFonts w:ascii="標楷體" w:eastAsia="標楷體" w:hAnsi="標楷體" w:hint="eastAsia"/>
          <w:kern w:val="0"/>
          <w:szCs w:val="24"/>
        </w:rPr>
        <w:t>環境衛生，</w:t>
      </w:r>
      <w:proofErr w:type="gramStart"/>
      <w:r w:rsidRPr="0060364A">
        <w:rPr>
          <w:rFonts w:ascii="標楷體" w:eastAsia="標楷體" w:hAnsi="標楷體" w:hint="eastAsia"/>
          <w:kern w:val="0"/>
          <w:szCs w:val="24"/>
        </w:rPr>
        <w:t>爰</w:t>
      </w:r>
      <w:proofErr w:type="gramEnd"/>
      <w:r w:rsidRPr="0060364A">
        <w:rPr>
          <w:rFonts w:ascii="標楷體" w:eastAsia="標楷體" w:hAnsi="標楷體" w:hint="eastAsia"/>
          <w:kern w:val="0"/>
          <w:szCs w:val="24"/>
        </w:rPr>
        <w:t>辦理</w:t>
      </w:r>
      <w:proofErr w:type="gramStart"/>
      <w:r w:rsidRPr="0060364A">
        <w:rPr>
          <w:rFonts w:ascii="標楷體" w:eastAsia="標楷體" w:hAnsi="標楷體" w:hint="eastAsia"/>
          <w:kern w:val="0"/>
          <w:szCs w:val="24"/>
        </w:rPr>
        <w:t>污</w:t>
      </w:r>
      <w:proofErr w:type="gramEnd"/>
      <w:r w:rsidRPr="0060364A">
        <w:rPr>
          <w:rFonts w:ascii="標楷體" w:eastAsia="標楷體" w:hAnsi="標楷體" w:hint="eastAsia"/>
          <w:kern w:val="0"/>
          <w:szCs w:val="24"/>
        </w:rPr>
        <w:t>下水道建設計畫，計畫內容主要區分北港、南河2大系統，該計畫期程分為5期</w:t>
      </w:r>
      <w:r>
        <w:rPr>
          <w:rFonts w:ascii="標楷體" w:eastAsia="標楷體" w:hAnsi="標楷體" w:hint="eastAsia"/>
          <w:kern w:val="0"/>
          <w:szCs w:val="24"/>
        </w:rPr>
        <w:t>（</w:t>
      </w:r>
      <w:r w:rsidRPr="0060364A">
        <w:rPr>
          <w:rFonts w:ascii="標楷體" w:eastAsia="標楷體" w:hAnsi="標楷體" w:hint="eastAsia"/>
          <w:kern w:val="0"/>
          <w:szCs w:val="24"/>
        </w:rPr>
        <w:t>89至120年</w:t>
      </w:r>
      <w:r>
        <w:rPr>
          <w:rFonts w:ascii="標楷體" w:eastAsia="標楷體" w:hAnsi="標楷體" w:hint="eastAsia"/>
          <w:kern w:val="0"/>
          <w:szCs w:val="24"/>
        </w:rPr>
        <w:t>）</w:t>
      </w:r>
      <w:r w:rsidRPr="0060364A">
        <w:rPr>
          <w:rFonts w:ascii="標楷體" w:eastAsia="標楷體" w:hAnsi="標楷體" w:hint="eastAsia"/>
          <w:kern w:val="0"/>
          <w:szCs w:val="24"/>
        </w:rPr>
        <w:t>實施，第1至2期</w:t>
      </w:r>
      <w:r>
        <w:rPr>
          <w:rFonts w:ascii="標楷體" w:eastAsia="標楷體" w:hAnsi="標楷體" w:hint="eastAsia"/>
          <w:kern w:val="0"/>
          <w:szCs w:val="24"/>
        </w:rPr>
        <w:t>（</w:t>
      </w:r>
      <w:r w:rsidRPr="0060364A">
        <w:rPr>
          <w:rFonts w:ascii="標楷體" w:eastAsia="標楷體" w:hAnsi="標楷體" w:hint="eastAsia"/>
          <w:kern w:val="0"/>
          <w:szCs w:val="24"/>
        </w:rPr>
        <w:t>89至103年</w:t>
      </w:r>
      <w:r>
        <w:rPr>
          <w:rFonts w:ascii="標楷體" w:eastAsia="標楷體" w:hAnsi="標楷體" w:hint="eastAsia"/>
          <w:kern w:val="0"/>
          <w:szCs w:val="24"/>
        </w:rPr>
        <w:t>）</w:t>
      </w:r>
      <w:r w:rsidRPr="0060364A">
        <w:rPr>
          <w:rFonts w:ascii="標楷體" w:eastAsia="標楷體" w:hAnsi="標楷體" w:hint="eastAsia"/>
          <w:kern w:val="0"/>
          <w:szCs w:val="24"/>
        </w:rPr>
        <w:t>係以完成主次幹管、</w:t>
      </w:r>
      <w:proofErr w:type="gramStart"/>
      <w:r w:rsidRPr="0060364A">
        <w:rPr>
          <w:rFonts w:ascii="標楷體" w:eastAsia="標楷體" w:hAnsi="標楷體" w:hint="eastAsia"/>
          <w:kern w:val="0"/>
          <w:szCs w:val="24"/>
        </w:rPr>
        <w:t>分支管網為主</w:t>
      </w:r>
      <w:proofErr w:type="gramEnd"/>
      <w:r w:rsidRPr="0060364A">
        <w:rPr>
          <w:rFonts w:ascii="標楷體" w:eastAsia="標楷體" w:hAnsi="標楷體" w:hint="eastAsia"/>
          <w:kern w:val="0"/>
          <w:szCs w:val="24"/>
        </w:rPr>
        <w:t>，第3至5期</w:t>
      </w:r>
      <w:r>
        <w:rPr>
          <w:rFonts w:ascii="標楷體" w:eastAsia="標楷體" w:hAnsi="標楷體" w:hint="eastAsia"/>
          <w:kern w:val="0"/>
          <w:szCs w:val="24"/>
        </w:rPr>
        <w:t>（</w:t>
      </w:r>
      <w:r w:rsidRPr="0060364A">
        <w:rPr>
          <w:rFonts w:ascii="標楷體" w:eastAsia="標楷體" w:hAnsi="標楷體" w:hint="eastAsia"/>
          <w:kern w:val="0"/>
          <w:szCs w:val="24"/>
        </w:rPr>
        <w:t>104至120年</w:t>
      </w:r>
      <w:r>
        <w:rPr>
          <w:rFonts w:ascii="標楷體" w:eastAsia="標楷體" w:hAnsi="標楷體" w:hint="eastAsia"/>
          <w:kern w:val="0"/>
          <w:szCs w:val="24"/>
        </w:rPr>
        <w:t>）</w:t>
      </w:r>
      <w:r w:rsidRPr="0060364A">
        <w:rPr>
          <w:rFonts w:ascii="標楷體" w:eastAsia="標楷體" w:hAnsi="標楷體" w:hint="eastAsia"/>
          <w:kern w:val="0"/>
          <w:szCs w:val="24"/>
        </w:rPr>
        <w:t>續辦理用戶接管工程，各期實施計畫係</w:t>
      </w:r>
      <w:proofErr w:type="gramStart"/>
      <w:r w:rsidRPr="0060364A">
        <w:rPr>
          <w:rFonts w:ascii="標楷體" w:eastAsia="標楷體" w:hAnsi="標楷體" w:hint="eastAsia"/>
          <w:kern w:val="0"/>
          <w:szCs w:val="24"/>
        </w:rPr>
        <w:t>採</w:t>
      </w:r>
      <w:proofErr w:type="gramEnd"/>
      <w:r w:rsidRPr="0060364A">
        <w:rPr>
          <w:rFonts w:ascii="標楷體" w:eastAsia="標楷體" w:hAnsi="標楷體" w:hint="eastAsia"/>
          <w:kern w:val="0"/>
          <w:szCs w:val="24"/>
        </w:rPr>
        <w:t>分標執行，建設計畫經費144億4,061萬餘元。經查其執行情形，核有：</w:t>
      </w:r>
      <w:r>
        <w:rPr>
          <w:rFonts w:ascii="標楷體" w:eastAsia="標楷體" w:hAnsi="標楷體" w:hint="eastAsia"/>
          <w:kern w:val="0"/>
          <w:szCs w:val="24"/>
        </w:rPr>
        <w:t>（</w:t>
      </w:r>
      <w:r w:rsidRPr="0060364A">
        <w:rPr>
          <w:rFonts w:ascii="標楷體" w:eastAsia="標楷體" w:hAnsi="標楷體" w:hint="eastAsia"/>
          <w:kern w:val="0"/>
          <w:szCs w:val="24"/>
        </w:rPr>
        <w:t>1</w:t>
      </w:r>
      <w:r>
        <w:rPr>
          <w:rFonts w:ascii="標楷體" w:eastAsia="標楷體" w:hAnsi="標楷體" w:hint="eastAsia"/>
          <w:kern w:val="0"/>
          <w:szCs w:val="24"/>
        </w:rPr>
        <w:t>）</w:t>
      </w:r>
      <w:r w:rsidRPr="0060364A">
        <w:rPr>
          <w:rFonts w:ascii="標楷體" w:eastAsia="標楷體" w:hAnsi="標楷體" w:hint="eastAsia"/>
          <w:kern w:val="0"/>
          <w:szCs w:val="24"/>
        </w:rPr>
        <w:t>第2期實施計畫包含完成北</w:t>
      </w:r>
      <w:r>
        <w:rPr>
          <w:rFonts w:ascii="標楷體" w:eastAsia="標楷體" w:hAnsi="標楷體" w:hint="eastAsia"/>
          <w:kern w:val="0"/>
          <w:szCs w:val="24"/>
        </w:rPr>
        <w:t>港</w:t>
      </w:r>
      <w:r w:rsidRPr="0060364A">
        <w:rPr>
          <w:rFonts w:ascii="標楷體" w:eastAsia="標楷體" w:hAnsi="標楷體" w:hint="eastAsia"/>
          <w:kern w:val="0"/>
          <w:szCs w:val="24"/>
        </w:rPr>
        <w:t>第1標至第8標、南河第1標至第7標等15案主次幹管及</w:t>
      </w:r>
      <w:proofErr w:type="gramStart"/>
      <w:r w:rsidRPr="0060364A">
        <w:rPr>
          <w:rFonts w:ascii="標楷體" w:eastAsia="標楷體" w:hAnsi="標楷體" w:hint="eastAsia"/>
          <w:kern w:val="0"/>
          <w:szCs w:val="24"/>
        </w:rPr>
        <w:t>分支管網工程</w:t>
      </w:r>
      <w:proofErr w:type="gramEnd"/>
      <w:r w:rsidRPr="0060364A">
        <w:rPr>
          <w:rFonts w:ascii="標楷體" w:eastAsia="標楷體" w:hAnsi="標楷體" w:hint="eastAsia"/>
          <w:kern w:val="0"/>
          <w:szCs w:val="24"/>
        </w:rPr>
        <w:t>，惟實際執行結果，其中北港第3標至第8標及南河第4標至第7標，或因延宕發包、或因未辦妥開工前置作業</w:t>
      </w:r>
      <w:proofErr w:type="gramStart"/>
      <w:r>
        <w:rPr>
          <w:rFonts w:ascii="標楷體" w:eastAsia="標楷體" w:hAnsi="標楷體" w:hint="eastAsia"/>
          <w:kern w:val="0"/>
          <w:szCs w:val="24"/>
        </w:rPr>
        <w:t>（</w:t>
      </w:r>
      <w:proofErr w:type="gramEnd"/>
      <w:r w:rsidRPr="0060364A">
        <w:rPr>
          <w:rFonts w:ascii="標楷體" w:eastAsia="標楷體" w:hAnsi="標楷體" w:hint="eastAsia"/>
          <w:kern w:val="0"/>
          <w:szCs w:val="24"/>
        </w:rPr>
        <w:t>諸如：施工期間交通維持書、地下管線遷移…</w:t>
      </w:r>
      <w:proofErr w:type="gramStart"/>
      <w:r w:rsidRPr="0060364A">
        <w:rPr>
          <w:rFonts w:ascii="標楷體" w:eastAsia="標楷體" w:hAnsi="標楷體" w:hint="eastAsia"/>
          <w:kern w:val="0"/>
          <w:szCs w:val="24"/>
        </w:rPr>
        <w:t>…</w:t>
      </w:r>
      <w:proofErr w:type="gramEnd"/>
      <w:r w:rsidRPr="0060364A">
        <w:rPr>
          <w:rFonts w:ascii="標楷體" w:eastAsia="標楷體" w:hAnsi="標楷體" w:hint="eastAsia"/>
          <w:kern w:val="0"/>
          <w:szCs w:val="24"/>
        </w:rPr>
        <w:t>等</w:t>
      </w:r>
      <w:proofErr w:type="gramStart"/>
      <w:r>
        <w:rPr>
          <w:rFonts w:ascii="標楷體" w:eastAsia="標楷體" w:hAnsi="標楷體" w:hint="eastAsia"/>
          <w:kern w:val="0"/>
          <w:szCs w:val="24"/>
        </w:rPr>
        <w:t>）</w:t>
      </w:r>
      <w:proofErr w:type="gramEnd"/>
      <w:r w:rsidRPr="0060364A">
        <w:rPr>
          <w:rFonts w:ascii="標楷體" w:eastAsia="標楷體" w:hAnsi="標楷體" w:hint="eastAsia"/>
          <w:kern w:val="0"/>
          <w:szCs w:val="24"/>
        </w:rPr>
        <w:t>執行進度未如預期，致延續併入第3期實施計畫執行；</w:t>
      </w:r>
      <w:r>
        <w:rPr>
          <w:rFonts w:ascii="標楷體" w:eastAsia="標楷體" w:hAnsi="標楷體" w:hint="eastAsia"/>
          <w:kern w:val="0"/>
          <w:szCs w:val="24"/>
        </w:rPr>
        <w:t>（</w:t>
      </w:r>
      <w:r w:rsidRPr="0060364A">
        <w:rPr>
          <w:rFonts w:ascii="標楷體" w:eastAsia="標楷體" w:hAnsi="標楷體" w:hint="eastAsia"/>
          <w:kern w:val="0"/>
          <w:szCs w:val="24"/>
        </w:rPr>
        <w:t>2</w:t>
      </w:r>
      <w:r>
        <w:rPr>
          <w:rFonts w:ascii="標楷體" w:eastAsia="標楷體" w:hAnsi="標楷體" w:hint="eastAsia"/>
          <w:kern w:val="0"/>
          <w:szCs w:val="24"/>
        </w:rPr>
        <w:t>）</w:t>
      </w:r>
      <w:r w:rsidRPr="0060364A">
        <w:rPr>
          <w:rFonts w:ascii="標楷體" w:eastAsia="標楷體" w:hAnsi="標楷體" w:hint="eastAsia"/>
          <w:kern w:val="0"/>
          <w:szCs w:val="24"/>
        </w:rPr>
        <w:t>基隆市污水處理廠處理水量遠低於設計量，且時有進流水量驟增情事，有待</w:t>
      </w:r>
      <w:proofErr w:type="gramStart"/>
      <w:r w:rsidRPr="0060364A">
        <w:rPr>
          <w:rFonts w:ascii="標楷體" w:eastAsia="標楷體" w:hAnsi="標楷體" w:hint="eastAsia"/>
          <w:kern w:val="0"/>
          <w:szCs w:val="24"/>
        </w:rPr>
        <w:t>研</w:t>
      </w:r>
      <w:proofErr w:type="gramEnd"/>
      <w:r w:rsidRPr="0060364A">
        <w:rPr>
          <w:rFonts w:ascii="標楷體" w:eastAsia="標楷體" w:hAnsi="標楷體" w:hint="eastAsia"/>
          <w:kern w:val="0"/>
          <w:szCs w:val="24"/>
        </w:rPr>
        <w:t>議參考內政部</w:t>
      </w:r>
      <w:proofErr w:type="gramStart"/>
      <w:r w:rsidRPr="0060364A">
        <w:rPr>
          <w:rFonts w:ascii="標楷體" w:eastAsia="標楷體" w:hAnsi="標楷體" w:hint="eastAsia"/>
          <w:kern w:val="0"/>
          <w:szCs w:val="24"/>
        </w:rPr>
        <w:t>營建署低進</w:t>
      </w:r>
      <w:proofErr w:type="gramEnd"/>
      <w:r w:rsidRPr="0060364A">
        <w:rPr>
          <w:rFonts w:ascii="標楷體" w:eastAsia="標楷體" w:hAnsi="標楷體" w:hint="eastAsia"/>
          <w:kern w:val="0"/>
          <w:szCs w:val="24"/>
        </w:rPr>
        <w:t>流水量操作策略，及臺灣下水道協會建議之進流水管控方式，以提升污水處理效能；</w:t>
      </w:r>
      <w:r>
        <w:rPr>
          <w:rFonts w:ascii="標楷體" w:eastAsia="標楷體" w:hAnsi="標楷體" w:hint="eastAsia"/>
          <w:kern w:val="0"/>
          <w:szCs w:val="24"/>
        </w:rPr>
        <w:t>（</w:t>
      </w:r>
      <w:r w:rsidRPr="0060364A">
        <w:rPr>
          <w:rFonts w:ascii="標楷體" w:eastAsia="標楷體" w:hAnsi="標楷體" w:hint="eastAsia"/>
          <w:kern w:val="0"/>
          <w:szCs w:val="24"/>
        </w:rPr>
        <w:t>3</w:t>
      </w:r>
      <w:r>
        <w:rPr>
          <w:rFonts w:ascii="標楷體" w:eastAsia="標楷體" w:hAnsi="標楷體" w:hint="eastAsia"/>
          <w:kern w:val="0"/>
          <w:szCs w:val="24"/>
        </w:rPr>
        <w:t>）</w:t>
      </w:r>
      <w:r w:rsidRPr="0060364A">
        <w:rPr>
          <w:rFonts w:ascii="標楷體" w:eastAsia="標楷體" w:hAnsi="標楷體" w:hint="eastAsia"/>
          <w:kern w:val="0"/>
          <w:szCs w:val="24"/>
        </w:rPr>
        <w:t>和平島污水處理廠位處沿海地區，電器儀控</w:t>
      </w:r>
      <w:proofErr w:type="gramStart"/>
      <w:r w:rsidRPr="0060364A">
        <w:rPr>
          <w:rFonts w:ascii="標楷體" w:eastAsia="標楷體" w:hAnsi="標楷體" w:hint="eastAsia"/>
          <w:kern w:val="0"/>
          <w:szCs w:val="24"/>
        </w:rPr>
        <w:t>系統受鹽害</w:t>
      </w:r>
      <w:proofErr w:type="gramEnd"/>
      <w:r w:rsidRPr="0060364A">
        <w:rPr>
          <w:rFonts w:ascii="標楷體" w:eastAsia="標楷體" w:hAnsi="標楷體" w:hint="eastAsia"/>
          <w:kern w:val="0"/>
          <w:szCs w:val="24"/>
        </w:rPr>
        <w:t>腐蝕損壞，且全廠未建立自動化儀控操作，不利操作及管理；</w:t>
      </w:r>
      <w:r>
        <w:rPr>
          <w:rFonts w:ascii="標楷體" w:eastAsia="標楷體" w:hAnsi="標楷體" w:hint="eastAsia"/>
          <w:kern w:val="0"/>
          <w:szCs w:val="24"/>
        </w:rPr>
        <w:t>（</w:t>
      </w:r>
      <w:r w:rsidRPr="0060364A">
        <w:rPr>
          <w:rFonts w:ascii="標楷體" w:eastAsia="標楷體" w:hAnsi="標楷體" w:hint="eastAsia"/>
          <w:kern w:val="0"/>
          <w:szCs w:val="24"/>
        </w:rPr>
        <w:t>4</w:t>
      </w:r>
      <w:r>
        <w:rPr>
          <w:rFonts w:ascii="標楷體" w:eastAsia="標楷體" w:hAnsi="標楷體" w:hint="eastAsia"/>
          <w:kern w:val="0"/>
          <w:szCs w:val="24"/>
        </w:rPr>
        <w:t>）</w:t>
      </w:r>
      <w:r w:rsidRPr="0060364A">
        <w:rPr>
          <w:rFonts w:ascii="標楷體" w:eastAsia="標楷體" w:hAnsi="標楷體" w:hint="eastAsia"/>
          <w:kern w:val="0"/>
          <w:szCs w:val="24"/>
        </w:rPr>
        <w:t>經分析主要污水管線阻塞熱點區域，集中於安樂區安樂路二段108、110、112</w:t>
      </w:r>
      <w:r>
        <w:rPr>
          <w:rFonts w:ascii="標楷體" w:eastAsia="標楷體" w:hAnsi="標楷體" w:hint="eastAsia"/>
          <w:kern w:val="0"/>
          <w:szCs w:val="24"/>
        </w:rPr>
        <w:t>～</w:t>
      </w:r>
      <w:r w:rsidRPr="0060364A">
        <w:rPr>
          <w:rFonts w:ascii="標楷體" w:eastAsia="標楷體" w:hAnsi="標楷體" w:hint="eastAsia"/>
          <w:kern w:val="0"/>
          <w:szCs w:val="24"/>
        </w:rPr>
        <w:t>143號、麥金路420號、七堵區福二街81號</w:t>
      </w:r>
      <w:bookmarkStart w:id="7" w:name="_Hlk108539115"/>
      <w:r w:rsidRPr="0060364A">
        <w:rPr>
          <w:rFonts w:ascii="標楷體" w:eastAsia="標楷體" w:hAnsi="標楷體" w:hint="eastAsia"/>
          <w:kern w:val="0"/>
          <w:szCs w:val="24"/>
        </w:rPr>
        <w:t>…</w:t>
      </w:r>
      <w:bookmarkEnd w:id="7"/>
      <w:proofErr w:type="gramStart"/>
      <w:r w:rsidRPr="0060364A">
        <w:rPr>
          <w:rFonts w:ascii="標楷體" w:eastAsia="標楷體" w:hAnsi="標楷體" w:hint="eastAsia"/>
          <w:kern w:val="0"/>
          <w:szCs w:val="24"/>
        </w:rPr>
        <w:t>…</w:t>
      </w:r>
      <w:proofErr w:type="gramEnd"/>
      <w:r w:rsidRPr="0060364A">
        <w:rPr>
          <w:rFonts w:ascii="標楷體" w:eastAsia="標楷體" w:hAnsi="標楷體" w:hint="eastAsia"/>
          <w:kern w:val="0"/>
          <w:szCs w:val="24"/>
        </w:rPr>
        <w:t>等，其阻塞原因多屬同一污水下水道</w:t>
      </w:r>
      <w:proofErr w:type="gramStart"/>
      <w:r w:rsidRPr="0060364A">
        <w:rPr>
          <w:rFonts w:ascii="標楷體" w:eastAsia="標楷體" w:hAnsi="標楷體" w:hint="eastAsia"/>
          <w:kern w:val="0"/>
          <w:szCs w:val="24"/>
        </w:rPr>
        <w:t>管渠未</w:t>
      </w:r>
      <w:proofErr w:type="gramEnd"/>
      <w:r w:rsidRPr="0060364A">
        <w:rPr>
          <w:rFonts w:ascii="標楷體" w:eastAsia="標楷體" w:hAnsi="標楷體" w:hint="eastAsia"/>
          <w:kern w:val="0"/>
          <w:szCs w:val="24"/>
        </w:rPr>
        <w:t>順暢、毛髮或油脂硬塊阻塞所致，惟該府現行維護制度，未完整運用地理資訊系統，透過空間面向追蹤污水下水道各段順暢情形，而僅集中辦理單一位置清淤，</w:t>
      </w:r>
      <w:proofErr w:type="gramStart"/>
      <w:r w:rsidRPr="0060364A">
        <w:rPr>
          <w:rFonts w:ascii="標楷體" w:eastAsia="標楷體" w:hAnsi="標楷體" w:hint="eastAsia"/>
          <w:kern w:val="0"/>
          <w:szCs w:val="24"/>
        </w:rPr>
        <w:t>鑑</w:t>
      </w:r>
      <w:proofErr w:type="gramEnd"/>
      <w:r w:rsidRPr="0060364A">
        <w:rPr>
          <w:rFonts w:ascii="標楷體" w:eastAsia="標楷體" w:hAnsi="標楷體" w:hint="eastAsia"/>
          <w:kern w:val="0"/>
          <w:szCs w:val="24"/>
        </w:rPr>
        <w:t>於臺北市、新北市等</w:t>
      </w:r>
      <w:r>
        <w:rPr>
          <w:rFonts w:ascii="標楷體" w:eastAsia="標楷體" w:hAnsi="標楷體" w:hint="eastAsia"/>
          <w:kern w:val="0"/>
          <w:szCs w:val="24"/>
        </w:rPr>
        <w:t>市縣</w:t>
      </w:r>
      <w:r w:rsidRPr="0060364A">
        <w:rPr>
          <w:rFonts w:ascii="標楷體" w:eastAsia="標楷體" w:hAnsi="標楷體" w:hint="eastAsia"/>
          <w:kern w:val="0"/>
          <w:szCs w:val="24"/>
        </w:rPr>
        <w:t>因應</w:t>
      </w:r>
      <w:proofErr w:type="gramStart"/>
      <w:r w:rsidRPr="0060364A">
        <w:rPr>
          <w:rFonts w:ascii="標楷體" w:eastAsia="標楷體" w:hAnsi="標楷體" w:hint="eastAsia"/>
          <w:kern w:val="0"/>
          <w:szCs w:val="24"/>
        </w:rPr>
        <w:t>污水管渠維護</w:t>
      </w:r>
      <w:proofErr w:type="gramEnd"/>
      <w:r w:rsidRPr="0060364A">
        <w:rPr>
          <w:rFonts w:ascii="標楷體" w:eastAsia="標楷體" w:hAnsi="標楷體" w:hint="eastAsia"/>
          <w:kern w:val="0"/>
          <w:szCs w:val="24"/>
        </w:rPr>
        <w:t>，已透過空間面向建立預防</w:t>
      </w:r>
      <w:proofErr w:type="gramStart"/>
      <w:r w:rsidRPr="0060364A">
        <w:rPr>
          <w:rFonts w:ascii="標楷體" w:eastAsia="標楷體" w:hAnsi="標楷體" w:hint="eastAsia"/>
          <w:kern w:val="0"/>
          <w:szCs w:val="24"/>
        </w:rPr>
        <w:t>性清淤</w:t>
      </w:r>
      <w:proofErr w:type="gramEnd"/>
      <w:r w:rsidRPr="0060364A">
        <w:rPr>
          <w:rFonts w:ascii="標楷體" w:eastAsia="標楷體" w:hAnsi="標楷體" w:hint="eastAsia"/>
          <w:kern w:val="0"/>
          <w:szCs w:val="24"/>
        </w:rPr>
        <w:t>機制，並藉由儀器架設找出污水系統弱點，據以</w:t>
      </w:r>
      <w:r>
        <w:rPr>
          <w:rFonts w:ascii="標楷體" w:eastAsia="標楷體" w:hAnsi="標楷體" w:hint="eastAsia"/>
          <w:kern w:val="0"/>
          <w:szCs w:val="24"/>
        </w:rPr>
        <w:t>辦理</w:t>
      </w:r>
      <w:r w:rsidRPr="0060364A">
        <w:rPr>
          <w:rFonts w:ascii="標楷體" w:eastAsia="標楷體" w:hAnsi="標楷體" w:hint="eastAsia"/>
          <w:kern w:val="0"/>
          <w:szCs w:val="24"/>
        </w:rPr>
        <w:t>管線</w:t>
      </w:r>
      <w:r>
        <w:rPr>
          <w:rFonts w:ascii="標楷體" w:eastAsia="標楷體" w:hAnsi="標楷體" w:hint="eastAsia"/>
          <w:kern w:val="0"/>
          <w:szCs w:val="24"/>
        </w:rPr>
        <w:t>改善或整建作業</w:t>
      </w:r>
      <w:r w:rsidRPr="0060364A">
        <w:rPr>
          <w:rFonts w:ascii="標楷體" w:eastAsia="標楷體" w:hAnsi="標楷體" w:hint="eastAsia"/>
          <w:kern w:val="0"/>
          <w:szCs w:val="24"/>
        </w:rPr>
        <w:t>，亟待積極參考應用其他市縣作法，強化清淤成效，經函請</w:t>
      </w:r>
      <w:r>
        <w:rPr>
          <w:rFonts w:ascii="標楷體" w:eastAsia="標楷體" w:hAnsi="標楷體" w:hint="eastAsia"/>
          <w:kern w:val="0"/>
          <w:szCs w:val="24"/>
        </w:rPr>
        <w:t>市政府</w:t>
      </w:r>
      <w:proofErr w:type="gramStart"/>
      <w:r w:rsidRPr="0060364A">
        <w:rPr>
          <w:rFonts w:ascii="標楷體" w:eastAsia="標楷體" w:hAnsi="標楷體" w:hint="eastAsia"/>
          <w:kern w:val="0"/>
          <w:szCs w:val="24"/>
        </w:rPr>
        <w:t>研</w:t>
      </w:r>
      <w:proofErr w:type="gramEnd"/>
      <w:r w:rsidRPr="0060364A">
        <w:rPr>
          <w:rFonts w:ascii="標楷體" w:eastAsia="標楷體" w:hAnsi="標楷體" w:hint="eastAsia"/>
          <w:kern w:val="0"/>
          <w:szCs w:val="24"/>
        </w:rPr>
        <w:t>謀改善。據復：</w:t>
      </w:r>
      <w:r>
        <w:rPr>
          <w:rFonts w:ascii="標楷體" w:eastAsia="標楷體" w:hAnsi="標楷體" w:hint="eastAsia"/>
          <w:kern w:val="0"/>
          <w:szCs w:val="24"/>
        </w:rPr>
        <w:t>（</w:t>
      </w:r>
      <w:r w:rsidRPr="0060364A">
        <w:rPr>
          <w:rFonts w:ascii="標楷體" w:eastAsia="標楷體" w:hAnsi="標楷體" w:hint="eastAsia"/>
          <w:kern w:val="0"/>
          <w:szCs w:val="24"/>
        </w:rPr>
        <w:t>1</w:t>
      </w:r>
      <w:r>
        <w:rPr>
          <w:rFonts w:ascii="標楷體" w:eastAsia="標楷體" w:hAnsi="標楷體" w:hint="eastAsia"/>
          <w:kern w:val="0"/>
          <w:szCs w:val="24"/>
        </w:rPr>
        <w:t>）</w:t>
      </w:r>
      <w:r w:rsidRPr="0060364A">
        <w:rPr>
          <w:rFonts w:ascii="標楷體" w:eastAsia="標楷體" w:hAnsi="標楷體" w:hint="eastAsia"/>
          <w:kern w:val="0"/>
          <w:szCs w:val="24"/>
        </w:rPr>
        <w:t>該府已就開工前置作業</w:t>
      </w:r>
      <w:proofErr w:type="gramStart"/>
      <w:r w:rsidRPr="0060364A">
        <w:rPr>
          <w:rFonts w:ascii="標楷體" w:eastAsia="標楷體" w:hAnsi="標楷體" w:hint="eastAsia"/>
          <w:kern w:val="0"/>
          <w:szCs w:val="24"/>
        </w:rPr>
        <w:t>研訂精</w:t>
      </w:r>
      <w:proofErr w:type="gramEnd"/>
      <w:r w:rsidRPr="0060364A">
        <w:rPr>
          <w:rFonts w:ascii="標楷體" w:eastAsia="標楷體" w:hAnsi="標楷體" w:hint="eastAsia"/>
          <w:kern w:val="0"/>
          <w:szCs w:val="24"/>
        </w:rPr>
        <w:t>進措施，並注意各標工程施作先後之關聯性，適時調整分標執行內容及發包方式，加強管控執行進度；</w:t>
      </w:r>
      <w:r>
        <w:rPr>
          <w:rFonts w:ascii="標楷體" w:eastAsia="標楷體" w:hAnsi="標楷體" w:hint="eastAsia"/>
          <w:kern w:val="0"/>
          <w:szCs w:val="24"/>
        </w:rPr>
        <w:t>（</w:t>
      </w:r>
      <w:r w:rsidRPr="0060364A">
        <w:rPr>
          <w:rFonts w:ascii="標楷體" w:eastAsia="標楷體" w:hAnsi="標楷體" w:hint="eastAsia"/>
          <w:kern w:val="0"/>
          <w:szCs w:val="24"/>
        </w:rPr>
        <w:t>2</w:t>
      </w:r>
      <w:r>
        <w:rPr>
          <w:rFonts w:ascii="標楷體" w:eastAsia="標楷體" w:hAnsi="標楷體" w:hint="eastAsia"/>
          <w:kern w:val="0"/>
          <w:szCs w:val="24"/>
        </w:rPr>
        <w:t>）</w:t>
      </w:r>
      <w:r w:rsidRPr="0060364A">
        <w:rPr>
          <w:rFonts w:ascii="標楷體" w:eastAsia="標楷體" w:hAnsi="標楷體" w:hint="eastAsia"/>
          <w:kern w:val="0"/>
          <w:szCs w:val="24"/>
        </w:rPr>
        <w:t>該府已參考內政部</w:t>
      </w:r>
      <w:proofErr w:type="gramStart"/>
      <w:r w:rsidRPr="0060364A">
        <w:rPr>
          <w:rFonts w:ascii="標楷體" w:eastAsia="標楷體" w:hAnsi="標楷體" w:hint="eastAsia"/>
          <w:kern w:val="0"/>
          <w:szCs w:val="24"/>
        </w:rPr>
        <w:t>營建署低進</w:t>
      </w:r>
      <w:proofErr w:type="gramEnd"/>
      <w:r w:rsidRPr="0060364A">
        <w:rPr>
          <w:rFonts w:ascii="標楷體" w:eastAsia="標楷體" w:hAnsi="標楷體" w:hint="eastAsia"/>
          <w:kern w:val="0"/>
          <w:szCs w:val="24"/>
        </w:rPr>
        <w:t>流水量操作策略，及臺灣下水道協會建議之進流水管</w:t>
      </w:r>
      <w:r w:rsidRPr="0060364A">
        <w:rPr>
          <w:rFonts w:ascii="標楷體" w:eastAsia="標楷體" w:hAnsi="標楷體" w:hint="eastAsia"/>
          <w:kern w:val="0"/>
          <w:szCs w:val="24"/>
        </w:rPr>
        <w:lastRenderedPageBreak/>
        <w:t>控方式，以提升污水處理效能；</w:t>
      </w:r>
      <w:r>
        <w:rPr>
          <w:rFonts w:ascii="標楷體" w:eastAsia="標楷體" w:hAnsi="標楷體" w:hint="eastAsia"/>
          <w:kern w:val="0"/>
          <w:szCs w:val="24"/>
        </w:rPr>
        <w:t>（</w:t>
      </w:r>
      <w:r w:rsidRPr="0060364A">
        <w:rPr>
          <w:rFonts w:ascii="標楷體" w:eastAsia="標楷體" w:hAnsi="標楷體" w:hint="eastAsia"/>
          <w:kern w:val="0"/>
          <w:szCs w:val="24"/>
        </w:rPr>
        <w:t>3</w:t>
      </w:r>
      <w:r>
        <w:rPr>
          <w:rFonts w:ascii="標楷體" w:eastAsia="標楷體" w:hAnsi="標楷體" w:hint="eastAsia"/>
          <w:kern w:val="0"/>
          <w:szCs w:val="24"/>
        </w:rPr>
        <w:t>）</w:t>
      </w:r>
      <w:r w:rsidRPr="0060364A">
        <w:rPr>
          <w:rFonts w:ascii="標楷體" w:eastAsia="標楷體" w:hAnsi="標楷體" w:hint="eastAsia"/>
          <w:kern w:val="0"/>
          <w:szCs w:val="24"/>
        </w:rPr>
        <w:t>已積極爭取經費，持續辦理設備功能提升；</w:t>
      </w:r>
      <w:r>
        <w:rPr>
          <w:rFonts w:ascii="標楷體" w:eastAsia="標楷體" w:hAnsi="標楷體" w:hint="eastAsia"/>
          <w:kern w:val="0"/>
          <w:szCs w:val="24"/>
        </w:rPr>
        <w:t>（</w:t>
      </w:r>
      <w:r w:rsidRPr="0060364A">
        <w:rPr>
          <w:rFonts w:ascii="標楷體" w:eastAsia="標楷體" w:hAnsi="標楷體" w:hint="eastAsia"/>
          <w:kern w:val="0"/>
          <w:szCs w:val="24"/>
        </w:rPr>
        <w:t>4</w:t>
      </w:r>
      <w:r>
        <w:rPr>
          <w:rFonts w:ascii="標楷體" w:eastAsia="標楷體" w:hAnsi="標楷體" w:hint="eastAsia"/>
          <w:kern w:val="0"/>
          <w:szCs w:val="24"/>
        </w:rPr>
        <w:t>）</w:t>
      </w:r>
      <w:r w:rsidRPr="0060364A">
        <w:rPr>
          <w:rFonts w:ascii="標楷體" w:eastAsia="標楷體" w:hAnsi="標楷體" w:hint="eastAsia"/>
          <w:kern w:val="0"/>
          <w:szCs w:val="24"/>
        </w:rPr>
        <w:t>已參考其他市縣推動經驗，積極爭取經費設置地理資訊系統，強化</w:t>
      </w:r>
      <w:proofErr w:type="gramStart"/>
      <w:r w:rsidRPr="0060364A">
        <w:rPr>
          <w:rFonts w:ascii="標楷體" w:eastAsia="標楷體" w:hAnsi="標楷體" w:hint="eastAsia"/>
          <w:kern w:val="0"/>
          <w:szCs w:val="24"/>
        </w:rPr>
        <w:t>污水管渠維護</w:t>
      </w:r>
      <w:proofErr w:type="gramEnd"/>
      <w:r w:rsidRPr="0060364A">
        <w:rPr>
          <w:rFonts w:ascii="標楷體" w:eastAsia="標楷體" w:hAnsi="標楷體" w:hint="eastAsia"/>
          <w:kern w:val="0"/>
          <w:szCs w:val="24"/>
        </w:rPr>
        <w:t>成效</w:t>
      </w:r>
      <w:r w:rsidRPr="00856202">
        <w:rPr>
          <w:rFonts w:ascii="標楷體" w:eastAsia="標楷體" w:hAnsi="標楷體" w:hint="eastAsia"/>
          <w:kern w:val="0"/>
          <w:szCs w:val="24"/>
        </w:rPr>
        <w:t>。</w:t>
      </w:r>
    </w:p>
    <w:p w14:paraId="06C782DF" w14:textId="77777777" w:rsidR="00706E48" w:rsidRPr="00856202" w:rsidRDefault="00706E48" w:rsidP="007F5128">
      <w:pPr>
        <w:kinsoku w:val="0"/>
        <w:overflowPunct w:val="0"/>
        <w:autoSpaceDE w:val="0"/>
        <w:snapToGrid w:val="0"/>
        <w:spacing w:line="470" w:lineRule="exact"/>
        <w:ind w:firstLineChars="200" w:firstLine="464"/>
        <w:jc w:val="both"/>
        <w:rPr>
          <w:rFonts w:ascii="標楷體" w:eastAsia="標楷體" w:hAnsi="標楷體"/>
          <w:b/>
          <w:spacing w:val="-4"/>
          <w:szCs w:val="24"/>
        </w:rPr>
      </w:pPr>
      <w:r>
        <w:rPr>
          <w:rFonts w:ascii="標楷體" w:eastAsia="標楷體" w:hAnsi="標楷體" w:hint="eastAsia"/>
          <w:b/>
          <w:spacing w:val="-4"/>
          <w:szCs w:val="24"/>
        </w:rPr>
        <w:t>5</w:t>
      </w:r>
      <w:r w:rsidRPr="00856202">
        <w:rPr>
          <w:rFonts w:ascii="標楷體" w:eastAsia="標楷體" w:hAnsi="標楷體" w:hint="eastAsia"/>
          <w:b/>
          <w:spacing w:val="-4"/>
          <w:szCs w:val="24"/>
        </w:rPr>
        <w:t>.</w:t>
      </w:r>
      <w:r w:rsidRPr="007F6B89">
        <w:rPr>
          <w:rFonts w:ascii="標楷體" w:eastAsia="標楷體" w:hAnsi="標楷體" w:hint="eastAsia"/>
          <w:b/>
          <w:spacing w:val="-4"/>
          <w:szCs w:val="24"/>
        </w:rPr>
        <w:t>部分500萬元以上施政計畫執行進度落後，有待檢討改進</w:t>
      </w:r>
      <w:r w:rsidRPr="00856202">
        <w:rPr>
          <w:rFonts w:ascii="標楷體" w:eastAsia="標楷體" w:hAnsi="標楷體" w:hint="eastAsia"/>
          <w:b/>
          <w:spacing w:val="-4"/>
          <w:szCs w:val="24"/>
        </w:rPr>
        <w:t>。</w:t>
      </w:r>
    </w:p>
    <w:p w14:paraId="2EF46AC5" w14:textId="77777777" w:rsidR="00706E48" w:rsidRPr="002D46C4" w:rsidRDefault="00706E48" w:rsidP="001B4620">
      <w:pPr>
        <w:autoSpaceDE w:val="0"/>
        <w:snapToGrid w:val="0"/>
        <w:spacing w:line="470" w:lineRule="exact"/>
        <w:ind w:firstLineChars="200" w:firstLine="464"/>
        <w:jc w:val="both"/>
        <w:rPr>
          <w:rFonts w:ascii="標楷體" w:eastAsia="標楷體" w:hAnsi="標楷體"/>
          <w:spacing w:val="-4"/>
          <w:kern w:val="0"/>
          <w:szCs w:val="24"/>
        </w:rPr>
      </w:pPr>
      <w:r w:rsidRPr="002D46C4">
        <w:rPr>
          <w:rFonts w:ascii="標楷體" w:eastAsia="標楷體" w:hAnsi="標楷體" w:hint="eastAsia"/>
          <w:spacing w:val="-4"/>
          <w:kern w:val="0"/>
          <w:szCs w:val="24"/>
        </w:rPr>
        <w:t>文化局</w:t>
      </w:r>
      <w:proofErr w:type="gramStart"/>
      <w:r w:rsidRPr="002D46C4">
        <w:rPr>
          <w:rFonts w:ascii="標楷體" w:eastAsia="標楷體" w:hAnsi="標楷體" w:hint="eastAsia"/>
          <w:spacing w:val="-4"/>
          <w:kern w:val="0"/>
          <w:szCs w:val="24"/>
        </w:rPr>
        <w:t>110</w:t>
      </w:r>
      <w:proofErr w:type="gramEnd"/>
      <w:r w:rsidRPr="002D46C4">
        <w:rPr>
          <w:rFonts w:ascii="標楷體" w:eastAsia="標楷體" w:hAnsi="標楷體" w:hint="eastAsia"/>
          <w:spacing w:val="-4"/>
          <w:kern w:val="0"/>
          <w:szCs w:val="24"/>
        </w:rPr>
        <w:t>年度辦理500萬元以上施政計畫8項、</w:t>
      </w:r>
      <w:r>
        <w:rPr>
          <w:rFonts w:ascii="標楷體" w:eastAsia="標楷體" w:hAnsi="標楷體" w:hint="eastAsia"/>
          <w:spacing w:val="-4"/>
          <w:kern w:val="0"/>
          <w:szCs w:val="24"/>
        </w:rPr>
        <w:t>年度</w:t>
      </w:r>
      <w:r w:rsidRPr="002D46C4">
        <w:rPr>
          <w:rFonts w:ascii="標楷體" w:eastAsia="標楷體" w:hAnsi="標楷體" w:hint="eastAsia"/>
          <w:spacing w:val="-4"/>
          <w:kern w:val="0"/>
          <w:szCs w:val="24"/>
        </w:rPr>
        <w:t>可</w:t>
      </w:r>
      <w:r>
        <w:rPr>
          <w:rFonts w:ascii="標楷體" w:eastAsia="標楷體" w:hAnsi="標楷體" w:hint="eastAsia"/>
          <w:spacing w:val="-4"/>
          <w:kern w:val="0"/>
          <w:szCs w:val="24"/>
        </w:rPr>
        <w:t>支</w:t>
      </w:r>
      <w:r w:rsidRPr="002D46C4">
        <w:rPr>
          <w:rFonts w:ascii="標楷體" w:eastAsia="標楷體" w:hAnsi="標楷體" w:hint="eastAsia"/>
          <w:spacing w:val="-4"/>
          <w:kern w:val="0"/>
          <w:szCs w:val="24"/>
        </w:rPr>
        <w:t>用預算金額15億2,223萬餘元，分由文化資產科等4個單位執行，截至110年8月底執行情形，計畫總累計執行進度超前或符合者3項，惟計畫執行進度落後者，計有「大基隆歷史場景再現整合計畫」等5項，主要係因廠商內部股東紛爭，影響施工材料採購作業、</w:t>
      </w:r>
      <w:proofErr w:type="gramStart"/>
      <w:r w:rsidRPr="002D46C4">
        <w:rPr>
          <w:rFonts w:ascii="標楷體" w:eastAsia="標楷體" w:hAnsi="標楷體" w:hint="eastAsia"/>
          <w:spacing w:val="-4"/>
          <w:kern w:val="0"/>
          <w:szCs w:val="24"/>
        </w:rPr>
        <w:t>疫</w:t>
      </w:r>
      <w:proofErr w:type="gramEnd"/>
      <w:r w:rsidRPr="002D46C4">
        <w:rPr>
          <w:rFonts w:ascii="標楷體" w:eastAsia="標楷體" w:hAnsi="標楷體" w:hint="eastAsia"/>
          <w:spacing w:val="-4"/>
          <w:kern w:val="0"/>
          <w:szCs w:val="24"/>
        </w:rPr>
        <w:t>情影響出工人數、物料短缺及建築開工許可審查作業延遲等因素，影響計畫執行進度，經函請文化局允宜督促相關執行單位檢討改善，以提升政府施政成效。據復：有關大基隆歷史場景再現整合計畫，其中歷史空間服務核心改善工程因建築結構需補強，正積極辦理文題檢討與變更設計，刻正趕工施作中，預計111年10月底完工、要塞司令部</w:t>
      </w:r>
      <w:proofErr w:type="gramStart"/>
      <w:r w:rsidRPr="002D46C4">
        <w:rPr>
          <w:rFonts w:ascii="標楷體" w:eastAsia="標楷體" w:hAnsi="標楷體" w:hint="eastAsia"/>
          <w:spacing w:val="-4"/>
          <w:kern w:val="0"/>
          <w:szCs w:val="24"/>
        </w:rPr>
        <w:t>及旭丘指揮所</w:t>
      </w:r>
      <w:proofErr w:type="gramEnd"/>
      <w:r w:rsidRPr="002D46C4">
        <w:rPr>
          <w:rFonts w:ascii="標楷體" w:eastAsia="標楷體" w:hAnsi="標楷體" w:hint="eastAsia"/>
          <w:spacing w:val="-4"/>
          <w:kern w:val="0"/>
          <w:szCs w:val="24"/>
        </w:rPr>
        <w:t>2案修復再利用工程前因施工廠商內部股東紛爭暨</w:t>
      </w:r>
      <w:proofErr w:type="gramStart"/>
      <w:r w:rsidRPr="002D46C4">
        <w:rPr>
          <w:rFonts w:ascii="標楷體" w:eastAsia="標楷體" w:hAnsi="標楷體" w:hint="eastAsia"/>
          <w:spacing w:val="-4"/>
          <w:kern w:val="0"/>
          <w:szCs w:val="24"/>
        </w:rPr>
        <w:t>天候迭有大雨</w:t>
      </w:r>
      <w:proofErr w:type="gramEnd"/>
      <w:r w:rsidRPr="002D46C4">
        <w:rPr>
          <w:rFonts w:ascii="標楷體" w:eastAsia="標楷體" w:hAnsi="標楷體" w:hint="eastAsia"/>
          <w:spacing w:val="-4"/>
          <w:kern w:val="0"/>
          <w:szCs w:val="24"/>
        </w:rPr>
        <w:t>而影響施工，正積極</w:t>
      </w:r>
      <w:proofErr w:type="gramStart"/>
      <w:r w:rsidRPr="002D46C4">
        <w:rPr>
          <w:rFonts w:ascii="標楷體" w:eastAsia="標楷體" w:hAnsi="標楷體" w:hint="eastAsia"/>
          <w:spacing w:val="-4"/>
          <w:kern w:val="0"/>
          <w:szCs w:val="24"/>
        </w:rPr>
        <w:t>趲</w:t>
      </w:r>
      <w:proofErr w:type="gramEnd"/>
      <w:r w:rsidRPr="002D46C4">
        <w:rPr>
          <w:rFonts w:ascii="標楷體" w:eastAsia="標楷體" w:hAnsi="標楷體" w:hint="eastAsia"/>
          <w:spacing w:val="-4"/>
          <w:kern w:val="0"/>
          <w:szCs w:val="24"/>
        </w:rPr>
        <w:t>趕工進，其中要塞司令部修復工程已於111年4月底完成驗收，</w:t>
      </w:r>
      <w:proofErr w:type="gramStart"/>
      <w:r w:rsidRPr="002D46C4">
        <w:rPr>
          <w:rFonts w:ascii="標楷體" w:eastAsia="標楷體" w:hAnsi="標楷體" w:hint="eastAsia"/>
          <w:spacing w:val="-4"/>
          <w:kern w:val="0"/>
          <w:szCs w:val="24"/>
        </w:rPr>
        <w:t>旭丘指揮所</w:t>
      </w:r>
      <w:proofErr w:type="gramEnd"/>
      <w:r w:rsidRPr="002D46C4">
        <w:rPr>
          <w:rFonts w:ascii="標楷體" w:eastAsia="標楷體" w:hAnsi="標楷體" w:hint="eastAsia"/>
          <w:spacing w:val="-4"/>
          <w:kern w:val="0"/>
          <w:szCs w:val="24"/>
        </w:rPr>
        <w:t>修復工程已報竣工，辦理驗收相關程序中；漁會正濱大樓及市定古蹟劉銘傳隧道2案修復工程已於110年底完工；基隆美術館展場提升計畫工程因計畫修正及開工許可程序耗時，已積極趕辦，預計111年10月底完工；文化中心場館升級整建計畫因配合市容景觀等需求多次調整及部分工項配合美術館展場提升工程延後施作，預計111年8月底完工。</w:t>
      </w:r>
    </w:p>
    <w:p w14:paraId="71B0E586" w14:textId="77777777" w:rsidR="00706E48" w:rsidRPr="00234F62" w:rsidRDefault="00706E48" w:rsidP="00D97E13">
      <w:pPr>
        <w:autoSpaceDE w:val="0"/>
        <w:snapToGrid w:val="0"/>
        <w:spacing w:beforeLines="50" w:before="255" w:line="460" w:lineRule="exact"/>
        <w:jc w:val="both"/>
        <w:rPr>
          <w:rFonts w:ascii="標楷體" w:eastAsia="標楷體"/>
          <w:b/>
          <w:sz w:val="32"/>
          <w:szCs w:val="32"/>
        </w:rPr>
      </w:pPr>
      <w:r w:rsidRPr="00234F62">
        <w:rPr>
          <w:rFonts w:ascii="標楷體" w:eastAsia="標楷體" w:hint="eastAsia"/>
          <w:b/>
          <w:sz w:val="32"/>
          <w:szCs w:val="32"/>
        </w:rPr>
        <w:t>二、採購執行情形之查核</w:t>
      </w:r>
    </w:p>
    <w:p w14:paraId="2A623D58" w14:textId="77777777" w:rsidR="00706E48" w:rsidRPr="00234F62" w:rsidRDefault="00706E48" w:rsidP="003D7A39">
      <w:pPr>
        <w:tabs>
          <w:tab w:val="left" w:pos="180"/>
        </w:tabs>
        <w:snapToGrid w:val="0"/>
        <w:spacing w:beforeLines="20" w:before="102" w:line="470" w:lineRule="exact"/>
        <w:ind w:firstLineChars="100" w:firstLine="280"/>
        <w:jc w:val="both"/>
        <w:rPr>
          <w:rFonts w:ascii="標楷體" w:eastAsia="標楷體"/>
          <w:b/>
          <w:kern w:val="0"/>
          <w:sz w:val="28"/>
          <w:szCs w:val="28"/>
        </w:rPr>
      </w:pPr>
      <w:r w:rsidRPr="00234F62">
        <w:rPr>
          <w:rFonts w:ascii="標楷體" w:eastAsia="標楷體" w:hint="eastAsia"/>
          <w:b/>
          <w:kern w:val="0"/>
          <w:sz w:val="28"/>
          <w:szCs w:val="28"/>
        </w:rPr>
        <w:t>（一）採購執行情形</w:t>
      </w:r>
    </w:p>
    <w:p w14:paraId="15D80F98" w14:textId="77777777" w:rsidR="00706E48" w:rsidRDefault="00706E48" w:rsidP="001B4620">
      <w:pPr>
        <w:autoSpaceDE w:val="0"/>
        <w:snapToGrid w:val="0"/>
        <w:spacing w:line="480" w:lineRule="exact"/>
        <w:ind w:firstLineChars="200" w:firstLine="480"/>
        <w:jc w:val="both"/>
        <w:rPr>
          <w:rFonts w:ascii="標楷體" w:eastAsia="標楷體" w:hAnsi="標楷體"/>
          <w:kern w:val="0"/>
        </w:rPr>
      </w:pPr>
      <w:r w:rsidRPr="00234F62">
        <w:rPr>
          <w:rFonts w:ascii="標楷體" w:eastAsia="標楷體" w:hAnsi="標楷體"/>
        </w:rPr>
        <w:t>市政府暨所屬機關</w:t>
      </w:r>
      <w:proofErr w:type="gramStart"/>
      <w:r w:rsidRPr="00234F62">
        <w:rPr>
          <w:rFonts w:ascii="標楷體" w:eastAsia="標楷體" w:hAnsi="標楷體" w:hint="eastAsia"/>
        </w:rPr>
        <w:t>110</w:t>
      </w:r>
      <w:proofErr w:type="gramEnd"/>
      <w:r w:rsidRPr="00234F62">
        <w:rPr>
          <w:rFonts w:ascii="標楷體" w:eastAsia="標楷體" w:hAnsi="標楷體"/>
        </w:rPr>
        <w:t>年度辦理採購案件計1</w:t>
      </w:r>
      <w:r w:rsidRPr="00234F62">
        <w:rPr>
          <w:rFonts w:ascii="標楷體" w:eastAsia="標楷體" w:hAnsi="標楷體" w:hint="eastAsia"/>
          <w:kern w:val="0"/>
        </w:rPr>
        <w:t>,</w:t>
      </w:r>
      <w:r w:rsidRPr="00234F62">
        <w:rPr>
          <w:rFonts w:ascii="標楷體" w:eastAsia="標楷體" w:hAnsi="標楷體"/>
        </w:rPr>
        <w:t>6</w:t>
      </w:r>
      <w:r w:rsidRPr="00234F62">
        <w:rPr>
          <w:rFonts w:ascii="標楷體" w:eastAsia="標楷體" w:hAnsi="標楷體" w:hint="eastAsia"/>
        </w:rPr>
        <w:t>42</w:t>
      </w:r>
      <w:r w:rsidRPr="00234F62">
        <w:rPr>
          <w:rFonts w:ascii="標楷體" w:eastAsia="標楷體" w:hAnsi="標楷體"/>
        </w:rPr>
        <w:t>件，決標總金額</w:t>
      </w:r>
      <w:r w:rsidRPr="00234F62">
        <w:rPr>
          <w:rFonts w:ascii="標楷體" w:eastAsia="標楷體" w:hAnsi="標楷體" w:hint="eastAsia"/>
          <w:szCs w:val="24"/>
        </w:rPr>
        <w:t>58億6</w:t>
      </w:r>
      <w:r>
        <w:rPr>
          <w:rFonts w:ascii="標楷體" w:eastAsia="標楷體" w:hAnsi="標楷體"/>
          <w:szCs w:val="24"/>
        </w:rPr>
        <w:t>,</w:t>
      </w:r>
      <w:r w:rsidRPr="00234F62">
        <w:rPr>
          <w:rFonts w:ascii="標楷體" w:eastAsia="標楷體" w:hAnsi="標楷體" w:hint="eastAsia"/>
          <w:szCs w:val="24"/>
        </w:rPr>
        <w:t>241萬餘</w:t>
      </w:r>
      <w:r w:rsidRPr="00234F62">
        <w:rPr>
          <w:rFonts w:ascii="標楷體" w:eastAsia="標楷體" w:hAnsi="標楷體"/>
          <w:szCs w:val="24"/>
        </w:rPr>
        <w:t>元，其中以公開方式辦理採購者計1</w:t>
      </w:r>
      <w:r w:rsidRPr="00234F62">
        <w:rPr>
          <w:rFonts w:ascii="標楷體" w:eastAsia="標楷體" w:hAnsi="標楷體" w:hint="eastAsia"/>
          <w:kern w:val="0"/>
        </w:rPr>
        <w:t>,</w:t>
      </w:r>
      <w:r w:rsidRPr="00234F62">
        <w:rPr>
          <w:rFonts w:ascii="標楷體" w:eastAsia="標楷體" w:hAnsi="標楷體"/>
          <w:szCs w:val="24"/>
        </w:rPr>
        <w:t>2</w:t>
      </w:r>
      <w:r w:rsidRPr="00234F62">
        <w:rPr>
          <w:rFonts w:ascii="標楷體" w:eastAsia="標楷體" w:hAnsi="標楷體" w:hint="eastAsia"/>
          <w:szCs w:val="24"/>
        </w:rPr>
        <w:t>43</w:t>
      </w:r>
      <w:r w:rsidRPr="00234F62">
        <w:rPr>
          <w:rFonts w:ascii="標楷體" w:eastAsia="標楷體" w:hAnsi="標楷體"/>
          <w:szCs w:val="24"/>
        </w:rPr>
        <w:t>件（占7</w:t>
      </w:r>
      <w:r w:rsidRPr="00234F62">
        <w:rPr>
          <w:rFonts w:ascii="標楷體" w:eastAsia="標楷體" w:hAnsi="標楷體" w:hint="eastAsia"/>
          <w:szCs w:val="24"/>
        </w:rPr>
        <w:t>5.7</w:t>
      </w:r>
      <w:r>
        <w:rPr>
          <w:rFonts w:ascii="標楷體" w:eastAsia="標楷體" w:hAnsi="標楷體" w:hint="eastAsia"/>
          <w:szCs w:val="24"/>
        </w:rPr>
        <w:t>0</w:t>
      </w:r>
      <w:r w:rsidRPr="00234F62">
        <w:rPr>
          <w:rFonts w:ascii="標楷體" w:eastAsia="標楷體" w:hAnsi="標楷體"/>
          <w:szCs w:val="24"/>
        </w:rPr>
        <w:t>％），決標金額計</w:t>
      </w:r>
      <w:r w:rsidRPr="00234F62">
        <w:rPr>
          <w:rFonts w:ascii="標楷體" w:eastAsia="標楷體" w:hAnsi="標楷體" w:hint="eastAsia"/>
          <w:szCs w:val="24"/>
        </w:rPr>
        <w:t>51億5</w:t>
      </w:r>
      <w:r>
        <w:rPr>
          <w:rFonts w:ascii="標楷體" w:eastAsia="標楷體" w:hAnsi="標楷體"/>
          <w:szCs w:val="24"/>
        </w:rPr>
        <w:t>,</w:t>
      </w:r>
      <w:r w:rsidRPr="00234F62">
        <w:rPr>
          <w:rFonts w:ascii="標楷體" w:eastAsia="標楷體" w:hAnsi="標楷體" w:hint="eastAsia"/>
          <w:szCs w:val="24"/>
        </w:rPr>
        <w:t>08</w:t>
      </w:r>
      <w:r>
        <w:rPr>
          <w:rFonts w:ascii="標楷體" w:eastAsia="標楷體" w:hAnsi="標楷體" w:hint="eastAsia"/>
          <w:szCs w:val="24"/>
        </w:rPr>
        <w:t>1</w:t>
      </w:r>
      <w:r w:rsidRPr="00234F62">
        <w:rPr>
          <w:rFonts w:ascii="標楷體" w:eastAsia="標楷體" w:hAnsi="標楷體" w:hint="eastAsia"/>
          <w:szCs w:val="24"/>
        </w:rPr>
        <w:t>萬餘</w:t>
      </w:r>
      <w:r w:rsidRPr="00234F62">
        <w:rPr>
          <w:rFonts w:ascii="標楷體" w:eastAsia="標楷體" w:hAnsi="標楷體"/>
          <w:szCs w:val="24"/>
        </w:rPr>
        <w:t>元（占</w:t>
      </w:r>
      <w:r w:rsidRPr="00234F62">
        <w:rPr>
          <w:rFonts w:ascii="標楷體" w:eastAsia="標楷體" w:hAnsi="標楷體" w:hint="eastAsia"/>
          <w:szCs w:val="24"/>
        </w:rPr>
        <w:t>87.</w:t>
      </w:r>
      <w:r>
        <w:rPr>
          <w:rFonts w:ascii="標楷體" w:eastAsia="標楷體" w:hAnsi="標楷體" w:hint="eastAsia"/>
          <w:szCs w:val="24"/>
        </w:rPr>
        <w:t>86</w:t>
      </w:r>
      <w:r w:rsidRPr="00234F62">
        <w:rPr>
          <w:rFonts w:ascii="標楷體" w:eastAsia="標楷體" w:hAnsi="標楷體"/>
          <w:szCs w:val="24"/>
        </w:rPr>
        <w:t>％）；以限制性招標非</w:t>
      </w:r>
      <w:r w:rsidRPr="00234F62">
        <w:rPr>
          <w:rFonts w:ascii="標楷體" w:eastAsia="標楷體" w:hAnsi="標楷體"/>
        </w:rPr>
        <w:t>公開方式辦理採購者計</w:t>
      </w:r>
      <w:r w:rsidRPr="00234F62">
        <w:rPr>
          <w:rFonts w:ascii="標楷體" w:eastAsia="標楷體" w:hAnsi="標楷體" w:hint="eastAsia"/>
        </w:rPr>
        <w:t>399</w:t>
      </w:r>
      <w:r w:rsidRPr="00234F62">
        <w:rPr>
          <w:rFonts w:ascii="標楷體" w:eastAsia="標楷體" w:hAnsi="標楷體"/>
        </w:rPr>
        <w:t>件（占</w:t>
      </w:r>
      <w:r w:rsidRPr="00234F62">
        <w:rPr>
          <w:rFonts w:ascii="標楷體" w:eastAsia="標楷體" w:hAnsi="標楷體" w:hint="eastAsia"/>
        </w:rPr>
        <w:t>24.3</w:t>
      </w:r>
      <w:r>
        <w:rPr>
          <w:rFonts w:ascii="標楷體" w:eastAsia="標楷體" w:hAnsi="標楷體" w:hint="eastAsia"/>
        </w:rPr>
        <w:t>0</w:t>
      </w:r>
      <w:r w:rsidRPr="00234F62">
        <w:rPr>
          <w:rFonts w:ascii="標楷體" w:eastAsia="標楷體" w:hAnsi="標楷體"/>
        </w:rPr>
        <w:t>％），決標金額計</w:t>
      </w:r>
      <w:r w:rsidRPr="00234F62">
        <w:rPr>
          <w:rFonts w:ascii="標楷體" w:eastAsia="標楷體" w:hAnsi="標楷體" w:hint="eastAsia"/>
          <w:szCs w:val="24"/>
        </w:rPr>
        <w:t>7億1</w:t>
      </w:r>
      <w:r>
        <w:rPr>
          <w:rFonts w:ascii="標楷體" w:eastAsia="標楷體" w:hAnsi="標楷體"/>
          <w:szCs w:val="24"/>
        </w:rPr>
        <w:t>,</w:t>
      </w:r>
      <w:r w:rsidRPr="00234F62">
        <w:rPr>
          <w:rFonts w:ascii="標楷體" w:eastAsia="標楷體" w:hAnsi="標楷體" w:hint="eastAsia"/>
          <w:szCs w:val="24"/>
        </w:rPr>
        <w:t>1</w:t>
      </w:r>
      <w:r>
        <w:rPr>
          <w:rFonts w:ascii="標楷體" w:eastAsia="標楷體" w:hAnsi="標楷體" w:hint="eastAsia"/>
          <w:szCs w:val="24"/>
        </w:rPr>
        <w:t>59</w:t>
      </w:r>
      <w:r w:rsidRPr="00234F62">
        <w:rPr>
          <w:rFonts w:ascii="標楷體" w:eastAsia="標楷體" w:hAnsi="標楷體" w:hint="eastAsia"/>
          <w:szCs w:val="24"/>
        </w:rPr>
        <w:t>萬餘</w:t>
      </w:r>
      <w:r w:rsidRPr="00234F62">
        <w:rPr>
          <w:rFonts w:ascii="標楷體" w:eastAsia="標楷體" w:hAnsi="標楷體"/>
          <w:szCs w:val="24"/>
        </w:rPr>
        <w:t>元</w:t>
      </w:r>
      <w:r w:rsidRPr="00234F62">
        <w:rPr>
          <w:rFonts w:ascii="標楷體" w:eastAsia="標楷體" w:hAnsi="標楷體"/>
        </w:rPr>
        <w:t>（占1</w:t>
      </w:r>
      <w:r w:rsidRPr="00234F62">
        <w:rPr>
          <w:rFonts w:ascii="標楷體" w:eastAsia="標楷體" w:hAnsi="標楷體" w:hint="eastAsia"/>
        </w:rPr>
        <w:t>2.1</w:t>
      </w:r>
      <w:r>
        <w:rPr>
          <w:rFonts w:ascii="標楷體" w:eastAsia="標楷體" w:hAnsi="標楷體" w:hint="eastAsia"/>
        </w:rPr>
        <w:t>4</w:t>
      </w:r>
      <w:r w:rsidRPr="00234F62">
        <w:rPr>
          <w:rFonts w:ascii="標楷體" w:eastAsia="標楷體" w:hAnsi="標楷體"/>
        </w:rPr>
        <w:t>％），</w:t>
      </w:r>
      <w:proofErr w:type="gramStart"/>
      <w:r w:rsidRPr="00234F62">
        <w:rPr>
          <w:rFonts w:ascii="標楷體" w:eastAsia="標楷體" w:hAnsi="標楷體" w:hint="eastAsia"/>
          <w:kern w:val="0"/>
        </w:rPr>
        <w:t>110</w:t>
      </w:r>
      <w:proofErr w:type="gramEnd"/>
      <w:r w:rsidRPr="00234F62">
        <w:rPr>
          <w:rFonts w:ascii="標楷體" w:eastAsia="標楷體" w:hAnsi="標楷體" w:hint="eastAsia"/>
          <w:kern w:val="0"/>
        </w:rPr>
        <w:t>年度市政府暨所屬機關採購</w:t>
      </w:r>
      <w:proofErr w:type="gramStart"/>
      <w:r w:rsidRPr="00234F62">
        <w:rPr>
          <w:rFonts w:ascii="標楷體" w:eastAsia="標楷體" w:hAnsi="標楷體" w:hint="eastAsia"/>
          <w:kern w:val="0"/>
        </w:rPr>
        <w:t>概況詳表</w:t>
      </w:r>
      <w:proofErr w:type="gramEnd"/>
      <w:r>
        <w:rPr>
          <w:rFonts w:ascii="標楷體" w:eastAsia="標楷體" w:hAnsi="標楷體" w:hint="eastAsia"/>
          <w:kern w:val="0"/>
        </w:rPr>
        <w:t>2</w:t>
      </w:r>
      <w:r w:rsidRPr="00234F62">
        <w:rPr>
          <w:rFonts w:ascii="標楷體" w:eastAsia="標楷體" w:hAnsi="標楷體" w:hint="eastAsia"/>
          <w:kern w:val="0"/>
        </w:rPr>
        <w:t>。</w:t>
      </w:r>
    </w:p>
    <w:p w14:paraId="1CDAFDA8" w14:textId="77777777" w:rsidR="00706E48" w:rsidRPr="00234F62" w:rsidRDefault="00706E48" w:rsidP="001B4620">
      <w:pPr>
        <w:snapToGrid w:val="0"/>
        <w:spacing w:beforeLines="50" w:before="255" w:line="460" w:lineRule="exact"/>
        <w:jc w:val="center"/>
        <w:rPr>
          <w:rFonts w:ascii="標楷體" w:eastAsia="標楷體" w:hAnsi="標楷體"/>
          <w:b/>
        </w:rPr>
      </w:pPr>
      <w:bookmarkStart w:id="8" w:name="_Hlk44149514"/>
      <w:r w:rsidRPr="00234F62">
        <w:rPr>
          <w:rFonts w:ascii="標楷體" w:eastAsia="標楷體" w:hAnsi="標楷體" w:hint="eastAsia"/>
          <w:b/>
        </w:rPr>
        <w:t>表</w:t>
      </w:r>
      <w:r>
        <w:rPr>
          <w:rFonts w:ascii="標楷體" w:eastAsia="標楷體" w:hAnsi="標楷體" w:hint="eastAsia"/>
          <w:b/>
        </w:rPr>
        <w:t>2</w:t>
      </w:r>
      <w:r w:rsidRPr="00234F62">
        <w:rPr>
          <w:rFonts w:ascii="標楷體" w:eastAsia="標楷體" w:hAnsi="標楷體" w:hint="eastAsia"/>
          <w:b/>
        </w:rPr>
        <w:t xml:space="preserve">　</w:t>
      </w:r>
      <w:proofErr w:type="gramStart"/>
      <w:r w:rsidRPr="00234F62">
        <w:rPr>
          <w:rFonts w:ascii="標楷體" w:eastAsia="標楷體" w:hAnsi="標楷體" w:hint="eastAsia"/>
          <w:b/>
          <w:spacing w:val="-10"/>
        </w:rPr>
        <w:t>110</w:t>
      </w:r>
      <w:proofErr w:type="gramEnd"/>
      <w:r w:rsidRPr="00234F62">
        <w:rPr>
          <w:rFonts w:ascii="標楷體" w:eastAsia="標楷體" w:hAnsi="標楷體" w:hint="eastAsia"/>
          <w:b/>
          <w:spacing w:val="-10"/>
        </w:rPr>
        <w:t>年度市</w:t>
      </w:r>
      <w:r w:rsidRPr="00234F62">
        <w:rPr>
          <w:rFonts w:ascii="標楷體" w:eastAsia="標楷體" w:hAnsi="標楷體" w:hint="eastAsia"/>
          <w:b/>
          <w:spacing w:val="-10"/>
          <w:kern w:val="0"/>
        </w:rPr>
        <w:t>政府暨所屬機關採購決標案件統計</w:t>
      </w:r>
    </w:p>
    <w:p w14:paraId="1841DBCB" w14:textId="77777777" w:rsidR="00706E48" w:rsidRPr="00B66A8E" w:rsidRDefault="00706E48" w:rsidP="00F622CC">
      <w:pPr>
        <w:snapToGrid w:val="0"/>
        <w:ind w:rightChars="15" w:right="36" w:firstLine="482"/>
        <w:jc w:val="right"/>
        <w:rPr>
          <w:rFonts w:ascii="標楷體" w:eastAsia="標楷體" w:hAnsi="標楷體"/>
          <w:spacing w:val="-4"/>
          <w:sz w:val="18"/>
          <w:szCs w:val="18"/>
        </w:rPr>
      </w:pPr>
      <w:r w:rsidRPr="00234F62">
        <w:rPr>
          <w:rFonts w:ascii="標楷體" w:eastAsia="標楷體" w:hAnsi="標楷體" w:hint="eastAsia"/>
          <w:spacing w:val="-4"/>
          <w:sz w:val="20"/>
        </w:rPr>
        <w:t xml:space="preserve">       </w:t>
      </w:r>
      <w:r w:rsidRPr="00B66A8E">
        <w:rPr>
          <w:rFonts w:ascii="標楷體" w:eastAsia="標楷體" w:hAnsi="標楷體" w:hint="eastAsia"/>
          <w:spacing w:val="-4"/>
          <w:sz w:val="18"/>
          <w:szCs w:val="18"/>
        </w:rPr>
        <w:t>單位：件、新臺幣千元、</w:t>
      </w:r>
      <w:r w:rsidRPr="00B66A8E">
        <w:rPr>
          <w:rFonts w:ascii="標楷體" w:eastAsia="標楷體" w:hAnsi="標楷體" w:hint="eastAsia"/>
          <w:spacing w:val="-10"/>
          <w:sz w:val="18"/>
          <w:szCs w:val="18"/>
        </w:rPr>
        <w:t>％</w:t>
      </w:r>
    </w:p>
    <w:tbl>
      <w:tblPr>
        <w:tblW w:w="9881" w:type="dxa"/>
        <w:tblInd w:w="37"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1E0" w:firstRow="1" w:lastRow="1" w:firstColumn="1" w:lastColumn="1" w:noHBand="0" w:noVBand="0"/>
      </w:tblPr>
      <w:tblGrid>
        <w:gridCol w:w="632"/>
        <w:gridCol w:w="741"/>
        <w:gridCol w:w="1134"/>
        <w:gridCol w:w="850"/>
        <w:gridCol w:w="851"/>
        <w:gridCol w:w="1134"/>
        <w:gridCol w:w="992"/>
        <w:gridCol w:w="850"/>
        <w:gridCol w:w="851"/>
        <w:gridCol w:w="993"/>
        <w:gridCol w:w="853"/>
      </w:tblGrid>
      <w:tr w:rsidR="00706E48" w:rsidRPr="00C84F4E" w14:paraId="4275A44F" w14:textId="77777777" w:rsidTr="009D2DA4">
        <w:trPr>
          <w:trHeight w:val="397"/>
        </w:trPr>
        <w:tc>
          <w:tcPr>
            <w:tcW w:w="632" w:type="dxa"/>
            <w:vMerge w:val="restart"/>
            <w:shd w:val="clear" w:color="auto" w:fill="auto"/>
            <w:vAlign w:val="center"/>
          </w:tcPr>
          <w:p w14:paraId="3199B258"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標的類別</w:t>
            </w:r>
          </w:p>
        </w:tc>
        <w:tc>
          <w:tcPr>
            <w:tcW w:w="741" w:type="dxa"/>
            <w:vMerge w:val="restart"/>
            <w:shd w:val="clear" w:color="auto" w:fill="auto"/>
            <w:vAlign w:val="center"/>
          </w:tcPr>
          <w:p w14:paraId="705BAB43" w14:textId="77777777" w:rsidR="00706E48" w:rsidRPr="00C84F4E" w:rsidRDefault="00706E48" w:rsidP="00663C58">
            <w:pPr>
              <w:snapToGrid w:val="0"/>
              <w:spacing w:beforeLines="15" w:before="76" w:afterLines="15" w:after="76"/>
              <w:jc w:val="distribute"/>
              <w:rPr>
                <w:rFonts w:ascii="標楷體" w:eastAsia="標楷體" w:hAnsi="標楷體"/>
                <w:spacing w:val="-12"/>
                <w:sz w:val="20"/>
              </w:rPr>
            </w:pPr>
            <w:r w:rsidRPr="00C84F4E">
              <w:rPr>
                <w:rFonts w:ascii="標楷體" w:eastAsia="標楷體" w:hAnsi="標楷體" w:hint="eastAsia"/>
                <w:spacing w:val="-12"/>
                <w:sz w:val="20"/>
              </w:rPr>
              <w:t>決標</w:t>
            </w:r>
          </w:p>
          <w:p w14:paraId="07C62C9E" w14:textId="77777777" w:rsidR="00706E48" w:rsidRPr="00C84F4E" w:rsidRDefault="00706E48" w:rsidP="00663C58">
            <w:pPr>
              <w:snapToGrid w:val="0"/>
              <w:spacing w:beforeLines="15" w:before="76" w:afterLines="15" w:after="76"/>
              <w:jc w:val="distribute"/>
              <w:rPr>
                <w:rFonts w:ascii="標楷體" w:eastAsia="標楷體" w:hAnsi="標楷體"/>
                <w:spacing w:val="-12"/>
                <w:sz w:val="20"/>
              </w:rPr>
            </w:pPr>
            <w:r w:rsidRPr="00C84F4E">
              <w:rPr>
                <w:rFonts w:ascii="標楷體" w:eastAsia="標楷體" w:hAnsi="標楷體" w:hint="eastAsia"/>
                <w:spacing w:val="-12"/>
                <w:sz w:val="20"/>
              </w:rPr>
              <w:t>件數</w:t>
            </w:r>
          </w:p>
        </w:tc>
        <w:tc>
          <w:tcPr>
            <w:tcW w:w="1134" w:type="dxa"/>
            <w:vMerge w:val="restart"/>
            <w:shd w:val="clear" w:color="auto" w:fill="auto"/>
            <w:vAlign w:val="center"/>
          </w:tcPr>
          <w:p w14:paraId="58AA65DD" w14:textId="77777777" w:rsidR="00706E48" w:rsidRPr="00C84F4E" w:rsidRDefault="00706E48" w:rsidP="00663C58">
            <w:pPr>
              <w:snapToGrid w:val="0"/>
              <w:spacing w:beforeLines="15" w:before="76" w:afterLines="15" w:after="76"/>
              <w:jc w:val="distribute"/>
              <w:rPr>
                <w:rFonts w:ascii="標楷體" w:eastAsia="標楷體" w:hAnsi="標楷體"/>
                <w:spacing w:val="-10"/>
                <w:sz w:val="20"/>
              </w:rPr>
            </w:pPr>
            <w:r w:rsidRPr="00C84F4E">
              <w:rPr>
                <w:rFonts w:ascii="標楷體" w:eastAsia="標楷體" w:hAnsi="標楷體" w:hint="eastAsia"/>
                <w:spacing w:val="-10"/>
                <w:sz w:val="20"/>
              </w:rPr>
              <w:t>決標金額</w:t>
            </w:r>
          </w:p>
        </w:tc>
        <w:tc>
          <w:tcPr>
            <w:tcW w:w="3827" w:type="dxa"/>
            <w:gridSpan w:val="4"/>
            <w:shd w:val="clear" w:color="auto" w:fill="auto"/>
            <w:vAlign w:val="center"/>
          </w:tcPr>
          <w:p w14:paraId="1C12BF88"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 xml:space="preserve">公開方式辦理 </w:t>
            </w:r>
          </w:p>
        </w:tc>
        <w:tc>
          <w:tcPr>
            <w:tcW w:w="3547" w:type="dxa"/>
            <w:gridSpan w:val="4"/>
            <w:vAlign w:val="center"/>
          </w:tcPr>
          <w:p w14:paraId="164A7BA2"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限制性招標非公開方式辦理</w:t>
            </w:r>
          </w:p>
        </w:tc>
      </w:tr>
      <w:tr w:rsidR="00706E48" w:rsidRPr="00C84F4E" w14:paraId="7E80FCE8" w14:textId="77777777" w:rsidTr="00C35482">
        <w:trPr>
          <w:trHeight w:val="397"/>
        </w:trPr>
        <w:tc>
          <w:tcPr>
            <w:tcW w:w="632" w:type="dxa"/>
            <w:vMerge/>
            <w:tcBorders>
              <w:bottom w:val="single" w:sz="6" w:space="0" w:color="auto"/>
            </w:tcBorders>
            <w:shd w:val="clear" w:color="auto" w:fill="auto"/>
            <w:vAlign w:val="center"/>
          </w:tcPr>
          <w:p w14:paraId="362D35DA" w14:textId="77777777" w:rsidR="00706E48" w:rsidRPr="00C84F4E" w:rsidRDefault="00706E48" w:rsidP="00663C58">
            <w:pPr>
              <w:snapToGrid w:val="0"/>
              <w:spacing w:beforeLines="15" w:before="76" w:afterLines="15" w:after="76"/>
              <w:jc w:val="distribute"/>
              <w:rPr>
                <w:rFonts w:ascii="標楷體" w:eastAsia="標楷體" w:hAnsi="標楷體"/>
                <w:sz w:val="20"/>
              </w:rPr>
            </w:pPr>
          </w:p>
        </w:tc>
        <w:tc>
          <w:tcPr>
            <w:tcW w:w="741" w:type="dxa"/>
            <w:vMerge/>
            <w:tcBorders>
              <w:bottom w:val="single" w:sz="6" w:space="0" w:color="auto"/>
            </w:tcBorders>
            <w:shd w:val="clear" w:color="auto" w:fill="auto"/>
            <w:vAlign w:val="center"/>
          </w:tcPr>
          <w:p w14:paraId="7F77CD26" w14:textId="77777777" w:rsidR="00706E48" w:rsidRPr="00C84F4E" w:rsidRDefault="00706E48" w:rsidP="00663C58">
            <w:pPr>
              <w:snapToGrid w:val="0"/>
              <w:spacing w:beforeLines="15" w:before="76" w:afterLines="15" w:after="76"/>
              <w:jc w:val="distribute"/>
              <w:rPr>
                <w:rFonts w:ascii="標楷體" w:eastAsia="標楷體" w:hAnsi="標楷體"/>
                <w:spacing w:val="-12"/>
                <w:sz w:val="20"/>
              </w:rPr>
            </w:pPr>
          </w:p>
        </w:tc>
        <w:tc>
          <w:tcPr>
            <w:tcW w:w="1134" w:type="dxa"/>
            <w:vMerge/>
            <w:tcBorders>
              <w:bottom w:val="single" w:sz="6" w:space="0" w:color="auto"/>
            </w:tcBorders>
            <w:shd w:val="clear" w:color="auto" w:fill="auto"/>
            <w:vAlign w:val="center"/>
          </w:tcPr>
          <w:p w14:paraId="32062CA8" w14:textId="77777777" w:rsidR="00706E48" w:rsidRPr="00C84F4E" w:rsidRDefault="00706E48" w:rsidP="00663C58">
            <w:pPr>
              <w:snapToGrid w:val="0"/>
              <w:spacing w:beforeLines="15" w:before="76" w:afterLines="15" w:after="76"/>
              <w:jc w:val="distribute"/>
              <w:rPr>
                <w:rFonts w:ascii="標楷體" w:eastAsia="標楷體" w:hAnsi="標楷體"/>
                <w:spacing w:val="-10"/>
                <w:sz w:val="20"/>
              </w:rPr>
            </w:pPr>
          </w:p>
        </w:tc>
        <w:tc>
          <w:tcPr>
            <w:tcW w:w="850" w:type="dxa"/>
            <w:tcBorders>
              <w:bottom w:val="single" w:sz="6" w:space="0" w:color="auto"/>
            </w:tcBorders>
            <w:shd w:val="clear" w:color="auto" w:fill="auto"/>
            <w:vAlign w:val="center"/>
          </w:tcPr>
          <w:p w14:paraId="31EBFAA1"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件數</w:t>
            </w:r>
          </w:p>
        </w:tc>
        <w:tc>
          <w:tcPr>
            <w:tcW w:w="851" w:type="dxa"/>
            <w:tcBorders>
              <w:bottom w:val="single" w:sz="6" w:space="0" w:color="auto"/>
            </w:tcBorders>
            <w:vAlign w:val="center"/>
          </w:tcPr>
          <w:p w14:paraId="44FAC4E9"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比率</w:t>
            </w:r>
          </w:p>
        </w:tc>
        <w:tc>
          <w:tcPr>
            <w:tcW w:w="1134" w:type="dxa"/>
            <w:tcBorders>
              <w:bottom w:val="single" w:sz="6" w:space="0" w:color="auto"/>
            </w:tcBorders>
            <w:vAlign w:val="center"/>
          </w:tcPr>
          <w:p w14:paraId="6360F0FD" w14:textId="77777777" w:rsidR="00706E48" w:rsidRPr="00C84F4E" w:rsidRDefault="00706E48" w:rsidP="00663C58">
            <w:pPr>
              <w:snapToGrid w:val="0"/>
              <w:spacing w:beforeLines="15" w:before="76" w:afterLines="15" w:after="76"/>
              <w:jc w:val="center"/>
              <w:rPr>
                <w:rFonts w:ascii="標楷體" w:eastAsia="標楷體" w:hAnsi="標楷體"/>
                <w:sz w:val="20"/>
              </w:rPr>
            </w:pPr>
            <w:r w:rsidRPr="00C84F4E">
              <w:rPr>
                <w:rFonts w:ascii="標楷體" w:eastAsia="標楷體" w:hAnsi="標楷體" w:hint="eastAsia"/>
                <w:sz w:val="20"/>
              </w:rPr>
              <w:t>金額</w:t>
            </w:r>
          </w:p>
        </w:tc>
        <w:tc>
          <w:tcPr>
            <w:tcW w:w="992" w:type="dxa"/>
            <w:tcBorders>
              <w:bottom w:val="single" w:sz="6" w:space="0" w:color="auto"/>
            </w:tcBorders>
            <w:vAlign w:val="center"/>
          </w:tcPr>
          <w:p w14:paraId="190A0BA7"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比率</w:t>
            </w:r>
          </w:p>
        </w:tc>
        <w:tc>
          <w:tcPr>
            <w:tcW w:w="850" w:type="dxa"/>
            <w:tcBorders>
              <w:bottom w:val="single" w:sz="6" w:space="0" w:color="auto"/>
            </w:tcBorders>
            <w:vAlign w:val="center"/>
          </w:tcPr>
          <w:p w14:paraId="316DD52B" w14:textId="77777777" w:rsidR="00706E48" w:rsidRPr="00C84F4E" w:rsidRDefault="00706E48" w:rsidP="00663C58">
            <w:pPr>
              <w:snapToGrid w:val="0"/>
              <w:spacing w:beforeLines="15" w:before="76" w:afterLines="15" w:after="76"/>
              <w:ind w:leftChars="-22" w:left="-53" w:rightChars="-23" w:right="-55"/>
              <w:jc w:val="distribute"/>
              <w:rPr>
                <w:rFonts w:ascii="標楷體" w:eastAsia="標楷體" w:hAnsi="標楷體"/>
                <w:spacing w:val="-4"/>
                <w:sz w:val="20"/>
              </w:rPr>
            </w:pPr>
            <w:r w:rsidRPr="00C84F4E">
              <w:rPr>
                <w:rFonts w:ascii="標楷體" w:eastAsia="標楷體" w:hAnsi="標楷體" w:hint="eastAsia"/>
                <w:spacing w:val="-4"/>
                <w:sz w:val="20"/>
              </w:rPr>
              <w:t>件數</w:t>
            </w:r>
          </w:p>
        </w:tc>
        <w:tc>
          <w:tcPr>
            <w:tcW w:w="851" w:type="dxa"/>
            <w:tcBorders>
              <w:bottom w:val="single" w:sz="6" w:space="0" w:color="auto"/>
            </w:tcBorders>
            <w:vAlign w:val="center"/>
          </w:tcPr>
          <w:p w14:paraId="5D97A1BE"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比率</w:t>
            </w:r>
          </w:p>
        </w:tc>
        <w:tc>
          <w:tcPr>
            <w:tcW w:w="993" w:type="dxa"/>
            <w:tcBorders>
              <w:bottom w:val="single" w:sz="6" w:space="0" w:color="auto"/>
            </w:tcBorders>
            <w:vAlign w:val="center"/>
          </w:tcPr>
          <w:p w14:paraId="1D24EF09" w14:textId="77777777" w:rsidR="00706E48" w:rsidRPr="00C84F4E" w:rsidRDefault="00706E48" w:rsidP="00663C58">
            <w:pPr>
              <w:snapToGrid w:val="0"/>
              <w:spacing w:beforeLines="15" w:before="76" w:afterLines="15" w:after="76"/>
              <w:jc w:val="center"/>
              <w:rPr>
                <w:rFonts w:ascii="標楷體" w:eastAsia="標楷體" w:hAnsi="標楷體"/>
                <w:sz w:val="20"/>
              </w:rPr>
            </w:pPr>
            <w:r w:rsidRPr="00C84F4E">
              <w:rPr>
                <w:rFonts w:ascii="標楷體" w:eastAsia="標楷體" w:hAnsi="標楷體" w:hint="eastAsia"/>
                <w:sz w:val="20"/>
              </w:rPr>
              <w:t>金額</w:t>
            </w:r>
          </w:p>
        </w:tc>
        <w:tc>
          <w:tcPr>
            <w:tcW w:w="853" w:type="dxa"/>
            <w:tcBorders>
              <w:bottom w:val="single" w:sz="6" w:space="0" w:color="auto"/>
            </w:tcBorders>
            <w:vAlign w:val="center"/>
          </w:tcPr>
          <w:p w14:paraId="2CF2ED29" w14:textId="77777777" w:rsidR="00706E48" w:rsidRPr="00C84F4E" w:rsidRDefault="00706E48" w:rsidP="00663C58">
            <w:pPr>
              <w:snapToGrid w:val="0"/>
              <w:spacing w:beforeLines="15" w:before="76" w:afterLines="15" w:after="76"/>
              <w:jc w:val="distribute"/>
              <w:rPr>
                <w:rFonts w:ascii="標楷體" w:eastAsia="標楷體" w:hAnsi="標楷體"/>
                <w:sz w:val="20"/>
              </w:rPr>
            </w:pPr>
            <w:r w:rsidRPr="00C84F4E">
              <w:rPr>
                <w:rFonts w:ascii="標楷體" w:eastAsia="標楷體" w:hAnsi="標楷體" w:hint="eastAsia"/>
                <w:sz w:val="20"/>
              </w:rPr>
              <w:t>比率</w:t>
            </w:r>
          </w:p>
        </w:tc>
      </w:tr>
      <w:tr w:rsidR="00706E48" w:rsidRPr="00C84F4E" w14:paraId="0C9FE4D1" w14:textId="77777777" w:rsidTr="00C35482">
        <w:trPr>
          <w:trHeight w:val="454"/>
        </w:trPr>
        <w:tc>
          <w:tcPr>
            <w:tcW w:w="632" w:type="dxa"/>
            <w:tcBorders>
              <w:top w:val="single" w:sz="6" w:space="0" w:color="auto"/>
              <w:bottom w:val="single" w:sz="4" w:space="0" w:color="auto"/>
            </w:tcBorders>
            <w:shd w:val="clear" w:color="auto" w:fill="auto"/>
            <w:vAlign w:val="center"/>
          </w:tcPr>
          <w:p w14:paraId="35734745" w14:textId="77777777" w:rsidR="00706E48" w:rsidRPr="00B66A8E" w:rsidRDefault="00706E48" w:rsidP="00176D0C">
            <w:pPr>
              <w:spacing w:line="300" w:lineRule="exact"/>
              <w:ind w:rightChars="-29" w:right="-70"/>
              <w:jc w:val="center"/>
              <w:rPr>
                <w:rFonts w:ascii="標楷體" w:eastAsia="標楷體" w:hAnsi="標楷體"/>
                <w:b/>
                <w:sz w:val="20"/>
              </w:rPr>
            </w:pPr>
            <w:r w:rsidRPr="00B66A8E">
              <w:rPr>
                <w:rFonts w:ascii="標楷體" w:eastAsia="標楷體" w:hAnsi="標楷體"/>
                <w:b/>
                <w:sz w:val="20"/>
              </w:rPr>
              <w:t>合計</w:t>
            </w:r>
          </w:p>
        </w:tc>
        <w:tc>
          <w:tcPr>
            <w:tcW w:w="741" w:type="dxa"/>
            <w:tcBorders>
              <w:top w:val="single" w:sz="6" w:space="0" w:color="auto"/>
              <w:left w:val="single" w:sz="4" w:space="0" w:color="000000"/>
              <w:bottom w:val="single" w:sz="4" w:space="0" w:color="000000"/>
              <w:right w:val="single" w:sz="4" w:space="0" w:color="000000"/>
            </w:tcBorders>
            <w:shd w:val="clear" w:color="auto" w:fill="FFFFFF"/>
            <w:vAlign w:val="center"/>
          </w:tcPr>
          <w:p w14:paraId="2281E6A1"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1,642</w:t>
            </w:r>
          </w:p>
        </w:tc>
        <w:tc>
          <w:tcPr>
            <w:tcW w:w="1134" w:type="dxa"/>
            <w:tcBorders>
              <w:top w:val="single" w:sz="6" w:space="0" w:color="auto"/>
              <w:left w:val="single" w:sz="4" w:space="0" w:color="000000"/>
              <w:bottom w:val="single" w:sz="4" w:space="0" w:color="000000"/>
              <w:right w:val="single" w:sz="4" w:space="0" w:color="000000"/>
            </w:tcBorders>
            <w:shd w:val="clear" w:color="auto" w:fill="FFFFFF"/>
            <w:vAlign w:val="center"/>
          </w:tcPr>
          <w:p w14:paraId="6C7969AE"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cstheme="minorBidi" w:hint="eastAsia"/>
                <w:b/>
                <w:bCs/>
                <w:color w:val="000000" w:themeColor="text1"/>
                <w:spacing w:val="8"/>
                <w:sz w:val="20"/>
              </w:rPr>
              <w:t>5</w:t>
            </w:r>
            <w:r w:rsidRPr="00B66A8E">
              <w:rPr>
                <w:rFonts w:asciiTheme="minorEastAsia" w:eastAsiaTheme="minorEastAsia" w:hAnsiTheme="minorEastAsia" w:cstheme="minorBidi"/>
                <w:b/>
                <w:bCs/>
                <w:color w:val="000000" w:themeColor="text1"/>
                <w:spacing w:val="8"/>
                <w:sz w:val="20"/>
              </w:rPr>
              <w:t>,</w:t>
            </w:r>
            <w:r w:rsidRPr="00B66A8E">
              <w:rPr>
                <w:rFonts w:asciiTheme="minorEastAsia" w:eastAsiaTheme="minorEastAsia" w:hAnsiTheme="minorEastAsia" w:cstheme="minorBidi" w:hint="eastAsia"/>
                <w:b/>
                <w:bCs/>
                <w:color w:val="000000" w:themeColor="text1"/>
                <w:spacing w:val="8"/>
                <w:sz w:val="20"/>
              </w:rPr>
              <w:t>862</w:t>
            </w:r>
            <w:r w:rsidRPr="00B66A8E">
              <w:rPr>
                <w:rFonts w:asciiTheme="minorEastAsia" w:eastAsiaTheme="minorEastAsia" w:hAnsiTheme="minorEastAsia" w:cstheme="minorBidi"/>
                <w:b/>
                <w:bCs/>
                <w:color w:val="000000" w:themeColor="text1"/>
                <w:spacing w:val="8"/>
                <w:sz w:val="20"/>
              </w:rPr>
              <w:t>,</w:t>
            </w:r>
            <w:r w:rsidRPr="00B66A8E">
              <w:rPr>
                <w:rFonts w:asciiTheme="minorEastAsia" w:eastAsiaTheme="minorEastAsia" w:hAnsiTheme="minorEastAsia" w:cstheme="minorBidi" w:hint="eastAsia"/>
                <w:b/>
                <w:bCs/>
                <w:color w:val="000000" w:themeColor="text1"/>
                <w:spacing w:val="8"/>
                <w:sz w:val="20"/>
              </w:rPr>
              <w:t>412</w:t>
            </w:r>
          </w:p>
        </w:tc>
        <w:tc>
          <w:tcPr>
            <w:tcW w:w="850" w:type="dxa"/>
            <w:tcBorders>
              <w:top w:val="single" w:sz="6" w:space="0" w:color="auto"/>
              <w:left w:val="single" w:sz="4" w:space="0" w:color="000000"/>
              <w:bottom w:val="single" w:sz="4" w:space="0" w:color="000000"/>
              <w:right w:val="single" w:sz="4" w:space="0" w:color="000000"/>
            </w:tcBorders>
            <w:shd w:val="clear" w:color="auto" w:fill="FFFFFF"/>
            <w:vAlign w:val="center"/>
          </w:tcPr>
          <w:p w14:paraId="08D82516"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1</w:t>
            </w:r>
            <w:r w:rsidRPr="00B66A8E">
              <w:rPr>
                <w:rFonts w:asciiTheme="minorEastAsia" w:eastAsiaTheme="minorEastAsia" w:hAnsiTheme="minorEastAsia" w:hint="eastAsia"/>
                <w:b/>
                <w:spacing w:val="8"/>
                <w:sz w:val="20"/>
              </w:rPr>
              <w:t>,</w:t>
            </w:r>
            <w:r w:rsidRPr="00B66A8E">
              <w:rPr>
                <w:rFonts w:asciiTheme="minorEastAsia" w:eastAsiaTheme="minorEastAsia" w:hAnsiTheme="minorEastAsia"/>
                <w:b/>
                <w:spacing w:val="8"/>
                <w:sz w:val="20"/>
              </w:rPr>
              <w:t>243</w:t>
            </w:r>
          </w:p>
        </w:tc>
        <w:tc>
          <w:tcPr>
            <w:tcW w:w="851" w:type="dxa"/>
            <w:tcBorders>
              <w:top w:val="single" w:sz="6" w:space="0" w:color="auto"/>
              <w:left w:val="single" w:sz="4" w:space="0" w:color="000000"/>
              <w:bottom w:val="single" w:sz="4" w:space="0" w:color="000000"/>
              <w:right w:val="single" w:sz="4" w:space="0" w:color="000000"/>
            </w:tcBorders>
            <w:shd w:val="clear" w:color="auto" w:fill="auto"/>
            <w:vAlign w:val="center"/>
          </w:tcPr>
          <w:p w14:paraId="67136D9E"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75.</w:t>
            </w:r>
            <w:r w:rsidRPr="00B66A8E">
              <w:rPr>
                <w:rFonts w:asciiTheme="minorEastAsia" w:eastAsiaTheme="minorEastAsia" w:hAnsiTheme="minorEastAsia" w:hint="eastAsia"/>
                <w:b/>
                <w:spacing w:val="8"/>
                <w:sz w:val="20"/>
              </w:rPr>
              <w:t>7</w:t>
            </w:r>
            <w:r w:rsidRPr="00B66A8E">
              <w:rPr>
                <w:rFonts w:asciiTheme="minorEastAsia" w:eastAsiaTheme="minorEastAsia" w:hAnsiTheme="minorEastAsia"/>
                <w:b/>
                <w:spacing w:val="8"/>
                <w:sz w:val="20"/>
              </w:rPr>
              <w:t>0</w:t>
            </w:r>
          </w:p>
        </w:tc>
        <w:tc>
          <w:tcPr>
            <w:tcW w:w="1134" w:type="dxa"/>
            <w:tcBorders>
              <w:top w:val="single" w:sz="6" w:space="0" w:color="auto"/>
              <w:left w:val="single" w:sz="4" w:space="0" w:color="000000"/>
              <w:bottom w:val="single" w:sz="4" w:space="0" w:color="000000"/>
              <w:right w:val="single" w:sz="4" w:space="0" w:color="000000"/>
            </w:tcBorders>
            <w:shd w:val="clear" w:color="auto" w:fill="auto"/>
            <w:vAlign w:val="center"/>
          </w:tcPr>
          <w:p w14:paraId="6F61422D"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cstheme="minorBidi" w:hint="eastAsia"/>
                <w:b/>
                <w:bCs/>
                <w:color w:val="000000" w:themeColor="text1"/>
                <w:spacing w:val="8"/>
                <w:sz w:val="20"/>
              </w:rPr>
              <w:t>5</w:t>
            </w:r>
            <w:r w:rsidRPr="00B66A8E">
              <w:rPr>
                <w:rFonts w:asciiTheme="minorEastAsia" w:eastAsiaTheme="minorEastAsia" w:hAnsiTheme="minorEastAsia" w:cstheme="minorBidi"/>
                <w:b/>
                <w:bCs/>
                <w:color w:val="000000" w:themeColor="text1"/>
                <w:spacing w:val="8"/>
                <w:sz w:val="20"/>
              </w:rPr>
              <w:t>,</w:t>
            </w:r>
            <w:r w:rsidRPr="00B66A8E">
              <w:rPr>
                <w:rFonts w:asciiTheme="minorEastAsia" w:eastAsiaTheme="minorEastAsia" w:hAnsiTheme="minorEastAsia" w:cstheme="minorBidi" w:hint="eastAsia"/>
                <w:b/>
                <w:bCs/>
                <w:color w:val="000000" w:themeColor="text1"/>
                <w:spacing w:val="8"/>
                <w:sz w:val="20"/>
              </w:rPr>
              <w:t>150</w:t>
            </w:r>
            <w:r w:rsidRPr="00B66A8E">
              <w:rPr>
                <w:rFonts w:asciiTheme="minorEastAsia" w:eastAsiaTheme="minorEastAsia" w:hAnsiTheme="minorEastAsia" w:cstheme="minorBidi"/>
                <w:b/>
                <w:bCs/>
                <w:color w:val="000000" w:themeColor="text1"/>
                <w:spacing w:val="8"/>
                <w:sz w:val="20"/>
              </w:rPr>
              <w:t>,</w:t>
            </w:r>
            <w:r w:rsidRPr="00B66A8E">
              <w:rPr>
                <w:rFonts w:asciiTheme="minorEastAsia" w:eastAsiaTheme="minorEastAsia" w:hAnsiTheme="minorEastAsia" w:cstheme="minorBidi" w:hint="eastAsia"/>
                <w:b/>
                <w:bCs/>
                <w:color w:val="000000" w:themeColor="text1"/>
                <w:spacing w:val="8"/>
                <w:sz w:val="20"/>
              </w:rPr>
              <w:t>815</w:t>
            </w:r>
          </w:p>
        </w:tc>
        <w:tc>
          <w:tcPr>
            <w:tcW w:w="992" w:type="dxa"/>
            <w:tcBorders>
              <w:top w:val="single" w:sz="6" w:space="0" w:color="auto"/>
              <w:left w:val="single" w:sz="4" w:space="0" w:color="000000"/>
              <w:bottom w:val="single" w:sz="4" w:space="0" w:color="000000"/>
              <w:right w:val="single" w:sz="4" w:space="0" w:color="000000"/>
            </w:tcBorders>
            <w:shd w:val="clear" w:color="auto" w:fill="auto"/>
            <w:vAlign w:val="center"/>
          </w:tcPr>
          <w:p w14:paraId="0134BB40"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87.86</w:t>
            </w:r>
          </w:p>
        </w:tc>
        <w:tc>
          <w:tcPr>
            <w:tcW w:w="850" w:type="dxa"/>
            <w:tcBorders>
              <w:top w:val="single" w:sz="6" w:space="0" w:color="auto"/>
              <w:left w:val="single" w:sz="4" w:space="0" w:color="000000"/>
              <w:bottom w:val="single" w:sz="4" w:space="0" w:color="000000"/>
              <w:right w:val="single" w:sz="4" w:space="0" w:color="000000"/>
            </w:tcBorders>
            <w:shd w:val="clear" w:color="auto" w:fill="auto"/>
            <w:vAlign w:val="center"/>
          </w:tcPr>
          <w:p w14:paraId="5F004650"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399</w:t>
            </w:r>
          </w:p>
        </w:tc>
        <w:tc>
          <w:tcPr>
            <w:tcW w:w="851" w:type="dxa"/>
            <w:tcBorders>
              <w:top w:val="single" w:sz="6" w:space="0" w:color="auto"/>
              <w:left w:val="single" w:sz="4" w:space="0" w:color="000000"/>
              <w:bottom w:val="single" w:sz="4" w:space="0" w:color="000000"/>
              <w:right w:val="single" w:sz="4" w:space="0" w:color="000000"/>
            </w:tcBorders>
            <w:shd w:val="clear" w:color="auto" w:fill="auto"/>
            <w:vAlign w:val="center"/>
          </w:tcPr>
          <w:p w14:paraId="28965085"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24.30</w:t>
            </w:r>
          </w:p>
        </w:tc>
        <w:tc>
          <w:tcPr>
            <w:tcW w:w="993" w:type="dxa"/>
            <w:tcBorders>
              <w:top w:val="single" w:sz="6" w:space="0" w:color="auto"/>
              <w:left w:val="single" w:sz="4" w:space="0" w:color="000000"/>
              <w:bottom w:val="single" w:sz="4" w:space="0" w:color="000000"/>
              <w:right w:val="single" w:sz="4" w:space="0" w:color="000000"/>
            </w:tcBorders>
            <w:shd w:val="clear" w:color="auto" w:fill="auto"/>
            <w:vAlign w:val="center"/>
          </w:tcPr>
          <w:p w14:paraId="299BBB03"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cstheme="minorBidi" w:hint="eastAsia"/>
                <w:b/>
                <w:bCs/>
                <w:color w:val="000000" w:themeColor="text1"/>
                <w:spacing w:val="8"/>
                <w:sz w:val="20"/>
              </w:rPr>
              <w:t>711</w:t>
            </w:r>
            <w:r w:rsidRPr="00B66A8E">
              <w:rPr>
                <w:rFonts w:asciiTheme="minorEastAsia" w:eastAsiaTheme="minorEastAsia" w:hAnsiTheme="minorEastAsia" w:cstheme="minorBidi"/>
                <w:b/>
                <w:bCs/>
                <w:color w:val="000000" w:themeColor="text1"/>
                <w:spacing w:val="8"/>
                <w:sz w:val="20"/>
              </w:rPr>
              <w:t>,</w:t>
            </w:r>
            <w:r w:rsidRPr="00B66A8E">
              <w:rPr>
                <w:rFonts w:asciiTheme="minorEastAsia" w:eastAsiaTheme="minorEastAsia" w:hAnsiTheme="minorEastAsia" w:cstheme="minorBidi" w:hint="eastAsia"/>
                <w:b/>
                <w:bCs/>
                <w:color w:val="000000" w:themeColor="text1"/>
                <w:spacing w:val="8"/>
                <w:sz w:val="20"/>
              </w:rPr>
              <w:t>597</w:t>
            </w:r>
          </w:p>
        </w:tc>
        <w:tc>
          <w:tcPr>
            <w:tcW w:w="853" w:type="dxa"/>
            <w:tcBorders>
              <w:top w:val="single" w:sz="6" w:space="0" w:color="auto"/>
              <w:left w:val="single" w:sz="4" w:space="0" w:color="000000"/>
              <w:bottom w:val="single" w:sz="4" w:space="0" w:color="000000"/>
              <w:right w:val="single" w:sz="6" w:space="0" w:color="000000"/>
            </w:tcBorders>
            <w:shd w:val="clear" w:color="auto" w:fill="auto"/>
            <w:vAlign w:val="center"/>
          </w:tcPr>
          <w:p w14:paraId="56621A83"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b/>
                <w:spacing w:val="8"/>
                <w:sz w:val="20"/>
              </w:rPr>
              <w:t>12.14</w:t>
            </w:r>
          </w:p>
        </w:tc>
      </w:tr>
      <w:tr w:rsidR="00706E48" w:rsidRPr="00C84F4E" w14:paraId="02B9C4F9" w14:textId="77777777" w:rsidTr="00C35482">
        <w:trPr>
          <w:trHeight w:val="454"/>
        </w:trPr>
        <w:tc>
          <w:tcPr>
            <w:tcW w:w="632" w:type="dxa"/>
            <w:tcBorders>
              <w:top w:val="single" w:sz="4" w:space="0" w:color="auto"/>
              <w:bottom w:val="single" w:sz="6" w:space="0" w:color="auto"/>
            </w:tcBorders>
            <w:shd w:val="clear" w:color="auto" w:fill="auto"/>
            <w:vAlign w:val="center"/>
          </w:tcPr>
          <w:p w14:paraId="6D19D581" w14:textId="77777777" w:rsidR="00706E48" w:rsidRPr="00B66A8E" w:rsidRDefault="00706E48" w:rsidP="00176D0C">
            <w:pPr>
              <w:spacing w:line="300" w:lineRule="exact"/>
              <w:ind w:rightChars="-29" w:right="-70"/>
              <w:jc w:val="center"/>
              <w:rPr>
                <w:rFonts w:ascii="標楷體" w:eastAsia="標楷體" w:hAnsi="標楷體"/>
                <w:sz w:val="20"/>
              </w:rPr>
            </w:pPr>
            <w:r w:rsidRPr="00B66A8E">
              <w:rPr>
                <w:rFonts w:ascii="標楷體" w:eastAsia="標楷體" w:hAnsi="標楷體"/>
                <w:sz w:val="20"/>
              </w:rPr>
              <w:t>工程</w:t>
            </w:r>
          </w:p>
        </w:tc>
        <w:tc>
          <w:tcPr>
            <w:tcW w:w="741" w:type="dxa"/>
            <w:tcBorders>
              <w:top w:val="single" w:sz="4" w:space="0" w:color="000000"/>
              <w:left w:val="single" w:sz="4" w:space="0" w:color="000000"/>
              <w:bottom w:val="single" w:sz="6" w:space="0" w:color="auto"/>
              <w:right w:val="single" w:sz="4" w:space="0" w:color="000000"/>
            </w:tcBorders>
            <w:shd w:val="clear" w:color="auto" w:fill="FFFFFF"/>
            <w:vAlign w:val="center"/>
          </w:tcPr>
          <w:p w14:paraId="13209CD1"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490</w:t>
            </w:r>
          </w:p>
        </w:tc>
        <w:tc>
          <w:tcPr>
            <w:tcW w:w="1134" w:type="dxa"/>
            <w:tcBorders>
              <w:top w:val="single" w:sz="4" w:space="0" w:color="000000"/>
              <w:left w:val="single" w:sz="4" w:space="0" w:color="000000"/>
              <w:bottom w:val="single" w:sz="6" w:space="0" w:color="auto"/>
              <w:right w:val="single" w:sz="4" w:space="0" w:color="000000"/>
            </w:tcBorders>
            <w:shd w:val="clear" w:color="auto" w:fill="FFFFFF"/>
            <w:vAlign w:val="center"/>
          </w:tcPr>
          <w:p w14:paraId="652CC794"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cstheme="minorBidi" w:hint="eastAsia"/>
                <w:color w:val="000000" w:themeColor="text1"/>
                <w:spacing w:val="8"/>
                <w:sz w:val="20"/>
              </w:rPr>
              <w:t>3</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586</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369</w:t>
            </w:r>
          </w:p>
        </w:tc>
        <w:tc>
          <w:tcPr>
            <w:tcW w:w="850" w:type="dxa"/>
            <w:tcBorders>
              <w:top w:val="single" w:sz="4" w:space="0" w:color="000000"/>
              <w:left w:val="single" w:sz="4" w:space="0" w:color="000000"/>
              <w:bottom w:val="single" w:sz="6" w:space="0" w:color="auto"/>
              <w:right w:val="single" w:sz="4" w:space="0" w:color="000000"/>
            </w:tcBorders>
            <w:shd w:val="clear" w:color="auto" w:fill="FFFFFF"/>
            <w:vAlign w:val="center"/>
          </w:tcPr>
          <w:p w14:paraId="01F167D0"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409</w:t>
            </w:r>
          </w:p>
        </w:tc>
        <w:tc>
          <w:tcPr>
            <w:tcW w:w="851" w:type="dxa"/>
            <w:tcBorders>
              <w:top w:val="single" w:sz="4" w:space="0" w:color="000000"/>
              <w:left w:val="single" w:sz="4" w:space="0" w:color="000000"/>
              <w:bottom w:val="single" w:sz="6" w:space="0" w:color="auto"/>
              <w:right w:val="single" w:sz="4" w:space="0" w:color="000000"/>
            </w:tcBorders>
            <w:shd w:val="clear" w:color="auto" w:fill="auto"/>
            <w:vAlign w:val="center"/>
          </w:tcPr>
          <w:p w14:paraId="25285162"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83.46</w:t>
            </w:r>
          </w:p>
        </w:tc>
        <w:tc>
          <w:tcPr>
            <w:tcW w:w="1134" w:type="dxa"/>
            <w:tcBorders>
              <w:top w:val="single" w:sz="4" w:space="0" w:color="000000"/>
              <w:left w:val="single" w:sz="4" w:space="0" w:color="000000"/>
              <w:bottom w:val="single" w:sz="6" w:space="0" w:color="auto"/>
              <w:right w:val="single" w:sz="4" w:space="0" w:color="000000"/>
            </w:tcBorders>
            <w:shd w:val="clear" w:color="auto" w:fill="auto"/>
            <w:vAlign w:val="center"/>
          </w:tcPr>
          <w:p w14:paraId="16C6E6A3"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cstheme="minorBidi" w:hint="eastAsia"/>
                <w:color w:val="000000" w:themeColor="text1"/>
                <w:spacing w:val="8"/>
                <w:sz w:val="20"/>
              </w:rPr>
              <w:t>3</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214</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393</w:t>
            </w:r>
          </w:p>
        </w:tc>
        <w:tc>
          <w:tcPr>
            <w:tcW w:w="992" w:type="dxa"/>
            <w:tcBorders>
              <w:top w:val="single" w:sz="4" w:space="0" w:color="000000"/>
              <w:left w:val="single" w:sz="4" w:space="0" w:color="000000"/>
              <w:bottom w:val="single" w:sz="6" w:space="0" w:color="auto"/>
              <w:right w:val="single" w:sz="4" w:space="0" w:color="000000"/>
            </w:tcBorders>
            <w:shd w:val="clear" w:color="auto" w:fill="auto"/>
            <w:vAlign w:val="center"/>
          </w:tcPr>
          <w:p w14:paraId="678AB103"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89.</w:t>
            </w:r>
            <w:r w:rsidRPr="00B66A8E">
              <w:rPr>
                <w:rFonts w:asciiTheme="minorEastAsia" w:eastAsiaTheme="minorEastAsia" w:hAnsiTheme="minorEastAsia" w:hint="eastAsia"/>
                <w:spacing w:val="8"/>
                <w:sz w:val="20"/>
              </w:rPr>
              <w:t>6</w:t>
            </w:r>
            <w:r w:rsidRPr="00B66A8E">
              <w:rPr>
                <w:rFonts w:asciiTheme="minorEastAsia" w:eastAsiaTheme="minorEastAsia" w:hAnsiTheme="minorEastAsia"/>
                <w:spacing w:val="8"/>
                <w:sz w:val="20"/>
              </w:rPr>
              <w:t>2</w:t>
            </w:r>
          </w:p>
        </w:tc>
        <w:tc>
          <w:tcPr>
            <w:tcW w:w="850" w:type="dxa"/>
            <w:tcBorders>
              <w:top w:val="single" w:sz="4" w:space="0" w:color="000000"/>
              <w:left w:val="single" w:sz="4" w:space="0" w:color="000000"/>
              <w:bottom w:val="single" w:sz="6" w:space="0" w:color="auto"/>
              <w:right w:val="single" w:sz="4" w:space="0" w:color="000000"/>
            </w:tcBorders>
            <w:shd w:val="clear" w:color="auto" w:fill="auto"/>
            <w:vAlign w:val="center"/>
          </w:tcPr>
          <w:p w14:paraId="4EB5A9F7"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81</w:t>
            </w:r>
          </w:p>
        </w:tc>
        <w:tc>
          <w:tcPr>
            <w:tcW w:w="851" w:type="dxa"/>
            <w:tcBorders>
              <w:top w:val="single" w:sz="4" w:space="0" w:color="000000"/>
              <w:left w:val="single" w:sz="4" w:space="0" w:color="000000"/>
              <w:bottom w:val="single" w:sz="6" w:space="0" w:color="auto"/>
              <w:right w:val="single" w:sz="4" w:space="0" w:color="000000"/>
            </w:tcBorders>
            <w:shd w:val="clear" w:color="auto" w:fill="auto"/>
            <w:vAlign w:val="center"/>
          </w:tcPr>
          <w:p w14:paraId="2A463575"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16.54</w:t>
            </w:r>
          </w:p>
        </w:tc>
        <w:tc>
          <w:tcPr>
            <w:tcW w:w="993" w:type="dxa"/>
            <w:tcBorders>
              <w:top w:val="single" w:sz="4" w:space="0" w:color="000000"/>
              <w:left w:val="single" w:sz="4" w:space="0" w:color="000000"/>
              <w:bottom w:val="single" w:sz="6" w:space="0" w:color="auto"/>
              <w:right w:val="single" w:sz="4" w:space="0" w:color="000000"/>
            </w:tcBorders>
            <w:shd w:val="clear" w:color="auto" w:fill="auto"/>
            <w:vAlign w:val="center"/>
          </w:tcPr>
          <w:p w14:paraId="627DA357"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cstheme="minorBidi" w:hint="eastAsia"/>
                <w:color w:val="000000" w:themeColor="text1"/>
                <w:spacing w:val="8"/>
                <w:sz w:val="20"/>
              </w:rPr>
              <w:t>371</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976</w:t>
            </w:r>
          </w:p>
        </w:tc>
        <w:tc>
          <w:tcPr>
            <w:tcW w:w="853" w:type="dxa"/>
            <w:tcBorders>
              <w:top w:val="single" w:sz="4" w:space="0" w:color="000000"/>
              <w:left w:val="single" w:sz="4" w:space="0" w:color="000000"/>
              <w:bottom w:val="single" w:sz="6" w:space="0" w:color="auto"/>
              <w:right w:val="single" w:sz="6" w:space="0" w:color="000000"/>
            </w:tcBorders>
            <w:shd w:val="clear" w:color="auto" w:fill="auto"/>
            <w:vAlign w:val="center"/>
          </w:tcPr>
          <w:p w14:paraId="08F038A5"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10.38</w:t>
            </w:r>
          </w:p>
        </w:tc>
      </w:tr>
    </w:tbl>
    <w:bookmarkEnd w:id="8"/>
    <w:p w14:paraId="2BC62C52" w14:textId="77777777" w:rsidR="00706E48" w:rsidRPr="007F5128" w:rsidRDefault="00706E48" w:rsidP="00F622CC">
      <w:pPr>
        <w:snapToGrid w:val="0"/>
        <w:spacing w:line="440" w:lineRule="exact"/>
        <w:ind w:firstLineChars="200" w:firstLine="480"/>
        <w:jc w:val="center"/>
        <w:rPr>
          <w:rFonts w:ascii="標楷體" w:eastAsia="標楷體" w:hAnsi="標楷體"/>
          <w:b/>
          <w:szCs w:val="24"/>
        </w:rPr>
      </w:pPr>
      <w:r w:rsidRPr="007F5128">
        <w:rPr>
          <w:rFonts w:ascii="標楷體" w:eastAsia="標楷體" w:hAnsi="標楷體" w:hint="eastAsia"/>
          <w:b/>
          <w:szCs w:val="24"/>
        </w:rPr>
        <w:t xml:space="preserve">表2　</w:t>
      </w:r>
      <w:proofErr w:type="gramStart"/>
      <w:r w:rsidRPr="007F5128">
        <w:rPr>
          <w:rFonts w:ascii="標楷體" w:eastAsia="標楷體" w:hAnsi="標楷體" w:hint="eastAsia"/>
          <w:b/>
          <w:spacing w:val="-10"/>
          <w:szCs w:val="24"/>
        </w:rPr>
        <w:t>110</w:t>
      </w:r>
      <w:proofErr w:type="gramEnd"/>
      <w:r w:rsidRPr="007F5128">
        <w:rPr>
          <w:rFonts w:ascii="標楷體" w:eastAsia="標楷體" w:hAnsi="標楷體" w:hint="eastAsia"/>
          <w:b/>
          <w:spacing w:val="-10"/>
          <w:szCs w:val="24"/>
        </w:rPr>
        <w:t>年度市</w:t>
      </w:r>
      <w:r w:rsidRPr="007F5128">
        <w:rPr>
          <w:rFonts w:ascii="標楷體" w:eastAsia="標楷體" w:hAnsi="標楷體" w:hint="eastAsia"/>
          <w:b/>
          <w:spacing w:val="-10"/>
          <w:kern w:val="0"/>
          <w:szCs w:val="24"/>
        </w:rPr>
        <w:t>政府暨所屬機關採購決標案件統計</w:t>
      </w:r>
      <w:r>
        <w:rPr>
          <w:rFonts w:ascii="標楷體" w:eastAsia="標楷體" w:hAnsi="標楷體" w:hint="eastAsia"/>
          <w:b/>
          <w:spacing w:val="-10"/>
          <w:kern w:val="0"/>
          <w:szCs w:val="24"/>
        </w:rPr>
        <w:t>（</w:t>
      </w:r>
      <w:r w:rsidRPr="007F5128">
        <w:rPr>
          <w:rFonts w:ascii="標楷體" w:eastAsia="標楷體" w:hAnsi="標楷體" w:hint="eastAsia"/>
          <w:b/>
          <w:spacing w:val="-10"/>
          <w:kern w:val="0"/>
          <w:szCs w:val="24"/>
        </w:rPr>
        <w:t>續</w:t>
      </w:r>
      <w:r>
        <w:rPr>
          <w:rFonts w:ascii="標楷體" w:eastAsia="標楷體" w:hAnsi="標楷體" w:hint="eastAsia"/>
          <w:b/>
          <w:spacing w:val="-10"/>
          <w:kern w:val="0"/>
          <w:szCs w:val="24"/>
        </w:rPr>
        <w:t>）</w:t>
      </w:r>
    </w:p>
    <w:p w14:paraId="6C9F118B" w14:textId="77777777" w:rsidR="00706E48" w:rsidRPr="00B66A8E" w:rsidRDefault="00706E48" w:rsidP="00F622CC">
      <w:pPr>
        <w:snapToGrid w:val="0"/>
        <w:ind w:rightChars="15" w:right="36" w:firstLine="482"/>
        <w:jc w:val="right"/>
        <w:rPr>
          <w:rFonts w:ascii="標楷體" w:eastAsia="標楷體" w:hAnsi="標楷體"/>
          <w:spacing w:val="-4"/>
          <w:sz w:val="18"/>
          <w:szCs w:val="18"/>
        </w:rPr>
      </w:pPr>
      <w:r w:rsidRPr="00B66A8E">
        <w:rPr>
          <w:rFonts w:ascii="標楷體" w:eastAsia="標楷體" w:hAnsi="標楷體" w:hint="eastAsia"/>
          <w:spacing w:val="-4"/>
          <w:sz w:val="18"/>
          <w:szCs w:val="18"/>
        </w:rPr>
        <w:lastRenderedPageBreak/>
        <w:t>單位：件、新臺幣千元、</w:t>
      </w:r>
      <w:r w:rsidRPr="00B66A8E">
        <w:rPr>
          <w:rFonts w:ascii="標楷體" w:eastAsia="標楷體" w:hAnsi="標楷體" w:hint="eastAsia"/>
          <w:spacing w:val="-10"/>
          <w:sz w:val="18"/>
          <w:szCs w:val="18"/>
        </w:rPr>
        <w:t>％</w:t>
      </w:r>
    </w:p>
    <w:tbl>
      <w:tblPr>
        <w:tblW w:w="9881" w:type="dxa"/>
        <w:tblInd w:w="37"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1E0" w:firstRow="1" w:lastRow="1" w:firstColumn="1" w:lastColumn="1" w:noHBand="0" w:noVBand="0"/>
      </w:tblPr>
      <w:tblGrid>
        <w:gridCol w:w="632"/>
        <w:gridCol w:w="741"/>
        <w:gridCol w:w="1134"/>
        <w:gridCol w:w="850"/>
        <w:gridCol w:w="851"/>
        <w:gridCol w:w="1134"/>
        <w:gridCol w:w="992"/>
        <w:gridCol w:w="822"/>
        <w:gridCol w:w="822"/>
        <w:gridCol w:w="993"/>
        <w:gridCol w:w="910"/>
      </w:tblGrid>
      <w:tr w:rsidR="00706E48" w:rsidRPr="00C84F4E" w14:paraId="3A062978" w14:textId="77777777" w:rsidTr="009D2DA4">
        <w:trPr>
          <w:trHeight w:val="340"/>
        </w:trPr>
        <w:tc>
          <w:tcPr>
            <w:tcW w:w="632" w:type="dxa"/>
            <w:vMerge w:val="restart"/>
            <w:shd w:val="clear" w:color="auto" w:fill="auto"/>
            <w:vAlign w:val="center"/>
          </w:tcPr>
          <w:p w14:paraId="2D70E47A"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標的類別</w:t>
            </w:r>
          </w:p>
        </w:tc>
        <w:tc>
          <w:tcPr>
            <w:tcW w:w="741" w:type="dxa"/>
            <w:vMerge w:val="restart"/>
            <w:shd w:val="clear" w:color="auto" w:fill="auto"/>
            <w:vAlign w:val="center"/>
          </w:tcPr>
          <w:p w14:paraId="5EF9F436" w14:textId="77777777" w:rsidR="00706E48" w:rsidRPr="00B66A8E" w:rsidRDefault="00706E48" w:rsidP="00663C58">
            <w:pPr>
              <w:snapToGrid w:val="0"/>
              <w:spacing w:beforeLines="15" w:before="76" w:afterLines="15" w:after="76"/>
              <w:jc w:val="distribute"/>
              <w:rPr>
                <w:rFonts w:ascii="標楷體" w:eastAsia="標楷體" w:hAnsi="標楷體"/>
                <w:spacing w:val="-12"/>
                <w:sz w:val="20"/>
              </w:rPr>
            </w:pPr>
            <w:r w:rsidRPr="00B66A8E">
              <w:rPr>
                <w:rFonts w:ascii="標楷體" w:eastAsia="標楷體" w:hAnsi="標楷體" w:hint="eastAsia"/>
                <w:spacing w:val="-12"/>
                <w:sz w:val="20"/>
              </w:rPr>
              <w:t>決標</w:t>
            </w:r>
          </w:p>
          <w:p w14:paraId="361A97EE" w14:textId="77777777" w:rsidR="00706E48" w:rsidRPr="00B66A8E" w:rsidRDefault="00706E48" w:rsidP="00663C58">
            <w:pPr>
              <w:snapToGrid w:val="0"/>
              <w:spacing w:beforeLines="15" w:before="76" w:afterLines="15" w:after="76"/>
              <w:jc w:val="distribute"/>
              <w:rPr>
                <w:rFonts w:ascii="標楷體" w:eastAsia="標楷體" w:hAnsi="標楷體"/>
                <w:spacing w:val="-12"/>
                <w:sz w:val="20"/>
              </w:rPr>
            </w:pPr>
            <w:r w:rsidRPr="00B66A8E">
              <w:rPr>
                <w:rFonts w:ascii="標楷體" w:eastAsia="標楷體" w:hAnsi="標楷體" w:hint="eastAsia"/>
                <w:spacing w:val="-12"/>
                <w:sz w:val="20"/>
              </w:rPr>
              <w:t>件數</w:t>
            </w:r>
          </w:p>
        </w:tc>
        <w:tc>
          <w:tcPr>
            <w:tcW w:w="1134" w:type="dxa"/>
            <w:vMerge w:val="restart"/>
            <w:shd w:val="clear" w:color="auto" w:fill="auto"/>
            <w:vAlign w:val="center"/>
          </w:tcPr>
          <w:p w14:paraId="354356E9" w14:textId="77777777" w:rsidR="00706E48" w:rsidRPr="00B66A8E" w:rsidRDefault="00706E48" w:rsidP="00663C58">
            <w:pPr>
              <w:snapToGrid w:val="0"/>
              <w:spacing w:beforeLines="15" w:before="76" w:afterLines="15" w:after="76"/>
              <w:jc w:val="distribute"/>
              <w:rPr>
                <w:rFonts w:ascii="標楷體" w:eastAsia="標楷體" w:hAnsi="標楷體"/>
                <w:spacing w:val="-10"/>
                <w:sz w:val="20"/>
              </w:rPr>
            </w:pPr>
            <w:r w:rsidRPr="00B66A8E">
              <w:rPr>
                <w:rFonts w:ascii="標楷體" w:eastAsia="標楷體" w:hAnsi="標楷體" w:hint="eastAsia"/>
                <w:spacing w:val="-10"/>
                <w:sz w:val="20"/>
              </w:rPr>
              <w:t>決標金額</w:t>
            </w:r>
          </w:p>
        </w:tc>
        <w:tc>
          <w:tcPr>
            <w:tcW w:w="3827" w:type="dxa"/>
            <w:gridSpan w:val="4"/>
            <w:shd w:val="clear" w:color="auto" w:fill="auto"/>
            <w:vAlign w:val="center"/>
          </w:tcPr>
          <w:p w14:paraId="7369ED20"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 xml:space="preserve">公開方式辦理 </w:t>
            </w:r>
          </w:p>
        </w:tc>
        <w:tc>
          <w:tcPr>
            <w:tcW w:w="3547" w:type="dxa"/>
            <w:gridSpan w:val="4"/>
            <w:vAlign w:val="center"/>
          </w:tcPr>
          <w:p w14:paraId="41BAE594"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限制性招標非公開方式辦理</w:t>
            </w:r>
          </w:p>
        </w:tc>
      </w:tr>
      <w:tr w:rsidR="00706E48" w:rsidRPr="00C84F4E" w14:paraId="26FD3325" w14:textId="77777777" w:rsidTr="00C35482">
        <w:trPr>
          <w:trHeight w:val="340"/>
        </w:trPr>
        <w:tc>
          <w:tcPr>
            <w:tcW w:w="632" w:type="dxa"/>
            <w:vMerge/>
            <w:tcBorders>
              <w:bottom w:val="single" w:sz="6" w:space="0" w:color="auto"/>
            </w:tcBorders>
            <w:shd w:val="clear" w:color="auto" w:fill="auto"/>
            <w:vAlign w:val="center"/>
          </w:tcPr>
          <w:p w14:paraId="1971BE1B" w14:textId="77777777" w:rsidR="00706E48" w:rsidRPr="00B66A8E" w:rsidRDefault="00706E48" w:rsidP="00663C58">
            <w:pPr>
              <w:snapToGrid w:val="0"/>
              <w:spacing w:beforeLines="15" w:before="76" w:afterLines="15" w:after="76"/>
              <w:jc w:val="distribute"/>
              <w:rPr>
                <w:rFonts w:ascii="標楷體" w:eastAsia="標楷體" w:hAnsi="標楷體"/>
                <w:sz w:val="20"/>
              </w:rPr>
            </w:pPr>
          </w:p>
        </w:tc>
        <w:tc>
          <w:tcPr>
            <w:tcW w:w="741" w:type="dxa"/>
            <w:vMerge/>
            <w:tcBorders>
              <w:bottom w:val="single" w:sz="6" w:space="0" w:color="auto"/>
            </w:tcBorders>
            <w:shd w:val="clear" w:color="auto" w:fill="auto"/>
            <w:vAlign w:val="center"/>
          </w:tcPr>
          <w:p w14:paraId="3B96DFA9" w14:textId="77777777" w:rsidR="00706E48" w:rsidRPr="00B66A8E" w:rsidRDefault="00706E48" w:rsidP="00663C58">
            <w:pPr>
              <w:snapToGrid w:val="0"/>
              <w:spacing w:beforeLines="15" w:before="76" w:afterLines="15" w:after="76"/>
              <w:jc w:val="distribute"/>
              <w:rPr>
                <w:rFonts w:ascii="標楷體" w:eastAsia="標楷體" w:hAnsi="標楷體"/>
                <w:spacing w:val="-12"/>
                <w:sz w:val="20"/>
              </w:rPr>
            </w:pPr>
          </w:p>
        </w:tc>
        <w:tc>
          <w:tcPr>
            <w:tcW w:w="1134" w:type="dxa"/>
            <w:vMerge/>
            <w:tcBorders>
              <w:bottom w:val="single" w:sz="6" w:space="0" w:color="auto"/>
            </w:tcBorders>
            <w:shd w:val="clear" w:color="auto" w:fill="auto"/>
            <w:vAlign w:val="center"/>
          </w:tcPr>
          <w:p w14:paraId="260F25AC" w14:textId="77777777" w:rsidR="00706E48" w:rsidRPr="00B66A8E" w:rsidRDefault="00706E48" w:rsidP="00663C58">
            <w:pPr>
              <w:snapToGrid w:val="0"/>
              <w:spacing w:beforeLines="15" w:before="76" w:afterLines="15" w:after="76"/>
              <w:jc w:val="distribute"/>
              <w:rPr>
                <w:rFonts w:ascii="標楷體" w:eastAsia="標楷體" w:hAnsi="標楷體"/>
                <w:spacing w:val="-10"/>
                <w:sz w:val="20"/>
              </w:rPr>
            </w:pPr>
          </w:p>
        </w:tc>
        <w:tc>
          <w:tcPr>
            <w:tcW w:w="850" w:type="dxa"/>
            <w:tcBorders>
              <w:bottom w:val="single" w:sz="6" w:space="0" w:color="auto"/>
            </w:tcBorders>
            <w:shd w:val="clear" w:color="auto" w:fill="auto"/>
            <w:vAlign w:val="center"/>
          </w:tcPr>
          <w:p w14:paraId="2E24F1B4"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件數</w:t>
            </w:r>
          </w:p>
        </w:tc>
        <w:tc>
          <w:tcPr>
            <w:tcW w:w="851" w:type="dxa"/>
            <w:tcBorders>
              <w:bottom w:val="single" w:sz="6" w:space="0" w:color="auto"/>
            </w:tcBorders>
            <w:vAlign w:val="center"/>
          </w:tcPr>
          <w:p w14:paraId="5A596566"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比率</w:t>
            </w:r>
          </w:p>
        </w:tc>
        <w:tc>
          <w:tcPr>
            <w:tcW w:w="1134" w:type="dxa"/>
            <w:tcBorders>
              <w:bottom w:val="single" w:sz="6" w:space="0" w:color="auto"/>
            </w:tcBorders>
            <w:vAlign w:val="center"/>
          </w:tcPr>
          <w:p w14:paraId="3293E02F" w14:textId="77777777" w:rsidR="00706E48" w:rsidRPr="00B66A8E" w:rsidRDefault="00706E48" w:rsidP="00663C58">
            <w:pPr>
              <w:snapToGrid w:val="0"/>
              <w:spacing w:beforeLines="15" w:before="76" w:afterLines="15" w:after="76"/>
              <w:jc w:val="center"/>
              <w:rPr>
                <w:rFonts w:ascii="標楷體" w:eastAsia="標楷體" w:hAnsi="標楷體"/>
                <w:sz w:val="20"/>
              </w:rPr>
            </w:pPr>
            <w:r w:rsidRPr="00B66A8E">
              <w:rPr>
                <w:rFonts w:ascii="標楷體" w:eastAsia="標楷體" w:hAnsi="標楷體" w:hint="eastAsia"/>
                <w:sz w:val="20"/>
              </w:rPr>
              <w:t>金額</w:t>
            </w:r>
          </w:p>
        </w:tc>
        <w:tc>
          <w:tcPr>
            <w:tcW w:w="992" w:type="dxa"/>
            <w:tcBorders>
              <w:bottom w:val="single" w:sz="6" w:space="0" w:color="auto"/>
            </w:tcBorders>
            <w:vAlign w:val="center"/>
          </w:tcPr>
          <w:p w14:paraId="6E0C34A7"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比率</w:t>
            </w:r>
          </w:p>
        </w:tc>
        <w:tc>
          <w:tcPr>
            <w:tcW w:w="822" w:type="dxa"/>
            <w:tcBorders>
              <w:bottom w:val="single" w:sz="6" w:space="0" w:color="auto"/>
            </w:tcBorders>
            <w:vAlign w:val="center"/>
          </w:tcPr>
          <w:p w14:paraId="654CD2BE" w14:textId="77777777" w:rsidR="00706E48" w:rsidRPr="00B66A8E" w:rsidRDefault="00706E48" w:rsidP="00663C58">
            <w:pPr>
              <w:snapToGrid w:val="0"/>
              <w:spacing w:beforeLines="15" w:before="76" w:afterLines="15" w:after="76"/>
              <w:ind w:leftChars="-22" w:left="-53" w:rightChars="-23" w:right="-55"/>
              <w:jc w:val="distribute"/>
              <w:rPr>
                <w:rFonts w:ascii="標楷體" w:eastAsia="標楷體" w:hAnsi="標楷體"/>
                <w:spacing w:val="-4"/>
                <w:sz w:val="20"/>
              </w:rPr>
            </w:pPr>
            <w:r w:rsidRPr="00B66A8E">
              <w:rPr>
                <w:rFonts w:ascii="標楷體" w:eastAsia="標楷體" w:hAnsi="標楷體" w:hint="eastAsia"/>
                <w:spacing w:val="-4"/>
                <w:sz w:val="20"/>
              </w:rPr>
              <w:t>件數</w:t>
            </w:r>
          </w:p>
        </w:tc>
        <w:tc>
          <w:tcPr>
            <w:tcW w:w="822" w:type="dxa"/>
            <w:tcBorders>
              <w:bottom w:val="single" w:sz="6" w:space="0" w:color="auto"/>
            </w:tcBorders>
            <w:vAlign w:val="center"/>
          </w:tcPr>
          <w:p w14:paraId="4F3DA867"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比率</w:t>
            </w:r>
          </w:p>
        </w:tc>
        <w:tc>
          <w:tcPr>
            <w:tcW w:w="993" w:type="dxa"/>
            <w:tcBorders>
              <w:bottom w:val="single" w:sz="6" w:space="0" w:color="auto"/>
            </w:tcBorders>
            <w:vAlign w:val="center"/>
          </w:tcPr>
          <w:p w14:paraId="0B72480B" w14:textId="77777777" w:rsidR="00706E48" w:rsidRPr="00B66A8E" w:rsidRDefault="00706E48" w:rsidP="00663C58">
            <w:pPr>
              <w:snapToGrid w:val="0"/>
              <w:spacing w:beforeLines="15" w:before="76" w:afterLines="15" w:after="76"/>
              <w:jc w:val="center"/>
              <w:rPr>
                <w:rFonts w:ascii="標楷體" w:eastAsia="標楷體" w:hAnsi="標楷體"/>
                <w:sz w:val="20"/>
              </w:rPr>
            </w:pPr>
            <w:r w:rsidRPr="00B66A8E">
              <w:rPr>
                <w:rFonts w:ascii="標楷體" w:eastAsia="標楷體" w:hAnsi="標楷體" w:hint="eastAsia"/>
                <w:sz w:val="20"/>
              </w:rPr>
              <w:t>金額</w:t>
            </w:r>
          </w:p>
        </w:tc>
        <w:tc>
          <w:tcPr>
            <w:tcW w:w="910" w:type="dxa"/>
            <w:tcBorders>
              <w:bottom w:val="single" w:sz="6" w:space="0" w:color="auto"/>
            </w:tcBorders>
            <w:vAlign w:val="center"/>
          </w:tcPr>
          <w:p w14:paraId="3A42928E" w14:textId="77777777" w:rsidR="00706E48" w:rsidRPr="00B66A8E" w:rsidRDefault="00706E48" w:rsidP="00663C58">
            <w:pPr>
              <w:snapToGrid w:val="0"/>
              <w:spacing w:beforeLines="15" w:before="76" w:afterLines="15" w:after="76"/>
              <w:jc w:val="distribute"/>
              <w:rPr>
                <w:rFonts w:ascii="標楷體" w:eastAsia="標楷體" w:hAnsi="標楷體"/>
                <w:sz w:val="20"/>
              </w:rPr>
            </w:pPr>
            <w:r w:rsidRPr="00B66A8E">
              <w:rPr>
                <w:rFonts w:ascii="標楷體" w:eastAsia="標楷體" w:hAnsi="標楷體" w:hint="eastAsia"/>
                <w:sz w:val="20"/>
              </w:rPr>
              <w:t>比率</w:t>
            </w:r>
          </w:p>
        </w:tc>
      </w:tr>
      <w:tr w:rsidR="00706E48" w:rsidRPr="00C84F4E" w14:paraId="5B205DE6" w14:textId="77777777" w:rsidTr="00C35482">
        <w:trPr>
          <w:trHeight w:val="454"/>
        </w:trPr>
        <w:tc>
          <w:tcPr>
            <w:tcW w:w="632" w:type="dxa"/>
            <w:tcBorders>
              <w:top w:val="single" w:sz="6" w:space="0" w:color="auto"/>
              <w:bottom w:val="single" w:sz="4" w:space="0" w:color="auto"/>
            </w:tcBorders>
            <w:shd w:val="clear" w:color="auto" w:fill="auto"/>
            <w:vAlign w:val="center"/>
          </w:tcPr>
          <w:p w14:paraId="5A9FD8F3" w14:textId="77777777" w:rsidR="00706E48" w:rsidRPr="00B66A8E" w:rsidRDefault="00706E48" w:rsidP="00176D0C">
            <w:pPr>
              <w:spacing w:line="300" w:lineRule="exact"/>
              <w:ind w:rightChars="-29" w:right="-70"/>
              <w:jc w:val="center"/>
              <w:rPr>
                <w:rFonts w:ascii="標楷體" w:eastAsia="標楷體" w:hAnsi="標楷體"/>
                <w:b/>
                <w:sz w:val="20"/>
              </w:rPr>
            </w:pPr>
            <w:r w:rsidRPr="00B66A8E">
              <w:rPr>
                <w:rFonts w:ascii="標楷體" w:eastAsia="標楷體" w:hAnsi="標楷體"/>
                <w:sz w:val="20"/>
              </w:rPr>
              <w:t>財物</w:t>
            </w:r>
          </w:p>
        </w:tc>
        <w:tc>
          <w:tcPr>
            <w:tcW w:w="741" w:type="dxa"/>
            <w:tcBorders>
              <w:top w:val="single" w:sz="6" w:space="0" w:color="auto"/>
              <w:left w:val="single" w:sz="4" w:space="0" w:color="000000"/>
              <w:bottom w:val="single" w:sz="4" w:space="0" w:color="000000"/>
              <w:right w:val="single" w:sz="4" w:space="0" w:color="000000"/>
            </w:tcBorders>
            <w:shd w:val="clear" w:color="auto" w:fill="FFFFFF"/>
            <w:vAlign w:val="center"/>
          </w:tcPr>
          <w:p w14:paraId="4152B932"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410</w:t>
            </w:r>
          </w:p>
        </w:tc>
        <w:tc>
          <w:tcPr>
            <w:tcW w:w="1134" w:type="dxa"/>
            <w:tcBorders>
              <w:top w:val="single" w:sz="6" w:space="0" w:color="auto"/>
              <w:left w:val="single" w:sz="4" w:space="0" w:color="000000"/>
              <w:bottom w:val="single" w:sz="4" w:space="0" w:color="000000"/>
              <w:right w:val="single" w:sz="4" w:space="0" w:color="000000"/>
            </w:tcBorders>
            <w:shd w:val="clear" w:color="auto" w:fill="FFFFFF"/>
            <w:vAlign w:val="center"/>
          </w:tcPr>
          <w:p w14:paraId="1D97819E"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cstheme="minorBidi" w:hint="eastAsia"/>
                <w:color w:val="000000" w:themeColor="text1"/>
                <w:spacing w:val="8"/>
                <w:sz w:val="20"/>
              </w:rPr>
              <w:t>790</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71</w:t>
            </w:r>
            <w:r w:rsidRPr="00B66A8E">
              <w:rPr>
                <w:rFonts w:asciiTheme="minorEastAsia" w:eastAsiaTheme="minorEastAsia" w:hAnsiTheme="minorEastAsia" w:cstheme="minorBidi"/>
                <w:color w:val="000000" w:themeColor="text1"/>
                <w:spacing w:val="8"/>
                <w:sz w:val="20"/>
              </w:rPr>
              <w:t>5</w:t>
            </w:r>
          </w:p>
        </w:tc>
        <w:tc>
          <w:tcPr>
            <w:tcW w:w="850" w:type="dxa"/>
            <w:tcBorders>
              <w:top w:val="single" w:sz="6" w:space="0" w:color="auto"/>
              <w:left w:val="single" w:sz="4" w:space="0" w:color="000000"/>
              <w:bottom w:val="single" w:sz="4" w:space="0" w:color="000000"/>
              <w:right w:val="single" w:sz="4" w:space="0" w:color="000000"/>
            </w:tcBorders>
            <w:shd w:val="clear" w:color="auto" w:fill="FFFFFF"/>
            <w:vAlign w:val="center"/>
          </w:tcPr>
          <w:p w14:paraId="585444B1"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309</w:t>
            </w:r>
          </w:p>
        </w:tc>
        <w:tc>
          <w:tcPr>
            <w:tcW w:w="851" w:type="dxa"/>
            <w:tcBorders>
              <w:top w:val="single" w:sz="6" w:space="0" w:color="auto"/>
              <w:left w:val="single" w:sz="4" w:space="0" w:color="000000"/>
              <w:bottom w:val="single" w:sz="4" w:space="0" w:color="000000"/>
              <w:right w:val="single" w:sz="4" w:space="0" w:color="000000"/>
            </w:tcBorders>
            <w:shd w:val="clear" w:color="auto" w:fill="auto"/>
            <w:vAlign w:val="center"/>
          </w:tcPr>
          <w:p w14:paraId="33DC2047"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75.36</w:t>
            </w:r>
          </w:p>
        </w:tc>
        <w:tc>
          <w:tcPr>
            <w:tcW w:w="1134" w:type="dxa"/>
            <w:tcBorders>
              <w:top w:val="single" w:sz="6" w:space="0" w:color="auto"/>
              <w:left w:val="single" w:sz="4" w:space="0" w:color="000000"/>
              <w:bottom w:val="single" w:sz="4" w:space="0" w:color="000000"/>
              <w:right w:val="single" w:sz="4" w:space="0" w:color="000000"/>
            </w:tcBorders>
            <w:shd w:val="clear" w:color="auto" w:fill="auto"/>
            <w:vAlign w:val="center"/>
          </w:tcPr>
          <w:p w14:paraId="1ECF25CD"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cstheme="minorBidi" w:hint="eastAsia"/>
                <w:color w:val="000000" w:themeColor="text1"/>
                <w:spacing w:val="8"/>
                <w:sz w:val="20"/>
              </w:rPr>
              <w:t>697</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145</w:t>
            </w:r>
          </w:p>
        </w:tc>
        <w:tc>
          <w:tcPr>
            <w:tcW w:w="992" w:type="dxa"/>
            <w:tcBorders>
              <w:top w:val="single" w:sz="6" w:space="0" w:color="auto"/>
              <w:left w:val="single" w:sz="4" w:space="0" w:color="000000"/>
              <w:bottom w:val="single" w:sz="4" w:space="0" w:color="000000"/>
              <w:right w:val="single" w:sz="4" w:space="0" w:color="000000"/>
            </w:tcBorders>
            <w:shd w:val="clear" w:color="auto" w:fill="auto"/>
            <w:vAlign w:val="center"/>
          </w:tcPr>
          <w:p w14:paraId="0BE9F36E"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88.16</w:t>
            </w:r>
          </w:p>
        </w:tc>
        <w:tc>
          <w:tcPr>
            <w:tcW w:w="822" w:type="dxa"/>
            <w:tcBorders>
              <w:top w:val="single" w:sz="6" w:space="0" w:color="auto"/>
              <w:left w:val="single" w:sz="4" w:space="0" w:color="000000"/>
              <w:bottom w:val="single" w:sz="4" w:space="0" w:color="000000"/>
              <w:right w:val="single" w:sz="4" w:space="0" w:color="000000"/>
            </w:tcBorders>
            <w:shd w:val="clear" w:color="auto" w:fill="auto"/>
            <w:vAlign w:val="center"/>
          </w:tcPr>
          <w:p w14:paraId="292C8127"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101</w:t>
            </w:r>
          </w:p>
        </w:tc>
        <w:tc>
          <w:tcPr>
            <w:tcW w:w="822" w:type="dxa"/>
            <w:tcBorders>
              <w:top w:val="single" w:sz="6" w:space="0" w:color="auto"/>
              <w:left w:val="single" w:sz="4" w:space="0" w:color="000000"/>
              <w:bottom w:val="single" w:sz="4" w:space="0" w:color="000000"/>
              <w:right w:val="single" w:sz="4" w:space="0" w:color="000000"/>
            </w:tcBorders>
            <w:shd w:val="clear" w:color="auto" w:fill="auto"/>
            <w:vAlign w:val="center"/>
          </w:tcPr>
          <w:p w14:paraId="2B6385DE"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24.64</w:t>
            </w:r>
          </w:p>
        </w:tc>
        <w:tc>
          <w:tcPr>
            <w:tcW w:w="993" w:type="dxa"/>
            <w:tcBorders>
              <w:top w:val="single" w:sz="6" w:space="0" w:color="auto"/>
              <w:left w:val="single" w:sz="4" w:space="0" w:color="000000"/>
              <w:bottom w:val="single" w:sz="4" w:space="0" w:color="000000"/>
              <w:right w:val="single" w:sz="4" w:space="0" w:color="000000"/>
            </w:tcBorders>
            <w:shd w:val="clear" w:color="auto" w:fill="auto"/>
            <w:vAlign w:val="center"/>
          </w:tcPr>
          <w:p w14:paraId="2413612E"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cstheme="minorBidi" w:hint="eastAsia"/>
                <w:color w:val="000000" w:themeColor="text1"/>
                <w:spacing w:val="8"/>
                <w:sz w:val="20"/>
              </w:rPr>
              <w:t>93</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570</w:t>
            </w:r>
          </w:p>
        </w:tc>
        <w:tc>
          <w:tcPr>
            <w:tcW w:w="910" w:type="dxa"/>
            <w:tcBorders>
              <w:top w:val="single" w:sz="6" w:space="0" w:color="auto"/>
              <w:left w:val="single" w:sz="4" w:space="0" w:color="000000"/>
              <w:bottom w:val="single" w:sz="4" w:space="0" w:color="000000"/>
              <w:right w:val="single" w:sz="6" w:space="0" w:color="000000"/>
            </w:tcBorders>
            <w:shd w:val="clear" w:color="auto" w:fill="auto"/>
            <w:vAlign w:val="center"/>
          </w:tcPr>
          <w:p w14:paraId="1683D8C9" w14:textId="77777777" w:rsidR="00706E48" w:rsidRPr="00B66A8E" w:rsidRDefault="00706E48" w:rsidP="00176D0C">
            <w:pPr>
              <w:spacing w:line="300" w:lineRule="exact"/>
              <w:jc w:val="right"/>
              <w:rPr>
                <w:rFonts w:asciiTheme="minorEastAsia" w:eastAsiaTheme="minorEastAsia" w:hAnsiTheme="minorEastAsia"/>
                <w:b/>
                <w:spacing w:val="8"/>
                <w:sz w:val="20"/>
              </w:rPr>
            </w:pPr>
            <w:r w:rsidRPr="00B66A8E">
              <w:rPr>
                <w:rFonts w:asciiTheme="minorEastAsia" w:eastAsiaTheme="minorEastAsia" w:hAnsiTheme="minorEastAsia"/>
                <w:spacing w:val="8"/>
                <w:sz w:val="20"/>
              </w:rPr>
              <w:t>11.84</w:t>
            </w:r>
          </w:p>
        </w:tc>
      </w:tr>
      <w:tr w:rsidR="00706E48" w:rsidRPr="00C84F4E" w14:paraId="6856A41A" w14:textId="77777777" w:rsidTr="00C35482">
        <w:trPr>
          <w:trHeight w:val="454"/>
        </w:trPr>
        <w:tc>
          <w:tcPr>
            <w:tcW w:w="632" w:type="dxa"/>
            <w:tcBorders>
              <w:top w:val="single" w:sz="4" w:space="0" w:color="auto"/>
              <w:bottom w:val="single" w:sz="6" w:space="0" w:color="auto"/>
            </w:tcBorders>
            <w:shd w:val="clear" w:color="auto" w:fill="auto"/>
            <w:vAlign w:val="center"/>
          </w:tcPr>
          <w:p w14:paraId="03BF3A51" w14:textId="77777777" w:rsidR="00706E48" w:rsidRPr="00B66A8E" w:rsidRDefault="00706E48" w:rsidP="00176D0C">
            <w:pPr>
              <w:spacing w:line="300" w:lineRule="exact"/>
              <w:ind w:rightChars="-29" w:right="-70"/>
              <w:jc w:val="center"/>
              <w:rPr>
                <w:rFonts w:ascii="標楷體" w:eastAsia="標楷體" w:hAnsi="標楷體"/>
                <w:sz w:val="20"/>
              </w:rPr>
            </w:pPr>
            <w:r w:rsidRPr="00B66A8E">
              <w:rPr>
                <w:rFonts w:ascii="標楷體" w:eastAsia="標楷體" w:hAnsi="標楷體"/>
                <w:sz w:val="20"/>
              </w:rPr>
              <w:t>勞務</w:t>
            </w:r>
          </w:p>
        </w:tc>
        <w:tc>
          <w:tcPr>
            <w:tcW w:w="741" w:type="dxa"/>
            <w:tcBorders>
              <w:top w:val="single" w:sz="4" w:space="0" w:color="000000"/>
              <w:left w:val="single" w:sz="4" w:space="0" w:color="000000"/>
              <w:bottom w:val="single" w:sz="6" w:space="0" w:color="auto"/>
              <w:right w:val="single" w:sz="4" w:space="0" w:color="000000"/>
            </w:tcBorders>
            <w:shd w:val="clear" w:color="auto" w:fill="FFFFFF"/>
            <w:vAlign w:val="center"/>
          </w:tcPr>
          <w:p w14:paraId="5A2CEF45"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742</w:t>
            </w:r>
          </w:p>
        </w:tc>
        <w:tc>
          <w:tcPr>
            <w:tcW w:w="1134" w:type="dxa"/>
            <w:tcBorders>
              <w:top w:val="single" w:sz="4" w:space="0" w:color="000000"/>
              <w:left w:val="single" w:sz="4" w:space="0" w:color="000000"/>
              <w:bottom w:val="single" w:sz="6" w:space="0" w:color="auto"/>
              <w:right w:val="single" w:sz="4" w:space="0" w:color="000000"/>
            </w:tcBorders>
            <w:shd w:val="clear" w:color="auto" w:fill="FFFFFF"/>
            <w:vAlign w:val="center"/>
          </w:tcPr>
          <w:p w14:paraId="08E40C9A"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cstheme="minorBidi" w:hint="eastAsia"/>
                <w:color w:val="000000" w:themeColor="text1"/>
                <w:spacing w:val="8"/>
                <w:sz w:val="20"/>
              </w:rPr>
              <w:t>1</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485</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328</w:t>
            </w:r>
          </w:p>
        </w:tc>
        <w:tc>
          <w:tcPr>
            <w:tcW w:w="850" w:type="dxa"/>
            <w:tcBorders>
              <w:top w:val="single" w:sz="4" w:space="0" w:color="000000"/>
              <w:left w:val="single" w:sz="4" w:space="0" w:color="000000"/>
              <w:bottom w:val="single" w:sz="6" w:space="0" w:color="auto"/>
              <w:right w:val="single" w:sz="4" w:space="0" w:color="000000"/>
            </w:tcBorders>
            <w:shd w:val="clear" w:color="auto" w:fill="FFFFFF"/>
            <w:vAlign w:val="center"/>
          </w:tcPr>
          <w:p w14:paraId="2FC41DF4"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525</w:t>
            </w:r>
          </w:p>
        </w:tc>
        <w:tc>
          <w:tcPr>
            <w:tcW w:w="851" w:type="dxa"/>
            <w:tcBorders>
              <w:top w:val="single" w:sz="4" w:space="0" w:color="000000"/>
              <w:left w:val="single" w:sz="4" w:space="0" w:color="000000"/>
              <w:bottom w:val="single" w:sz="6" w:space="0" w:color="auto"/>
              <w:right w:val="single" w:sz="4" w:space="0" w:color="000000"/>
            </w:tcBorders>
            <w:shd w:val="clear" w:color="auto" w:fill="auto"/>
            <w:vAlign w:val="center"/>
          </w:tcPr>
          <w:p w14:paraId="11BDE15A"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70.75</w:t>
            </w:r>
          </w:p>
        </w:tc>
        <w:tc>
          <w:tcPr>
            <w:tcW w:w="1134" w:type="dxa"/>
            <w:tcBorders>
              <w:top w:val="single" w:sz="4" w:space="0" w:color="000000"/>
              <w:left w:val="single" w:sz="4" w:space="0" w:color="000000"/>
              <w:bottom w:val="single" w:sz="6" w:space="0" w:color="auto"/>
              <w:right w:val="single" w:sz="4" w:space="0" w:color="000000"/>
            </w:tcBorders>
            <w:shd w:val="clear" w:color="auto" w:fill="auto"/>
            <w:vAlign w:val="center"/>
          </w:tcPr>
          <w:p w14:paraId="3C7AE6A7"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cstheme="minorBidi" w:hint="eastAsia"/>
                <w:color w:val="000000" w:themeColor="text1"/>
                <w:spacing w:val="8"/>
                <w:sz w:val="20"/>
              </w:rPr>
              <w:t>1</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239</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278</w:t>
            </w:r>
          </w:p>
        </w:tc>
        <w:tc>
          <w:tcPr>
            <w:tcW w:w="992" w:type="dxa"/>
            <w:tcBorders>
              <w:top w:val="single" w:sz="4" w:space="0" w:color="000000"/>
              <w:left w:val="single" w:sz="4" w:space="0" w:color="000000"/>
              <w:bottom w:val="single" w:sz="6" w:space="0" w:color="auto"/>
              <w:right w:val="single" w:sz="4" w:space="0" w:color="000000"/>
            </w:tcBorders>
            <w:shd w:val="clear" w:color="auto" w:fill="auto"/>
            <w:vAlign w:val="center"/>
          </w:tcPr>
          <w:p w14:paraId="51EF6DE8"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83.</w:t>
            </w:r>
            <w:r w:rsidRPr="00B66A8E">
              <w:rPr>
                <w:rFonts w:asciiTheme="minorEastAsia" w:eastAsiaTheme="minorEastAsia" w:hAnsiTheme="minorEastAsia" w:hint="eastAsia"/>
                <w:spacing w:val="8"/>
                <w:sz w:val="20"/>
              </w:rPr>
              <w:t>4</w:t>
            </w:r>
            <w:r w:rsidRPr="00B66A8E">
              <w:rPr>
                <w:rFonts w:asciiTheme="minorEastAsia" w:eastAsiaTheme="minorEastAsia" w:hAnsiTheme="minorEastAsia"/>
                <w:spacing w:val="8"/>
                <w:sz w:val="20"/>
              </w:rPr>
              <w:t>3</w:t>
            </w:r>
          </w:p>
        </w:tc>
        <w:tc>
          <w:tcPr>
            <w:tcW w:w="822" w:type="dxa"/>
            <w:tcBorders>
              <w:top w:val="single" w:sz="4" w:space="0" w:color="000000"/>
              <w:left w:val="single" w:sz="4" w:space="0" w:color="000000"/>
              <w:bottom w:val="single" w:sz="6" w:space="0" w:color="auto"/>
              <w:right w:val="single" w:sz="4" w:space="0" w:color="000000"/>
            </w:tcBorders>
            <w:shd w:val="clear" w:color="auto" w:fill="auto"/>
            <w:vAlign w:val="center"/>
          </w:tcPr>
          <w:p w14:paraId="695843EE"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217</w:t>
            </w:r>
          </w:p>
        </w:tc>
        <w:tc>
          <w:tcPr>
            <w:tcW w:w="822" w:type="dxa"/>
            <w:tcBorders>
              <w:top w:val="single" w:sz="4" w:space="0" w:color="000000"/>
              <w:left w:val="single" w:sz="4" w:space="0" w:color="000000"/>
              <w:bottom w:val="single" w:sz="6" w:space="0" w:color="auto"/>
              <w:right w:val="single" w:sz="4" w:space="0" w:color="000000"/>
            </w:tcBorders>
            <w:shd w:val="clear" w:color="auto" w:fill="auto"/>
            <w:vAlign w:val="center"/>
          </w:tcPr>
          <w:p w14:paraId="7A32FBD1"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29.25</w:t>
            </w:r>
          </w:p>
        </w:tc>
        <w:tc>
          <w:tcPr>
            <w:tcW w:w="993" w:type="dxa"/>
            <w:tcBorders>
              <w:top w:val="single" w:sz="4" w:space="0" w:color="000000"/>
              <w:left w:val="single" w:sz="4" w:space="0" w:color="000000"/>
              <w:bottom w:val="single" w:sz="6" w:space="0" w:color="auto"/>
              <w:right w:val="single" w:sz="4" w:space="0" w:color="000000"/>
            </w:tcBorders>
            <w:shd w:val="clear" w:color="auto" w:fill="auto"/>
            <w:vAlign w:val="center"/>
          </w:tcPr>
          <w:p w14:paraId="10F37285"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cstheme="minorBidi"/>
                <w:color w:val="000000" w:themeColor="text1"/>
                <w:spacing w:val="8"/>
                <w:sz w:val="20"/>
              </w:rPr>
              <w:t>2</w:t>
            </w:r>
            <w:r w:rsidRPr="00B66A8E">
              <w:rPr>
                <w:rFonts w:asciiTheme="minorEastAsia" w:eastAsiaTheme="minorEastAsia" w:hAnsiTheme="minorEastAsia" w:cstheme="minorBidi" w:hint="eastAsia"/>
                <w:color w:val="000000" w:themeColor="text1"/>
                <w:spacing w:val="8"/>
                <w:sz w:val="20"/>
              </w:rPr>
              <w:t>46</w:t>
            </w:r>
            <w:r w:rsidRPr="00B66A8E">
              <w:rPr>
                <w:rFonts w:asciiTheme="minorEastAsia" w:eastAsiaTheme="minorEastAsia" w:hAnsiTheme="minorEastAsia" w:cstheme="minorBidi"/>
                <w:color w:val="000000" w:themeColor="text1"/>
                <w:spacing w:val="8"/>
                <w:sz w:val="20"/>
              </w:rPr>
              <w:t>,</w:t>
            </w:r>
            <w:r w:rsidRPr="00B66A8E">
              <w:rPr>
                <w:rFonts w:asciiTheme="minorEastAsia" w:eastAsiaTheme="minorEastAsia" w:hAnsiTheme="minorEastAsia" w:cstheme="minorBidi" w:hint="eastAsia"/>
                <w:color w:val="000000" w:themeColor="text1"/>
                <w:spacing w:val="8"/>
                <w:sz w:val="20"/>
              </w:rPr>
              <w:t>050</w:t>
            </w:r>
          </w:p>
        </w:tc>
        <w:tc>
          <w:tcPr>
            <w:tcW w:w="910" w:type="dxa"/>
            <w:tcBorders>
              <w:top w:val="single" w:sz="4" w:space="0" w:color="000000"/>
              <w:left w:val="single" w:sz="4" w:space="0" w:color="000000"/>
              <w:bottom w:val="single" w:sz="6" w:space="0" w:color="auto"/>
              <w:right w:val="single" w:sz="6" w:space="0" w:color="000000"/>
            </w:tcBorders>
            <w:shd w:val="clear" w:color="auto" w:fill="auto"/>
            <w:vAlign w:val="center"/>
          </w:tcPr>
          <w:p w14:paraId="667D19E0" w14:textId="77777777" w:rsidR="00706E48" w:rsidRPr="00B66A8E" w:rsidRDefault="00706E48" w:rsidP="00176D0C">
            <w:pPr>
              <w:spacing w:line="300" w:lineRule="exact"/>
              <w:jc w:val="right"/>
              <w:rPr>
                <w:rFonts w:asciiTheme="minorEastAsia" w:eastAsiaTheme="minorEastAsia" w:hAnsiTheme="minorEastAsia"/>
                <w:spacing w:val="8"/>
                <w:sz w:val="20"/>
              </w:rPr>
            </w:pPr>
            <w:r w:rsidRPr="00B66A8E">
              <w:rPr>
                <w:rFonts w:asciiTheme="minorEastAsia" w:eastAsiaTheme="minorEastAsia" w:hAnsiTheme="minorEastAsia"/>
                <w:spacing w:val="8"/>
                <w:sz w:val="20"/>
              </w:rPr>
              <w:t>16.57</w:t>
            </w:r>
          </w:p>
        </w:tc>
      </w:tr>
    </w:tbl>
    <w:p w14:paraId="5EE271B4" w14:textId="77777777" w:rsidR="00706E48" w:rsidRPr="00234F62" w:rsidRDefault="00706E48" w:rsidP="00F622CC">
      <w:pPr>
        <w:spacing w:line="240" w:lineRule="exact"/>
        <w:ind w:leftChars="12" w:left="992" w:hangingChars="535" w:hanging="963"/>
        <w:jc w:val="both"/>
        <w:rPr>
          <w:rFonts w:ascii="標楷體" w:eastAsia="標楷體" w:hAnsi="標楷體"/>
          <w:sz w:val="18"/>
          <w:szCs w:val="18"/>
        </w:rPr>
      </w:pPr>
      <w:proofErr w:type="gramStart"/>
      <w:r w:rsidRPr="00234F62">
        <w:rPr>
          <w:rFonts w:ascii="標楷體" w:eastAsia="標楷體" w:hAnsi="標楷體" w:hint="eastAsia"/>
          <w:sz w:val="18"/>
          <w:szCs w:val="18"/>
        </w:rPr>
        <w:t>註</w:t>
      </w:r>
      <w:proofErr w:type="gramEnd"/>
      <w:r w:rsidRPr="00234F62">
        <w:rPr>
          <w:rFonts w:ascii="標楷體" w:eastAsia="標楷體" w:hAnsi="標楷體"/>
          <w:sz w:val="18"/>
          <w:szCs w:val="18"/>
        </w:rPr>
        <w:t>：</w:t>
      </w:r>
      <w:r w:rsidRPr="00234F62">
        <w:rPr>
          <w:rFonts w:ascii="標楷體" w:eastAsia="標楷體" w:hAnsi="標楷體" w:hint="eastAsia"/>
          <w:sz w:val="18"/>
          <w:szCs w:val="18"/>
        </w:rPr>
        <w:t>1.公開方式包含公開招標、公開取得及經公開評選等。</w:t>
      </w:r>
    </w:p>
    <w:p w14:paraId="3030F4B0" w14:textId="77777777" w:rsidR="00706E48" w:rsidRPr="00A068FD" w:rsidRDefault="00706E48" w:rsidP="00F622CC">
      <w:pPr>
        <w:spacing w:line="240" w:lineRule="exact"/>
        <w:ind w:leftChars="163" w:left="990" w:hangingChars="333" w:hanging="599"/>
        <w:jc w:val="both"/>
        <w:rPr>
          <w:rFonts w:ascii="標楷體" w:eastAsia="標楷體" w:hAnsi="標楷體"/>
          <w:color w:val="000000" w:themeColor="text1"/>
          <w:sz w:val="18"/>
          <w:szCs w:val="18"/>
        </w:rPr>
      </w:pPr>
      <w:r w:rsidRPr="00234F62">
        <w:rPr>
          <w:rFonts w:ascii="標楷體" w:eastAsia="標楷體" w:hAnsi="標楷體" w:hint="eastAsia"/>
          <w:sz w:val="18"/>
          <w:szCs w:val="18"/>
        </w:rPr>
        <w:t>2.資料來源：整理自行政院公共工程委員會政府電子採購網資</w:t>
      </w:r>
      <w:r w:rsidRPr="00A068FD">
        <w:rPr>
          <w:rFonts w:ascii="標楷體" w:eastAsia="標楷體" w:hAnsi="標楷體" w:hint="eastAsia"/>
          <w:color w:val="000000" w:themeColor="text1"/>
          <w:sz w:val="18"/>
          <w:szCs w:val="18"/>
        </w:rPr>
        <w:t>料。</w:t>
      </w:r>
    </w:p>
    <w:p w14:paraId="6127C5CC" w14:textId="77777777" w:rsidR="00706E48" w:rsidRPr="00856202" w:rsidRDefault="00706E48" w:rsidP="003D7A39">
      <w:pPr>
        <w:tabs>
          <w:tab w:val="left" w:pos="180"/>
        </w:tabs>
        <w:snapToGrid w:val="0"/>
        <w:spacing w:beforeLines="30" w:before="153" w:line="460" w:lineRule="exact"/>
        <w:ind w:firstLineChars="100" w:firstLine="280"/>
        <w:jc w:val="both"/>
        <w:rPr>
          <w:rFonts w:ascii="標楷體" w:eastAsia="標楷體"/>
          <w:b/>
          <w:kern w:val="0"/>
          <w:sz w:val="28"/>
          <w:szCs w:val="28"/>
        </w:rPr>
      </w:pPr>
      <w:r w:rsidRPr="00856202">
        <w:rPr>
          <w:rFonts w:ascii="標楷體" w:eastAsia="標楷體" w:hint="eastAsia"/>
          <w:b/>
          <w:kern w:val="0"/>
          <w:sz w:val="28"/>
          <w:szCs w:val="28"/>
        </w:rPr>
        <w:t>（二）審計機關查核情形</w:t>
      </w:r>
    </w:p>
    <w:p w14:paraId="4DDC1659" w14:textId="77777777" w:rsidR="00706E48" w:rsidRPr="00856202" w:rsidRDefault="00706E48" w:rsidP="008A28A4">
      <w:pPr>
        <w:autoSpaceDE w:val="0"/>
        <w:snapToGrid w:val="0"/>
        <w:spacing w:line="440" w:lineRule="exact"/>
        <w:ind w:firstLineChars="200" w:firstLine="464"/>
        <w:jc w:val="both"/>
        <w:rPr>
          <w:rFonts w:ascii="標楷體" w:eastAsia="標楷體" w:hAnsi="標楷體"/>
          <w:kern w:val="0"/>
          <w:szCs w:val="24"/>
        </w:rPr>
      </w:pPr>
      <w:r w:rsidRPr="00856202">
        <w:rPr>
          <w:rFonts w:ascii="標楷體" w:eastAsia="標楷體" w:hAnsi="標楷體" w:hint="eastAsia"/>
          <w:spacing w:val="-4"/>
          <w:szCs w:val="24"/>
        </w:rPr>
        <w:t>市政府暨所屬機關</w:t>
      </w:r>
      <w:proofErr w:type="gramStart"/>
      <w:r w:rsidRPr="00856202">
        <w:rPr>
          <w:rFonts w:ascii="標楷體" w:eastAsia="標楷體" w:hAnsi="標楷體"/>
          <w:spacing w:val="-4"/>
          <w:szCs w:val="24"/>
        </w:rPr>
        <w:t>110</w:t>
      </w:r>
      <w:proofErr w:type="gramEnd"/>
      <w:r w:rsidRPr="00856202">
        <w:rPr>
          <w:rFonts w:ascii="標楷體" w:eastAsia="標楷體" w:hAnsi="標楷體" w:hint="eastAsia"/>
          <w:spacing w:val="-4"/>
          <w:szCs w:val="24"/>
        </w:rPr>
        <w:t>年度辦</w:t>
      </w:r>
      <w:r w:rsidRPr="00856202">
        <w:rPr>
          <w:rFonts w:ascii="標楷體" w:eastAsia="標楷體" w:hAnsi="標楷體"/>
          <w:spacing w:val="-4"/>
          <w:szCs w:val="24"/>
        </w:rPr>
        <w:t>理</w:t>
      </w:r>
      <w:r w:rsidRPr="00856202">
        <w:rPr>
          <w:rFonts w:ascii="標楷體" w:eastAsia="標楷體" w:hAnsi="標楷體" w:hint="eastAsia"/>
          <w:spacing w:val="-4"/>
          <w:szCs w:val="24"/>
        </w:rPr>
        <w:t>採購執行情形之</w:t>
      </w:r>
      <w:r w:rsidRPr="00856202">
        <w:rPr>
          <w:rFonts w:ascii="標楷體" w:eastAsia="標楷體" w:hAnsi="標楷體" w:hint="eastAsia"/>
          <w:kern w:val="0"/>
          <w:szCs w:val="24"/>
        </w:rPr>
        <w:t>查核結果，</w:t>
      </w:r>
      <w:proofErr w:type="gramStart"/>
      <w:r w:rsidRPr="00856202">
        <w:rPr>
          <w:rFonts w:ascii="標楷體" w:eastAsia="標楷體" w:hAnsi="標楷體" w:hint="eastAsia"/>
          <w:kern w:val="0"/>
          <w:szCs w:val="24"/>
        </w:rPr>
        <w:t>歸納摘述如次</w:t>
      </w:r>
      <w:proofErr w:type="gramEnd"/>
      <w:r w:rsidRPr="00856202">
        <w:rPr>
          <w:rFonts w:ascii="標楷體" w:eastAsia="標楷體" w:hAnsi="標楷體" w:hint="eastAsia"/>
          <w:kern w:val="0"/>
          <w:szCs w:val="24"/>
        </w:rPr>
        <w:t>：</w:t>
      </w:r>
    </w:p>
    <w:p w14:paraId="0F523C1C" w14:textId="77777777" w:rsidR="00706E48" w:rsidRPr="00856202" w:rsidRDefault="00706E48" w:rsidP="008A28A4">
      <w:pPr>
        <w:kinsoku w:val="0"/>
        <w:overflowPunct w:val="0"/>
        <w:autoSpaceDE w:val="0"/>
        <w:snapToGrid w:val="0"/>
        <w:spacing w:line="440" w:lineRule="exact"/>
        <w:ind w:firstLineChars="200" w:firstLine="464"/>
        <w:jc w:val="both"/>
        <w:rPr>
          <w:rFonts w:ascii="標楷體" w:eastAsia="標楷體" w:hAnsi="標楷體"/>
          <w:b/>
          <w:spacing w:val="-4"/>
          <w:szCs w:val="24"/>
        </w:rPr>
      </w:pPr>
      <w:r w:rsidRPr="00856202">
        <w:rPr>
          <w:rFonts w:ascii="標楷體" w:eastAsia="標楷體" w:hAnsi="標楷體" w:hint="eastAsia"/>
          <w:b/>
          <w:spacing w:val="-4"/>
          <w:szCs w:val="24"/>
        </w:rPr>
        <w:t>1.</w:t>
      </w:r>
      <w:r w:rsidRPr="00B03B7F">
        <w:rPr>
          <w:rFonts w:ascii="標楷體" w:eastAsia="標楷體" w:hAnsi="標楷體" w:hint="eastAsia"/>
          <w:b/>
          <w:szCs w:val="24"/>
        </w:rPr>
        <w:t>透過採購稽核小組監督採購執行，惟部分機關採購作業仍有缺失頻仍情事，允宜加強內部控制及審核，提升採購品質</w:t>
      </w:r>
      <w:r w:rsidRPr="00856202">
        <w:rPr>
          <w:rFonts w:ascii="標楷體" w:eastAsia="標楷體" w:hAnsi="標楷體" w:hint="eastAsia"/>
          <w:b/>
          <w:szCs w:val="24"/>
        </w:rPr>
        <w:t>。</w:t>
      </w:r>
    </w:p>
    <w:p w14:paraId="60D8C79A" w14:textId="77777777" w:rsidR="00706E48" w:rsidRPr="00856202" w:rsidRDefault="00706E48" w:rsidP="008A28A4">
      <w:pPr>
        <w:autoSpaceDE w:val="0"/>
        <w:snapToGrid w:val="0"/>
        <w:spacing w:line="430" w:lineRule="exact"/>
        <w:ind w:firstLineChars="200" w:firstLine="480"/>
        <w:jc w:val="both"/>
        <w:rPr>
          <w:rFonts w:ascii="標楷體" w:eastAsia="標楷體" w:hAnsi="標楷體"/>
          <w:kern w:val="0"/>
          <w:szCs w:val="24"/>
        </w:rPr>
      </w:pPr>
      <w:r w:rsidRPr="00B03B7F">
        <w:rPr>
          <w:rFonts w:ascii="標楷體" w:eastAsia="標楷體" w:hAnsi="標楷體" w:hint="eastAsia"/>
          <w:kern w:val="0"/>
          <w:szCs w:val="24"/>
        </w:rPr>
        <w:t>行政院公共工程委員會109年7月14日工程</w:t>
      </w:r>
      <w:proofErr w:type="gramStart"/>
      <w:r w:rsidRPr="00B03B7F">
        <w:rPr>
          <w:rFonts w:ascii="標楷體" w:eastAsia="標楷體" w:hAnsi="標楷體" w:hint="eastAsia"/>
          <w:kern w:val="0"/>
          <w:szCs w:val="24"/>
        </w:rPr>
        <w:t>稽</w:t>
      </w:r>
      <w:proofErr w:type="gramEnd"/>
      <w:r w:rsidRPr="00B03B7F">
        <w:rPr>
          <w:rFonts w:ascii="標楷體" w:eastAsia="標楷體" w:hAnsi="標楷體" w:hint="eastAsia"/>
          <w:kern w:val="0"/>
          <w:szCs w:val="24"/>
        </w:rPr>
        <w:t>字第1091300281號函略</w:t>
      </w:r>
      <w:proofErr w:type="gramStart"/>
      <w:r w:rsidRPr="00B03B7F">
        <w:rPr>
          <w:rFonts w:ascii="標楷體" w:eastAsia="標楷體" w:hAnsi="標楷體" w:hint="eastAsia"/>
          <w:kern w:val="0"/>
          <w:szCs w:val="24"/>
        </w:rPr>
        <w:t>以</w:t>
      </w:r>
      <w:proofErr w:type="gramEnd"/>
      <w:r w:rsidRPr="00B03B7F">
        <w:rPr>
          <w:rFonts w:ascii="標楷體" w:eastAsia="標楷體" w:hAnsi="標楷體" w:hint="eastAsia"/>
          <w:kern w:val="0"/>
          <w:szCs w:val="24"/>
        </w:rPr>
        <w:t>，請採購稽核小組就轄屬採購作業程序</w:t>
      </w:r>
      <w:proofErr w:type="gramStart"/>
      <w:r w:rsidRPr="00B03B7F">
        <w:rPr>
          <w:rFonts w:ascii="標楷體" w:eastAsia="標楷體" w:hAnsi="標楷體" w:hint="eastAsia"/>
          <w:kern w:val="0"/>
          <w:szCs w:val="24"/>
        </w:rPr>
        <w:t>不</w:t>
      </w:r>
      <w:proofErr w:type="gramEnd"/>
      <w:r w:rsidRPr="00B03B7F">
        <w:rPr>
          <w:rFonts w:ascii="標楷體" w:eastAsia="標楷體" w:hAnsi="標楷體" w:hint="eastAsia"/>
          <w:kern w:val="0"/>
          <w:szCs w:val="24"/>
        </w:rPr>
        <w:t>熟稔或稽核曾發現較多問題之機關，增加稽核數量以加強稽核監督，並針對後續採購缺失之改正情形進行複查，</w:t>
      </w:r>
      <w:proofErr w:type="gramStart"/>
      <w:r w:rsidRPr="00B03B7F">
        <w:rPr>
          <w:rFonts w:ascii="標楷體" w:eastAsia="標楷體" w:hAnsi="標楷體" w:hint="eastAsia"/>
          <w:kern w:val="0"/>
          <w:szCs w:val="24"/>
        </w:rPr>
        <w:t>俾</w:t>
      </w:r>
      <w:proofErr w:type="gramEnd"/>
      <w:r w:rsidRPr="00B03B7F">
        <w:rPr>
          <w:rFonts w:ascii="標楷體" w:eastAsia="標楷體" w:hAnsi="標楷體" w:hint="eastAsia"/>
          <w:kern w:val="0"/>
          <w:szCs w:val="24"/>
        </w:rPr>
        <w:t>提升稽核監督效率及效果；又該會110年7月30日工程</w:t>
      </w:r>
      <w:proofErr w:type="gramStart"/>
      <w:r w:rsidRPr="00B03B7F">
        <w:rPr>
          <w:rFonts w:ascii="標楷體" w:eastAsia="標楷體" w:hAnsi="標楷體" w:hint="eastAsia"/>
          <w:kern w:val="0"/>
          <w:szCs w:val="24"/>
        </w:rPr>
        <w:t>稽</w:t>
      </w:r>
      <w:proofErr w:type="gramEnd"/>
      <w:r w:rsidRPr="00B03B7F">
        <w:rPr>
          <w:rFonts w:ascii="標楷體" w:eastAsia="標楷體" w:hAnsi="標楷體" w:hint="eastAsia"/>
          <w:kern w:val="0"/>
          <w:szCs w:val="24"/>
        </w:rPr>
        <w:t>字第11001300282號函，請就工程履約紀錄不佳之機關辦理或廠商得標採購、曾發現較多問題之機關辦理採購，加強選案稽核。該府採購稽核小組</w:t>
      </w:r>
      <w:r>
        <w:rPr>
          <w:rFonts w:ascii="標楷體" w:eastAsia="標楷體" w:hAnsi="標楷體" w:hint="eastAsia"/>
          <w:kern w:val="0"/>
          <w:szCs w:val="24"/>
        </w:rPr>
        <w:t>108至110年</w:t>
      </w:r>
      <w:r w:rsidRPr="00B03B7F">
        <w:rPr>
          <w:rFonts w:ascii="標楷體" w:eastAsia="標楷體" w:hAnsi="標楷體" w:hint="eastAsia"/>
          <w:kern w:val="0"/>
          <w:szCs w:val="24"/>
        </w:rPr>
        <w:t>度辦理採購稽核監督案件</w:t>
      </w:r>
      <w:r>
        <w:rPr>
          <w:rFonts w:ascii="標楷體" w:eastAsia="標楷體" w:hAnsi="標楷體" w:hint="eastAsia"/>
          <w:kern w:val="0"/>
          <w:szCs w:val="24"/>
        </w:rPr>
        <w:t>計</w:t>
      </w:r>
      <w:r w:rsidRPr="00B03B7F">
        <w:rPr>
          <w:rFonts w:ascii="標楷體" w:eastAsia="標楷體" w:hAnsi="標楷體" w:hint="eastAsia"/>
          <w:kern w:val="0"/>
          <w:szCs w:val="24"/>
        </w:rPr>
        <w:t>648件，發現採購缺失186項，其中以招標文件中之資料錯誤、以不具專業採購能力或經驗之人員辦理採購、公告內容未完全符合政府採購公告及公報發行辦法之規定、決標紀錄記載不全、未確實辦理履約管理等5項缺失類型為主，</w:t>
      </w:r>
      <w:proofErr w:type="gramStart"/>
      <w:r w:rsidRPr="00B03B7F">
        <w:rPr>
          <w:rFonts w:ascii="標楷體" w:eastAsia="標楷體" w:hAnsi="標楷體" w:hint="eastAsia"/>
          <w:kern w:val="0"/>
          <w:szCs w:val="24"/>
        </w:rPr>
        <w:t>均已占</w:t>
      </w:r>
      <w:proofErr w:type="gramEnd"/>
      <w:r w:rsidRPr="00B03B7F">
        <w:rPr>
          <w:rFonts w:ascii="標楷體" w:eastAsia="標楷體" w:hAnsi="標楷體" w:hint="eastAsia"/>
          <w:kern w:val="0"/>
          <w:szCs w:val="24"/>
        </w:rPr>
        <w:t>當</w:t>
      </w:r>
      <w:proofErr w:type="gramStart"/>
      <w:r w:rsidRPr="00B03B7F">
        <w:rPr>
          <w:rFonts w:ascii="標楷體" w:eastAsia="標楷體" w:hAnsi="標楷體" w:hint="eastAsia"/>
          <w:kern w:val="0"/>
          <w:szCs w:val="24"/>
        </w:rPr>
        <w:t>年度抽核採購</w:t>
      </w:r>
      <w:proofErr w:type="gramEnd"/>
      <w:r w:rsidRPr="00B03B7F">
        <w:rPr>
          <w:rFonts w:ascii="標楷體" w:eastAsia="標楷體" w:hAnsi="標楷體" w:hint="eastAsia"/>
          <w:kern w:val="0"/>
          <w:szCs w:val="24"/>
        </w:rPr>
        <w:t>案件2至</w:t>
      </w:r>
      <w:proofErr w:type="gramStart"/>
      <w:r w:rsidRPr="00B03B7F">
        <w:rPr>
          <w:rFonts w:ascii="標楷體" w:eastAsia="標楷體" w:hAnsi="標楷體" w:hint="eastAsia"/>
          <w:kern w:val="0"/>
          <w:szCs w:val="24"/>
        </w:rPr>
        <w:t>5成</w:t>
      </w:r>
      <w:proofErr w:type="gramEnd"/>
      <w:r w:rsidRPr="00B03B7F">
        <w:rPr>
          <w:rFonts w:ascii="標楷體" w:eastAsia="標楷體" w:hAnsi="標楷體" w:hint="eastAsia"/>
          <w:kern w:val="0"/>
          <w:szCs w:val="24"/>
        </w:rPr>
        <w:t>不等，且多為教育處、學校、各區公所等所屬機關辦理，經函請</w:t>
      </w:r>
      <w:r>
        <w:rPr>
          <w:rFonts w:ascii="標楷體" w:eastAsia="標楷體" w:hAnsi="標楷體" w:hint="eastAsia"/>
          <w:kern w:val="0"/>
          <w:szCs w:val="24"/>
        </w:rPr>
        <w:t>市政府</w:t>
      </w:r>
      <w:r w:rsidRPr="00B03B7F">
        <w:rPr>
          <w:rFonts w:ascii="標楷體" w:eastAsia="標楷體" w:hAnsi="標楷體" w:hint="eastAsia"/>
          <w:kern w:val="0"/>
          <w:szCs w:val="24"/>
        </w:rPr>
        <w:t>檢討改善，並注意依</w:t>
      </w:r>
      <w:proofErr w:type="gramStart"/>
      <w:r w:rsidRPr="00B03B7F">
        <w:rPr>
          <w:rFonts w:ascii="標楷體" w:eastAsia="標楷體" w:hAnsi="標楷體" w:hint="eastAsia"/>
          <w:kern w:val="0"/>
          <w:szCs w:val="24"/>
        </w:rPr>
        <w:t>上開函示</w:t>
      </w:r>
      <w:proofErr w:type="gramEnd"/>
      <w:r w:rsidRPr="00B03B7F">
        <w:rPr>
          <w:rFonts w:ascii="標楷體" w:eastAsia="標楷體" w:hAnsi="標楷體" w:hint="eastAsia"/>
          <w:kern w:val="0"/>
          <w:szCs w:val="24"/>
        </w:rPr>
        <w:t>加強稽核。據復：已針對缺失集中機關加強稽核輔導，並轉知所屬各機關知悉，以提升採購品質及執行效能</w:t>
      </w:r>
      <w:r w:rsidRPr="00856202">
        <w:rPr>
          <w:rFonts w:ascii="標楷體" w:eastAsia="標楷體" w:hAnsi="標楷體" w:hint="eastAsia"/>
          <w:kern w:val="0"/>
          <w:szCs w:val="24"/>
        </w:rPr>
        <w:t>。</w:t>
      </w:r>
    </w:p>
    <w:p w14:paraId="776E3915" w14:textId="77777777" w:rsidR="00706E48" w:rsidRPr="00856202" w:rsidRDefault="00706E48" w:rsidP="008A28A4">
      <w:pPr>
        <w:kinsoku w:val="0"/>
        <w:overflowPunct w:val="0"/>
        <w:autoSpaceDE w:val="0"/>
        <w:snapToGrid w:val="0"/>
        <w:spacing w:line="440" w:lineRule="exact"/>
        <w:ind w:firstLineChars="200" w:firstLine="464"/>
        <w:jc w:val="both"/>
        <w:rPr>
          <w:rFonts w:ascii="標楷體" w:eastAsia="標楷體" w:hAnsi="標楷體"/>
          <w:b/>
          <w:spacing w:val="-4"/>
          <w:szCs w:val="24"/>
        </w:rPr>
      </w:pPr>
      <w:r w:rsidRPr="00856202">
        <w:rPr>
          <w:rFonts w:ascii="標楷體" w:eastAsia="標楷體" w:hAnsi="標楷體"/>
          <w:b/>
          <w:spacing w:val="-4"/>
          <w:szCs w:val="24"/>
        </w:rPr>
        <w:t>2</w:t>
      </w:r>
      <w:r w:rsidRPr="00856202">
        <w:rPr>
          <w:rFonts w:ascii="標楷體" w:eastAsia="標楷體" w:hAnsi="標楷體" w:hint="eastAsia"/>
          <w:b/>
          <w:spacing w:val="-4"/>
          <w:szCs w:val="24"/>
        </w:rPr>
        <w:t>.</w:t>
      </w:r>
      <w:r w:rsidRPr="00B03B7F">
        <w:rPr>
          <w:rFonts w:ascii="標楷體" w:eastAsia="標楷體" w:hAnsi="標楷體" w:hint="eastAsia"/>
          <w:b/>
          <w:spacing w:val="-4"/>
          <w:szCs w:val="24"/>
        </w:rPr>
        <w:t>為提升工程採購施工品質，成立工程查核施工小組，</w:t>
      </w:r>
      <w:proofErr w:type="gramStart"/>
      <w:r w:rsidRPr="00B03B7F">
        <w:rPr>
          <w:rFonts w:ascii="標楷體" w:eastAsia="標楷體" w:hAnsi="標楷體" w:hint="eastAsia"/>
          <w:b/>
          <w:spacing w:val="-4"/>
          <w:szCs w:val="24"/>
        </w:rPr>
        <w:t>間有部分</w:t>
      </w:r>
      <w:proofErr w:type="gramEnd"/>
      <w:r w:rsidRPr="00B03B7F">
        <w:rPr>
          <w:rFonts w:ascii="標楷體" w:eastAsia="標楷體" w:hAnsi="標楷體" w:hint="eastAsia"/>
          <w:b/>
          <w:spacing w:val="-4"/>
          <w:szCs w:val="24"/>
        </w:rPr>
        <w:t>共同性缺失，有待強化查核及追蹤，以確保政府工程管理品質</w:t>
      </w:r>
      <w:r w:rsidRPr="00856202">
        <w:rPr>
          <w:rFonts w:ascii="標楷體" w:eastAsia="標楷體" w:hAnsi="標楷體" w:hint="eastAsia"/>
          <w:b/>
          <w:spacing w:val="-4"/>
          <w:szCs w:val="24"/>
        </w:rPr>
        <w:t>。</w:t>
      </w:r>
    </w:p>
    <w:p w14:paraId="5A90C82C" w14:textId="77777777" w:rsidR="00706E48" w:rsidRDefault="00706E48" w:rsidP="008A28A4">
      <w:pPr>
        <w:autoSpaceDE w:val="0"/>
        <w:snapToGrid w:val="0"/>
        <w:spacing w:line="430" w:lineRule="exact"/>
        <w:ind w:firstLineChars="200" w:firstLine="480"/>
        <w:jc w:val="both"/>
        <w:rPr>
          <w:rFonts w:ascii="標楷體" w:eastAsia="標楷體" w:hAnsi="標楷體"/>
          <w:kern w:val="0"/>
          <w:szCs w:val="24"/>
        </w:rPr>
      </w:pPr>
      <w:r w:rsidRPr="00B03B7F">
        <w:rPr>
          <w:rFonts w:ascii="標楷體" w:eastAsia="標楷體" w:hAnsi="標楷體" w:hint="eastAsia"/>
          <w:kern w:val="0"/>
          <w:szCs w:val="24"/>
        </w:rPr>
        <w:t>行政院公共工程委員會111年1月10日工程管字第1100301405號函略</w:t>
      </w:r>
      <w:proofErr w:type="gramStart"/>
      <w:r w:rsidRPr="00B03B7F">
        <w:rPr>
          <w:rFonts w:ascii="標楷體" w:eastAsia="標楷體" w:hAnsi="標楷體" w:hint="eastAsia"/>
          <w:kern w:val="0"/>
          <w:szCs w:val="24"/>
        </w:rPr>
        <w:t>以</w:t>
      </w:r>
      <w:proofErr w:type="gramEnd"/>
      <w:r w:rsidRPr="00B03B7F">
        <w:rPr>
          <w:rFonts w:ascii="標楷體" w:eastAsia="標楷體" w:hAnsi="標楷體" w:hint="eastAsia"/>
          <w:kern w:val="0"/>
          <w:szCs w:val="24"/>
        </w:rPr>
        <w:t>，落實工程施工查核機制，以提升公共工程全生命週期各項管理成效。</w:t>
      </w:r>
      <w:r>
        <w:rPr>
          <w:rFonts w:ascii="標楷體" w:eastAsia="標楷體" w:hAnsi="標楷體" w:hint="eastAsia"/>
          <w:kern w:val="0"/>
          <w:szCs w:val="24"/>
        </w:rPr>
        <w:t>經查</w:t>
      </w:r>
      <w:r w:rsidRPr="00B03B7F">
        <w:rPr>
          <w:rFonts w:ascii="標楷體" w:eastAsia="標楷體" w:hAnsi="標楷體" w:hint="eastAsia"/>
          <w:kern w:val="0"/>
          <w:szCs w:val="24"/>
        </w:rPr>
        <w:t>該府工程施工查核小組</w:t>
      </w:r>
      <w:r>
        <w:rPr>
          <w:rFonts w:ascii="標楷體" w:eastAsia="標楷體" w:hAnsi="標楷體" w:hint="eastAsia"/>
          <w:kern w:val="0"/>
          <w:szCs w:val="24"/>
        </w:rPr>
        <w:t>108至110年度</w:t>
      </w:r>
      <w:r w:rsidRPr="00B03B7F">
        <w:rPr>
          <w:rFonts w:ascii="標楷體" w:eastAsia="標楷體" w:hAnsi="標楷體" w:hint="eastAsia"/>
          <w:kern w:val="0"/>
          <w:szCs w:val="24"/>
        </w:rPr>
        <w:t>辦理工程施工查核件數</w:t>
      </w:r>
      <w:r>
        <w:rPr>
          <w:rFonts w:ascii="標楷體" w:eastAsia="標楷體" w:hAnsi="標楷體" w:hint="eastAsia"/>
          <w:kern w:val="0"/>
          <w:szCs w:val="24"/>
        </w:rPr>
        <w:t>計</w:t>
      </w:r>
      <w:r w:rsidRPr="00B03B7F">
        <w:rPr>
          <w:rFonts w:ascii="標楷體" w:eastAsia="標楷體" w:hAnsi="標楷體" w:hint="eastAsia"/>
          <w:kern w:val="0"/>
          <w:szCs w:val="24"/>
        </w:rPr>
        <w:t>227件</w:t>
      </w:r>
      <w:r>
        <w:rPr>
          <w:rFonts w:ascii="標楷體" w:eastAsia="標楷體" w:hAnsi="標楷體" w:hint="eastAsia"/>
          <w:kern w:val="0"/>
          <w:szCs w:val="24"/>
        </w:rPr>
        <w:t>，</w:t>
      </w:r>
      <w:r w:rsidRPr="00B03B7F">
        <w:rPr>
          <w:rFonts w:ascii="標楷體" w:eastAsia="標楷體" w:hAnsi="標楷體" w:hint="eastAsia"/>
          <w:kern w:val="0"/>
          <w:szCs w:val="24"/>
        </w:rPr>
        <w:t>經</w:t>
      </w:r>
      <w:r>
        <w:rPr>
          <w:rFonts w:ascii="標楷體" w:eastAsia="標楷體" w:hAnsi="標楷體" w:hint="eastAsia"/>
          <w:kern w:val="0"/>
          <w:szCs w:val="24"/>
        </w:rPr>
        <w:t>分析查核發現缺失，</w:t>
      </w:r>
      <w:r w:rsidRPr="00B03B7F">
        <w:rPr>
          <w:rFonts w:ascii="標楷體" w:eastAsia="標楷體" w:hAnsi="標楷體" w:hint="eastAsia"/>
          <w:kern w:val="0"/>
          <w:szCs w:val="24"/>
        </w:rPr>
        <w:t>以施工日誌未落實執行或未依規定制定格式、品管自主檢查表未落實執行或記載、未依契約規定填報監造報表、未依規定填具施工作業及抽驗材料設備抽查</w:t>
      </w:r>
      <w:r>
        <w:rPr>
          <w:rFonts w:ascii="標楷體" w:eastAsia="標楷體" w:hAnsi="標楷體" w:hint="eastAsia"/>
          <w:kern w:val="0"/>
          <w:szCs w:val="24"/>
        </w:rPr>
        <w:t>（</w:t>
      </w:r>
      <w:r w:rsidRPr="00B03B7F">
        <w:rPr>
          <w:rFonts w:ascii="標楷體" w:eastAsia="標楷體" w:hAnsi="標楷體" w:hint="eastAsia"/>
          <w:kern w:val="0"/>
          <w:szCs w:val="24"/>
        </w:rPr>
        <w:t>驗</w:t>
      </w:r>
      <w:r>
        <w:rPr>
          <w:rFonts w:ascii="標楷體" w:eastAsia="標楷體" w:hAnsi="標楷體" w:hint="eastAsia"/>
          <w:kern w:val="0"/>
          <w:szCs w:val="24"/>
        </w:rPr>
        <w:t>）</w:t>
      </w:r>
      <w:r w:rsidRPr="00B03B7F">
        <w:rPr>
          <w:rFonts w:ascii="標楷體" w:eastAsia="標楷體" w:hAnsi="標楷體" w:hint="eastAsia"/>
          <w:kern w:val="0"/>
          <w:szCs w:val="24"/>
        </w:rPr>
        <w:t>紀錄表、未製作材料設備檢</w:t>
      </w:r>
      <w:r>
        <w:rPr>
          <w:rFonts w:ascii="標楷體" w:eastAsia="標楷體" w:hAnsi="標楷體" w:hint="eastAsia"/>
          <w:kern w:val="0"/>
          <w:szCs w:val="24"/>
        </w:rPr>
        <w:t>（</w:t>
      </w:r>
      <w:r w:rsidRPr="00B03B7F">
        <w:rPr>
          <w:rFonts w:ascii="標楷體" w:eastAsia="標楷體" w:hAnsi="標楷體" w:hint="eastAsia"/>
          <w:kern w:val="0"/>
          <w:szCs w:val="24"/>
        </w:rPr>
        <w:t>試</w:t>
      </w:r>
      <w:r>
        <w:rPr>
          <w:rFonts w:ascii="標楷體" w:eastAsia="標楷體" w:hAnsi="標楷體" w:hint="eastAsia"/>
          <w:kern w:val="0"/>
          <w:szCs w:val="24"/>
        </w:rPr>
        <w:t>）</w:t>
      </w:r>
      <w:r w:rsidRPr="00B03B7F">
        <w:rPr>
          <w:rFonts w:ascii="標楷體" w:eastAsia="標楷體" w:hAnsi="標楷體" w:hint="eastAsia"/>
          <w:kern w:val="0"/>
          <w:szCs w:val="24"/>
        </w:rPr>
        <w:t>驗管制</w:t>
      </w:r>
      <w:proofErr w:type="gramStart"/>
      <w:r w:rsidRPr="00B03B7F">
        <w:rPr>
          <w:rFonts w:ascii="標楷體" w:eastAsia="標楷體" w:hAnsi="標楷體" w:hint="eastAsia"/>
          <w:kern w:val="0"/>
          <w:szCs w:val="24"/>
        </w:rPr>
        <w:t>總表管控</w:t>
      </w:r>
      <w:proofErr w:type="gramEnd"/>
      <w:r w:rsidRPr="00B03B7F">
        <w:rPr>
          <w:rFonts w:ascii="標楷體" w:eastAsia="標楷體" w:hAnsi="標楷體" w:hint="eastAsia"/>
          <w:kern w:val="0"/>
          <w:szCs w:val="24"/>
        </w:rPr>
        <w:t>等5項類型為主，占當</w:t>
      </w:r>
      <w:proofErr w:type="gramStart"/>
      <w:r w:rsidRPr="00B03B7F">
        <w:rPr>
          <w:rFonts w:ascii="標楷體" w:eastAsia="標楷體" w:hAnsi="標楷體" w:hint="eastAsia"/>
          <w:kern w:val="0"/>
          <w:szCs w:val="24"/>
        </w:rPr>
        <w:t>年度抽核採購</w:t>
      </w:r>
      <w:proofErr w:type="gramEnd"/>
      <w:r w:rsidRPr="00B03B7F">
        <w:rPr>
          <w:rFonts w:ascii="標楷體" w:eastAsia="標楷體" w:hAnsi="標楷體" w:hint="eastAsia"/>
          <w:kern w:val="0"/>
          <w:szCs w:val="24"/>
        </w:rPr>
        <w:t>案件5至</w:t>
      </w:r>
      <w:proofErr w:type="gramStart"/>
      <w:r w:rsidRPr="00B03B7F">
        <w:rPr>
          <w:rFonts w:ascii="標楷體" w:eastAsia="標楷體" w:hAnsi="標楷體" w:hint="eastAsia"/>
          <w:kern w:val="0"/>
          <w:szCs w:val="24"/>
        </w:rPr>
        <w:t>8成</w:t>
      </w:r>
      <w:proofErr w:type="gramEnd"/>
      <w:r w:rsidRPr="00B03B7F">
        <w:rPr>
          <w:rFonts w:ascii="標楷體" w:eastAsia="標楷體" w:hAnsi="標楷體" w:hint="eastAsia"/>
          <w:kern w:val="0"/>
          <w:szCs w:val="24"/>
        </w:rPr>
        <w:t>不等，經函請</w:t>
      </w:r>
      <w:r>
        <w:rPr>
          <w:rFonts w:ascii="標楷體" w:eastAsia="標楷體" w:hAnsi="標楷體" w:hint="eastAsia"/>
          <w:kern w:val="0"/>
          <w:szCs w:val="24"/>
        </w:rPr>
        <w:t>市政府</w:t>
      </w:r>
      <w:r w:rsidRPr="00B03B7F">
        <w:rPr>
          <w:rFonts w:ascii="標楷體" w:eastAsia="標楷體" w:hAnsi="標楷體" w:hint="eastAsia"/>
          <w:kern w:val="0"/>
          <w:szCs w:val="24"/>
        </w:rPr>
        <w:t>注意檢討改善。據復：已加強查核及追蹤，並舉辦教育訓練講習，以主辦單位承辦人員、監造單位及施工廠商人員為對象，提升其專業知能，並強化工程案件品質管理</w:t>
      </w:r>
      <w:r w:rsidRPr="00856202">
        <w:rPr>
          <w:rFonts w:ascii="標楷體" w:eastAsia="標楷體" w:hAnsi="標楷體" w:hint="eastAsia"/>
          <w:kern w:val="0"/>
          <w:szCs w:val="24"/>
        </w:rPr>
        <w:t>。</w:t>
      </w:r>
    </w:p>
    <w:p w14:paraId="7F5C2F66" w14:textId="77777777" w:rsidR="00706E48" w:rsidRPr="004C62EC" w:rsidRDefault="00706E48" w:rsidP="00B24E3D">
      <w:pPr>
        <w:widowControl/>
        <w:spacing w:beforeLines="50" w:before="255" w:line="460" w:lineRule="exact"/>
        <w:rPr>
          <w:rFonts w:ascii="標楷體" w:eastAsia="標楷體" w:hAnsi="標楷體"/>
          <w:b/>
          <w:color w:val="000000" w:themeColor="text1"/>
          <w:spacing w:val="-4"/>
          <w:sz w:val="36"/>
          <w:szCs w:val="36"/>
        </w:rPr>
      </w:pPr>
      <w:r>
        <w:rPr>
          <w:rFonts w:ascii="標楷體" w:eastAsia="標楷體" w:hAnsi="標楷體" w:hint="eastAsia"/>
          <w:b/>
          <w:color w:val="000000" w:themeColor="text1"/>
          <w:spacing w:val="-4"/>
          <w:sz w:val="36"/>
          <w:szCs w:val="36"/>
        </w:rPr>
        <w:lastRenderedPageBreak/>
        <w:t>伍</w:t>
      </w:r>
      <w:r w:rsidRPr="004C62EC">
        <w:rPr>
          <w:rFonts w:ascii="標楷體" w:eastAsia="標楷體" w:hAnsi="標楷體" w:hint="eastAsia"/>
          <w:b/>
          <w:color w:val="000000" w:themeColor="text1"/>
          <w:spacing w:val="-4"/>
          <w:sz w:val="36"/>
          <w:szCs w:val="36"/>
        </w:rPr>
        <w:t>、中央政府前瞻基礎建設計畫特別預算執行情形之查核</w:t>
      </w:r>
    </w:p>
    <w:p w14:paraId="0E936015" w14:textId="77777777" w:rsidR="00706E48" w:rsidRPr="004C62EC" w:rsidRDefault="00706E48" w:rsidP="001B4620">
      <w:pPr>
        <w:autoSpaceDE w:val="0"/>
        <w:snapToGrid w:val="0"/>
        <w:spacing w:line="460" w:lineRule="atLeast"/>
        <w:ind w:firstLineChars="200" w:firstLine="480"/>
        <w:jc w:val="both"/>
        <w:rPr>
          <w:rFonts w:ascii="標楷體" w:eastAsia="標楷體" w:hAnsi="標楷體"/>
          <w:color w:val="000000" w:themeColor="text1"/>
          <w:kern w:val="0"/>
        </w:rPr>
      </w:pPr>
      <w:r w:rsidRPr="004C62EC">
        <w:rPr>
          <w:rFonts w:ascii="標楷體" w:eastAsia="標楷體" w:hAnsi="標楷體"/>
          <w:color w:val="000000" w:themeColor="text1"/>
          <w:kern w:val="0"/>
        </w:rPr>
        <w:t>政府為振興經濟、帶動整體經濟動能，因應國內外新產業、新技術及新生活趨勢，推動促進轉型之國家前瞻基礎建設，特制定</w:t>
      </w:r>
      <w:r w:rsidRPr="004C62EC">
        <w:rPr>
          <w:rFonts w:ascii="標楷體" w:eastAsia="標楷體" w:hAnsi="標楷體" w:hint="eastAsia"/>
          <w:color w:val="000000" w:themeColor="text1"/>
          <w:kern w:val="0"/>
        </w:rPr>
        <w:t>前瞻基礎建設特別條例，並於106年7月7日公布施行。行政院</w:t>
      </w:r>
      <w:r w:rsidRPr="004C62EC">
        <w:rPr>
          <w:rFonts w:ascii="標楷體" w:eastAsia="標楷體" w:hAnsi="標楷體"/>
          <w:color w:val="000000" w:themeColor="text1"/>
          <w:kern w:val="0"/>
        </w:rPr>
        <w:t>依據</w:t>
      </w:r>
      <w:r w:rsidRPr="004C62EC">
        <w:rPr>
          <w:rFonts w:ascii="標楷體" w:eastAsia="標楷體" w:hAnsi="標楷體" w:hint="eastAsia"/>
          <w:color w:val="000000" w:themeColor="text1"/>
          <w:kern w:val="0"/>
        </w:rPr>
        <w:t>該</w:t>
      </w:r>
      <w:r w:rsidRPr="004C62EC">
        <w:rPr>
          <w:rFonts w:ascii="標楷體" w:eastAsia="標楷體" w:hAnsi="標楷體"/>
          <w:color w:val="000000" w:themeColor="text1"/>
          <w:kern w:val="0"/>
        </w:rPr>
        <w:t>條例第</w:t>
      </w:r>
      <w:r w:rsidRPr="004C62EC">
        <w:rPr>
          <w:rFonts w:ascii="標楷體" w:eastAsia="標楷體" w:hAnsi="標楷體" w:hint="eastAsia"/>
          <w:color w:val="000000" w:themeColor="text1"/>
          <w:kern w:val="0"/>
        </w:rPr>
        <w:t>7條第1項之規定，編列中央政府前瞻基礎建設計畫第1期</w:t>
      </w:r>
      <w:r>
        <w:rPr>
          <w:rFonts w:ascii="標楷體" w:eastAsia="標楷體" w:hAnsi="標楷體" w:hint="eastAsia"/>
          <w:color w:val="000000" w:themeColor="text1"/>
          <w:kern w:val="0"/>
        </w:rPr>
        <w:t>、第2期及</w:t>
      </w:r>
      <w:r w:rsidRPr="004C62EC">
        <w:rPr>
          <w:rFonts w:ascii="標楷體" w:eastAsia="標楷體" w:hAnsi="標楷體" w:hint="eastAsia"/>
          <w:color w:val="000000" w:themeColor="text1"/>
          <w:kern w:val="0"/>
        </w:rPr>
        <w:t>第</w:t>
      </w:r>
      <w:r>
        <w:rPr>
          <w:rFonts w:ascii="標楷體" w:eastAsia="標楷體" w:hAnsi="標楷體" w:hint="eastAsia"/>
          <w:color w:val="000000" w:themeColor="text1"/>
          <w:kern w:val="0"/>
        </w:rPr>
        <w:t>3</w:t>
      </w:r>
      <w:r w:rsidRPr="004C62EC">
        <w:rPr>
          <w:rFonts w:ascii="標楷體" w:eastAsia="標楷體" w:hAnsi="標楷體" w:hint="eastAsia"/>
          <w:color w:val="000000" w:themeColor="text1"/>
          <w:kern w:val="0"/>
        </w:rPr>
        <w:t>期特別預算，其中第1期特別預算（下稱前瞻第1期特別預算）執行期間自106至107年度止，第2期特別預算（下稱前瞻第2期特別預算）執行期間自108至109年度止</w:t>
      </w:r>
      <w:r>
        <w:rPr>
          <w:rFonts w:ascii="標楷體" w:eastAsia="標楷體" w:hAnsi="標楷體" w:hint="eastAsia"/>
        </w:rPr>
        <w:t>，第3期特別預算</w:t>
      </w:r>
      <w:r w:rsidRPr="00DD60F8">
        <w:rPr>
          <w:rFonts w:ascii="標楷體" w:eastAsia="標楷體" w:hAnsi="標楷體" w:hint="eastAsia"/>
        </w:rPr>
        <w:t>（下稱前瞻第</w:t>
      </w:r>
      <w:r>
        <w:rPr>
          <w:rFonts w:ascii="標楷體" w:eastAsia="標楷體" w:hAnsi="標楷體" w:hint="eastAsia"/>
        </w:rPr>
        <w:t>3</w:t>
      </w:r>
      <w:r w:rsidRPr="00DD60F8">
        <w:rPr>
          <w:rFonts w:ascii="標楷體" w:eastAsia="標楷體" w:hAnsi="標楷體" w:hint="eastAsia"/>
        </w:rPr>
        <w:t>期特別預算）執行期間自1</w:t>
      </w:r>
      <w:r>
        <w:rPr>
          <w:rFonts w:ascii="標楷體" w:eastAsia="標楷體" w:hAnsi="標楷體" w:hint="eastAsia"/>
        </w:rPr>
        <w:t>10</w:t>
      </w:r>
      <w:r w:rsidRPr="00DD60F8">
        <w:rPr>
          <w:rFonts w:ascii="標楷體" w:eastAsia="標楷體" w:hAnsi="標楷體" w:hint="eastAsia"/>
        </w:rPr>
        <w:t>至1</w:t>
      </w:r>
      <w:r>
        <w:rPr>
          <w:rFonts w:ascii="標楷體" w:eastAsia="標楷體" w:hAnsi="標楷體" w:hint="eastAsia"/>
        </w:rPr>
        <w:t>11</w:t>
      </w:r>
      <w:r w:rsidRPr="00DD60F8">
        <w:rPr>
          <w:rFonts w:ascii="標楷體" w:eastAsia="標楷體" w:hAnsi="標楷體" w:hint="eastAsia"/>
        </w:rPr>
        <w:t>年度止</w:t>
      </w:r>
      <w:r w:rsidRPr="004C62EC">
        <w:rPr>
          <w:rFonts w:ascii="標楷體" w:eastAsia="標楷體" w:hAnsi="標楷體" w:hint="eastAsia"/>
          <w:color w:val="000000" w:themeColor="text1"/>
          <w:kern w:val="0"/>
        </w:rPr>
        <w:t>。依據該條例第4條規定，前瞻基礎建設之項目為軌道建設、水環境建設、</w:t>
      </w:r>
      <w:proofErr w:type="gramStart"/>
      <w:r w:rsidRPr="004C62EC">
        <w:rPr>
          <w:rFonts w:ascii="標楷體" w:eastAsia="標楷體" w:hAnsi="標楷體" w:hint="eastAsia"/>
          <w:color w:val="000000" w:themeColor="text1"/>
          <w:kern w:val="0"/>
        </w:rPr>
        <w:t>綠能建設</w:t>
      </w:r>
      <w:proofErr w:type="gramEnd"/>
      <w:r w:rsidRPr="004C62EC">
        <w:rPr>
          <w:rFonts w:ascii="標楷體" w:eastAsia="標楷體" w:hAnsi="標楷體" w:hint="eastAsia"/>
          <w:color w:val="000000" w:themeColor="text1"/>
          <w:kern w:val="0"/>
        </w:rPr>
        <w:t>、數位建設、城鄉建設、</w:t>
      </w:r>
      <w:proofErr w:type="gramStart"/>
      <w:r w:rsidRPr="004C62EC">
        <w:rPr>
          <w:rFonts w:ascii="標楷體" w:eastAsia="標楷體" w:hAnsi="標楷體" w:hint="eastAsia"/>
          <w:color w:val="000000" w:themeColor="text1"/>
          <w:kern w:val="0"/>
        </w:rPr>
        <w:t>因應少子化</w:t>
      </w:r>
      <w:proofErr w:type="gramEnd"/>
      <w:r w:rsidRPr="004C62EC">
        <w:rPr>
          <w:rFonts w:ascii="標楷體" w:eastAsia="標楷體" w:hAnsi="標楷體" w:hint="eastAsia"/>
          <w:color w:val="000000" w:themeColor="text1"/>
          <w:kern w:val="0"/>
        </w:rPr>
        <w:t>友善育兒空間建設、食品安全建設及人才培育促進就業建設等8類，其中包含競爭型補助計畫。</w:t>
      </w:r>
    </w:p>
    <w:p w14:paraId="46D9BB34" w14:textId="77777777" w:rsidR="00706E48" w:rsidRPr="004C62EC" w:rsidRDefault="00706E48" w:rsidP="001B4620">
      <w:pPr>
        <w:autoSpaceDE w:val="0"/>
        <w:snapToGrid w:val="0"/>
        <w:spacing w:line="460" w:lineRule="atLeast"/>
        <w:ind w:firstLineChars="200" w:firstLine="480"/>
        <w:jc w:val="both"/>
        <w:rPr>
          <w:rFonts w:ascii="標楷體" w:eastAsia="標楷體" w:hAnsi="標楷體"/>
          <w:color w:val="000000" w:themeColor="text1"/>
          <w:kern w:val="0"/>
        </w:rPr>
      </w:pPr>
      <w:r w:rsidRPr="004C62EC">
        <w:rPr>
          <w:rFonts w:ascii="標楷體" w:eastAsia="標楷體" w:hAnsi="標楷體" w:hint="eastAsia"/>
          <w:color w:val="000000" w:themeColor="text1"/>
          <w:kern w:val="0"/>
        </w:rPr>
        <w:t>茲將截至1</w:t>
      </w:r>
      <w:r>
        <w:rPr>
          <w:rFonts w:ascii="標楷體" w:eastAsia="標楷體" w:hAnsi="標楷體" w:hint="eastAsia"/>
          <w:color w:val="000000" w:themeColor="text1"/>
          <w:kern w:val="0"/>
        </w:rPr>
        <w:t>10</w:t>
      </w:r>
      <w:r w:rsidRPr="004C62EC">
        <w:rPr>
          <w:rFonts w:ascii="標楷體" w:eastAsia="標楷體" w:hAnsi="標楷體" w:hint="eastAsia"/>
          <w:color w:val="000000" w:themeColor="text1"/>
          <w:kern w:val="0"/>
        </w:rPr>
        <w:t>年12月31日止，</w:t>
      </w:r>
      <w:r>
        <w:rPr>
          <w:rFonts w:ascii="標楷體" w:eastAsia="標楷體" w:hAnsi="標楷體" w:hint="eastAsia"/>
          <w:color w:val="000000" w:themeColor="text1"/>
          <w:kern w:val="0"/>
        </w:rPr>
        <w:t>基隆</w:t>
      </w:r>
      <w:r w:rsidRPr="004C62EC">
        <w:rPr>
          <w:rFonts w:ascii="標楷體" w:eastAsia="標楷體" w:hAnsi="標楷體" w:hint="eastAsia"/>
          <w:color w:val="000000" w:themeColor="text1"/>
          <w:kern w:val="0"/>
        </w:rPr>
        <w:t>市政府獲中央政府（各主管機關）核定列入前瞻第1期</w:t>
      </w:r>
      <w:r>
        <w:rPr>
          <w:rFonts w:ascii="標楷體" w:eastAsia="標楷體" w:hAnsi="標楷體" w:hint="eastAsia"/>
          <w:color w:val="000000" w:themeColor="text1"/>
          <w:kern w:val="0"/>
        </w:rPr>
        <w:t>、第2期及</w:t>
      </w:r>
      <w:r w:rsidRPr="004C62EC">
        <w:rPr>
          <w:rFonts w:ascii="標楷體" w:eastAsia="標楷體" w:hAnsi="標楷體" w:hint="eastAsia"/>
          <w:color w:val="000000" w:themeColor="text1"/>
          <w:kern w:val="0"/>
        </w:rPr>
        <w:t>第</w:t>
      </w:r>
      <w:r>
        <w:rPr>
          <w:rFonts w:ascii="標楷體" w:eastAsia="標楷體" w:hAnsi="標楷體" w:hint="eastAsia"/>
          <w:color w:val="000000" w:themeColor="text1"/>
          <w:kern w:val="0"/>
        </w:rPr>
        <w:t>3</w:t>
      </w:r>
      <w:r w:rsidRPr="004C62EC">
        <w:rPr>
          <w:rFonts w:ascii="標楷體" w:eastAsia="標楷體" w:hAnsi="標楷體" w:hint="eastAsia"/>
          <w:color w:val="000000" w:themeColor="text1"/>
          <w:kern w:val="0"/>
        </w:rPr>
        <w:t>期特別預算補助計畫之執行情形，說明如次：</w:t>
      </w:r>
    </w:p>
    <w:p w14:paraId="29EF8EDC" w14:textId="77777777" w:rsidR="00706E48" w:rsidRPr="004C62EC" w:rsidRDefault="00706E48" w:rsidP="00A273CE">
      <w:pPr>
        <w:autoSpaceDE w:val="0"/>
        <w:snapToGrid w:val="0"/>
        <w:spacing w:beforeLines="50" w:before="255" w:line="460" w:lineRule="atLeast"/>
        <w:rPr>
          <w:rFonts w:ascii="標楷體" w:eastAsia="標楷體"/>
          <w:b/>
          <w:color w:val="000000" w:themeColor="text1"/>
          <w:sz w:val="32"/>
          <w:szCs w:val="32"/>
        </w:rPr>
      </w:pPr>
      <w:r w:rsidRPr="004C62EC">
        <w:rPr>
          <w:rFonts w:ascii="標楷體" w:eastAsia="標楷體" w:hint="eastAsia"/>
          <w:b/>
          <w:color w:val="000000" w:themeColor="text1"/>
          <w:sz w:val="32"/>
          <w:szCs w:val="32"/>
        </w:rPr>
        <w:t>一</w:t>
      </w:r>
      <w:r w:rsidRPr="004C62EC">
        <w:rPr>
          <w:rFonts w:ascii="標楷體" w:eastAsia="標楷體" w:hAnsi="標楷體" w:hint="eastAsia"/>
          <w:b/>
          <w:color w:val="000000" w:themeColor="text1"/>
          <w:sz w:val="32"/>
          <w:szCs w:val="32"/>
        </w:rPr>
        <w:t>、</w:t>
      </w:r>
      <w:r w:rsidRPr="004C62EC">
        <w:rPr>
          <w:rFonts w:ascii="標楷體" w:eastAsia="標楷體" w:hint="eastAsia"/>
          <w:b/>
          <w:color w:val="000000" w:themeColor="text1"/>
          <w:sz w:val="32"/>
          <w:szCs w:val="32"/>
        </w:rPr>
        <w:t>前瞻第1期特別預算執行情形</w:t>
      </w:r>
    </w:p>
    <w:p w14:paraId="66486702" w14:textId="77777777" w:rsidR="00706E48" w:rsidRPr="004C62EC" w:rsidRDefault="00706E48" w:rsidP="00A273CE">
      <w:pPr>
        <w:tabs>
          <w:tab w:val="left" w:pos="180"/>
        </w:tabs>
        <w:snapToGrid w:val="0"/>
        <w:spacing w:beforeLines="15" w:before="76" w:line="480"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（一）補助計畫建設類別</w:t>
      </w:r>
    </w:p>
    <w:p w14:paraId="02A4B6CF" w14:textId="77777777" w:rsidR="00706E48" w:rsidRPr="004C62EC" w:rsidRDefault="00706E48" w:rsidP="00B319C9">
      <w:pPr>
        <w:overflowPunct w:val="0"/>
        <w:autoSpaceDE w:val="0"/>
        <w:autoSpaceDN w:val="0"/>
        <w:adjustRightInd w:val="0"/>
        <w:snapToGrid w:val="0"/>
        <w:spacing w:line="460" w:lineRule="exact"/>
        <w:ind w:firstLineChars="200" w:firstLine="480"/>
        <w:jc w:val="both"/>
        <w:rPr>
          <w:rFonts w:ascii="標楷體" w:eastAsia="標楷體" w:hAnsi="標楷體"/>
          <w:color w:val="000000" w:themeColor="text1"/>
          <w:kern w:val="0"/>
        </w:rPr>
      </w:pPr>
      <w:r w:rsidRPr="004C62EC">
        <w:rPr>
          <w:rFonts w:ascii="標楷體" w:eastAsia="標楷體" w:hAnsi="標楷體" w:hint="eastAsia"/>
          <w:color w:val="000000" w:themeColor="text1"/>
          <w:kern w:val="0"/>
        </w:rPr>
        <w:t>中央政府</w:t>
      </w:r>
      <w:r>
        <w:rPr>
          <w:rFonts w:ascii="標楷體" w:eastAsia="標楷體" w:hAnsi="標楷體" w:hint="eastAsia"/>
          <w:color w:val="000000" w:themeColor="text1"/>
          <w:kern w:val="0"/>
        </w:rPr>
        <w:t>（</w:t>
      </w:r>
      <w:r w:rsidRPr="004C62EC">
        <w:rPr>
          <w:rFonts w:ascii="標楷體" w:eastAsia="標楷體" w:hAnsi="標楷體" w:hint="eastAsia"/>
          <w:color w:val="000000" w:themeColor="text1"/>
          <w:kern w:val="0"/>
        </w:rPr>
        <w:t>各主管機關）核定前瞻第1期（106至107年度）特別預算補助市政府計8億1</w:t>
      </w:r>
      <w:r w:rsidRPr="004C62EC">
        <w:rPr>
          <w:rFonts w:ascii="標楷體" w:eastAsia="標楷體" w:hAnsi="標楷體"/>
          <w:color w:val="000000" w:themeColor="text1"/>
          <w:kern w:val="0"/>
        </w:rPr>
        <w:t>,</w:t>
      </w:r>
      <w:r w:rsidRPr="004C62EC">
        <w:rPr>
          <w:rFonts w:ascii="標楷體" w:eastAsia="標楷體" w:hAnsi="標楷體" w:hint="eastAsia"/>
          <w:color w:val="000000" w:themeColor="text1"/>
          <w:kern w:val="0"/>
        </w:rPr>
        <w:t>995萬餘元（100.00％），分屬城鄉建設、數位建設、水環境建設、</w:t>
      </w:r>
      <w:proofErr w:type="gramStart"/>
      <w:r w:rsidRPr="004C62EC">
        <w:rPr>
          <w:rFonts w:ascii="標楷體" w:eastAsia="標楷體" w:hAnsi="標楷體" w:hint="eastAsia"/>
          <w:color w:val="000000" w:themeColor="text1"/>
          <w:kern w:val="0"/>
        </w:rPr>
        <w:t>因應少子化</w:t>
      </w:r>
      <w:proofErr w:type="gramEnd"/>
      <w:r w:rsidRPr="004C62EC">
        <w:rPr>
          <w:rFonts w:ascii="標楷體" w:eastAsia="標楷體" w:hAnsi="標楷體" w:hint="eastAsia"/>
          <w:color w:val="000000" w:themeColor="text1"/>
          <w:kern w:val="0"/>
        </w:rPr>
        <w:t>友善育兒空間建設、食品安全建設等</w:t>
      </w:r>
      <w:r w:rsidRPr="004C62EC">
        <w:rPr>
          <w:rFonts w:ascii="標楷體" w:eastAsia="標楷體" w:hAnsi="標楷體"/>
          <w:color w:val="000000" w:themeColor="text1"/>
          <w:kern w:val="0"/>
        </w:rPr>
        <w:t>5</w:t>
      </w:r>
      <w:r w:rsidRPr="004C62EC">
        <w:rPr>
          <w:rFonts w:ascii="標楷體" w:eastAsia="標楷體" w:hAnsi="標楷體" w:hint="eastAsia"/>
          <w:color w:val="000000" w:themeColor="text1"/>
          <w:kern w:val="0"/>
        </w:rPr>
        <w:t>項建設類別，計畫類別金額分別為城鄉建設</w:t>
      </w:r>
      <w:r w:rsidRPr="004C62EC">
        <w:rPr>
          <w:rFonts w:ascii="標楷體" w:eastAsia="標楷體" w:hAnsi="標楷體"/>
          <w:color w:val="000000" w:themeColor="text1"/>
          <w:kern w:val="0"/>
        </w:rPr>
        <w:t>5</w:t>
      </w:r>
      <w:r w:rsidRPr="004C62EC">
        <w:rPr>
          <w:rFonts w:ascii="標楷體" w:eastAsia="標楷體" w:hAnsi="標楷體" w:hint="eastAsia"/>
          <w:color w:val="000000" w:themeColor="text1"/>
          <w:kern w:val="0"/>
        </w:rPr>
        <w:t>億</w:t>
      </w:r>
      <w:r w:rsidRPr="004C62EC">
        <w:rPr>
          <w:rFonts w:ascii="標楷體" w:eastAsia="標楷體" w:hAnsi="標楷體"/>
          <w:color w:val="000000" w:themeColor="text1"/>
          <w:kern w:val="0"/>
        </w:rPr>
        <w:t>3</w:t>
      </w:r>
      <w:r w:rsidRPr="004C62EC">
        <w:rPr>
          <w:rFonts w:ascii="標楷體" w:eastAsia="標楷體" w:hAnsi="標楷體" w:hint="eastAsia"/>
          <w:color w:val="000000" w:themeColor="text1"/>
          <w:kern w:val="0"/>
        </w:rPr>
        <w:t>,657萬餘元（</w:t>
      </w:r>
      <w:r w:rsidRPr="004C62EC">
        <w:rPr>
          <w:rFonts w:ascii="標楷體" w:eastAsia="標楷體" w:hAnsi="標楷體"/>
          <w:color w:val="000000" w:themeColor="text1"/>
          <w:kern w:val="0"/>
        </w:rPr>
        <w:t>65</w:t>
      </w:r>
      <w:r w:rsidRPr="004C62EC">
        <w:rPr>
          <w:rFonts w:ascii="標楷體" w:eastAsia="標楷體" w:hAnsi="標楷體" w:hint="eastAsia"/>
          <w:color w:val="000000" w:themeColor="text1"/>
          <w:kern w:val="0"/>
        </w:rPr>
        <w:t>.44％），數位建設1億</w:t>
      </w:r>
      <w:r w:rsidRPr="004C62EC">
        <w:rPr>
          <w:rFonts w:ascii="標楷體" w:eastAsia="標楷體" w:hAnsi="標楷體"/>
          <w:color w:val="000000" w:themeColor="text1"/>
          <w:kern w:val="0"/>
        </w:rPr>
        <w:t>4</w:t>
      </w:r>
      <w:r w:rsidRPr="004C62EC">
        <w:rPr>
          <w:rFonts w:ascii="標楷體" w:eastAsia="標楷體" w:hAnsi="標楷體" w:hint="eastAsia"/>
          <w:color w:val="000000" w:themeColor="text1"/>
          <w:kern w:val="0"/>
        </w:rPr>
        <w:t>萬餘元（</w:t>
      </w:r>
      <w:r w:rsidRPr="004C62EC">
        <w:rPr>
          <w:rFonts w:ascii="標楷體" w:eastAsia="標楷體" w:hAnsi="標楷體"/>
          <w:color w:val="000000" w:themeColor="text1"/>
          <w:kern w:val="0"/>
        </w:rPr>
        <w:t>12</w:t>
      </w:r>
      <w:r w:rsidRPr="004C62EC">
        <w:rPr>
          <w:rFonts w:ascii="標楷體" w:eastAsia="標楷體" w:hAnsi="標楷體" w:hint="eastAsia"/>
          <w:color w:val="000000" w:themeColor="text1"/>
          <w:kern w:val="0"/>
        </w:rPr>
        <w:t>.20％），水環境建設9,928萬餘元（</w:t>
      </w:r>
      <w:r w:rsidRPr="004C62EC">
        <w:rPr>
          <w:rFonts w:ascii="標楷體" w:eastAsia="標楷體" w:hAnsi="標楷體"/>
          <w:color w:val="000000" w:themeColor="text1"/>
          <w:kern w:val="0"/>
        </w:rPr>
        <w:t>12</w:t>
      </w:r>
      <w:r w:rsidRPr="004C62EC">
        <w:rPr>
          <w:rFonts w:ascii="標楷體" w:eastAsia="標楷體" w:hAnsi="標楷體" w:hint="eastAsia"/>
          <w:color w:val="000000" w:themeColor="text1"/>
          <w:kern w:val="0"/>
        </w:rPr>
        <w:t>.11％），</w:t>
      </w:r>
      <w:proofErr w:type="gramStart"/>
      <w:r w:rsidRPr="004C62EC">
        <w:rPr>
          <w:rFonts w:ascii="標楷體" w:eastAsia="標楷體" w:hAnsi="標楷體" w:hint="eastAsia"/>
          <w:color w:val="000000" w:themeColor="text1"/>
          <w:kern w:val="0"/>
        </w:rPr>
        <w:t>因應少子化</w:t>
      </w:r>
      <w:proofErr w:type="gramEnd"/>
      <w:r w:rsidRPr="004C62EC">
        <w:rPr>
          <w:rFonts w:ascii="標楷體" w:eastAsia="標楷體" w:hAnsi="標楷體" w:hint="eastAsia"/>
          <w:color w:val="000000" w:themeColor="text1"/>
          <w:kern w:val="0"/>
        </w:rPr>
        <w:t>友善育兒空間建設</w:t>
      </w:r>
      <w:r w:rsidRPr="004C62EC">
        <w:rPr>
          <w:rFonts w:ascii="標楷體" w:eastAsia="標楷體" w:hAnsi="標楷體"/>
          <w:color w:val="000000" w:themeColor="text1"/>
          <w:kern w:val="0"/>
        </w:rPr>
        <w:t>7,688</w:t>
      </w:r>
      <w:r w:rsidRPr="004C62EC">
        <w:rPr>
          <w:rFonts w:ascii="標楷體" w:eastAsia="標楷體" w:hAnsi="標楷體" w:hint="eastAsia"/>
          <w:color w:val="000000" w:themeColor="text1"/>
          <w:kern w:val="0"/>
        </w:rPr>
        <w:t>萬元（</w:t>
      </w:r>
      <w:r w:rsidRPr="004C62EC">
        <w:rPr>
          <w:rFonts w:ascii="標楷體" w:eastAsia="標楷體" w:hAnsi="標楷體"/>
          <w:color w:val="000000" w:themeColor="text1"/>
          <w:kern w:val="0"/>
        </w:rPr>
        <w:t>9</w:t>
      </w:r>
      <w:r w:rsidRPr="004C62EC">
        <w:rPr>
          <w:rFonts w:ascii="標楷體" w:eastAsia="標楷體" w:hAnsi="標楷體" w:hint="eastAsia"/>
          <w:color w:val="000000" w:themeColor="text1"/>
          <w:kern w:val="0"/>
        </w:rPr>
        <w:t>.</w:t>
      </w:r>
      <w:r w:rsidRPr="004C62EC">
        <w:rPr>
          <w:rFonts w:ascii="標楷體" w:eastAsia="標楷體" w:hAnsi="標楷體"/>
          <w:color w:val="000000" w:themeColor="text1"/>
          <w:kern w:val="0"/>
        </w:rPr>
        <w:t>3</w:t>
      </w:r>
      <w:r w:rsidRPr="004C62EC">
        <w:rPr>
          <w:rFonts w:ascii="標楷體" w:eastAsia="標楷體" w:hAnsi="標楷體" w:hint="eastAsia"/>
          <w:color w:val="000000" w:themeColor="text1"/>
          <w:kern w:val="0"/>
        </w:rPr>
        <w:t>8％），食品安全建設為</w:t>
      </w:r>
      <w:r w:rsidRPr="004C62EC">
        <w:rPr>
          <w:rFonts w:ascii="標楷體" w:eastAsia="標楷體" w:hAnsi="標楷體"/>
          <w:color w:val="000000" w:themeColor="text1"/>
          <w:kern w:val="0"/>
        </w:rPr>
        <w:t>717</w:t>
      </w:r>
      <w:r w:rsidRPr="004C62EC">
        <w:rPr>
          <w:rFonts w:ascii="標楷體" w:eastAsia="標楷體" w:hAnsi="標楷體" w:hint="eastAsia"/>
          <w:color w:val="000000" w:themeColor="text1"/>
          <w:kern w:val="0"/>
        </w:rPr>
        <w:t>萬餘元（0.</w:t>
      </w:r>
      <w:r w:rsidRPr="004C62EC">
        <w:rPr>
          <w:rFonts w:ascii="標楷體" w:eastAsia="標楷體" w:hAnsi="標楷體"/>
          <w:color w:val="000000" w:themeColor="text1"/>
          <w:kern w:val="0"/>
        </w:rPr>
        <w:t>87</w:t>
      </w:r>
      <w:r w:rsidRPr="004C62EC">
        <w:rPr>
          <w:rFonts w:ascii="標楷體" w:eastAsia="標楷體" w:hAnsi="標楷體" w:hint="eastAsia"/>
          <w:color w:val="000000" w:themeColor="text1"/>
          <w:kern w:val="0"/>
        </w:rPr>
        <w:t>％）</w:t>
      </w:r>
      <w:r>
        <w:rPr>
          <w:rFonts w:ascii="標楷體" w:eastAsia="標楷體" w:hAnsi="標楷體" w:hint="eastAsia"/>
          <w:color w:val="000000" w:themeColor="text1"/>
          <w:szCs w:val="24"/>
          <w:lang w:eastAsia="zh-HK"/>
        </w:rPr>
        <w:t>（</w:t>
      </w:r>
      <w:r w:rsidRPr="004C62EC">
        <w:rPr>
          <w:rFonts w:ascii="標楷體" w:eastAsia="標楷體" w:hAnsi="標楷體" w:hint="eastAsia"/>
          <w:color w:val="000000" w:themeColor="text1"/>
          <w:szCs w:val="24"/>
          <w:lang w:eastAsia="zh-HK"/>
        </w:rPr>
        <w:t>圖1、2</w:t>
      </w:r>
      <w:r>
        <w:rPr>
          <w:rFonts w:ascii="標楷體" w:eastAsia="標楷體" w:hAnsi="標楷體" w:hint="eastAsia"/>
          <w:color w:val="000000" w:themeColor="text1"/>
          <w:szCs w:val="24"/>
          <w:lang w:eastAsia="zh-HK"/>
        </w:rPr>
        <w:t>）</w:t>
      </w:r>
      <w:r w:rsidRPr="004C62EC">
        <w:rPr>
          <w:rFonts w:ascii="標楷體" w:eastAsia="標楷體" w:hAnsi="標楷體" w:hint="eastAsia"/>
          <w:color w:val="000000" w:themeColor="text1"/>
          <w:kern w:val="0"/>
        </w:rPr>
        <w:t>。</w:t>
      </w:r>
    </w:p>
    <w:p w14:paraId="0405D914"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kern w:val="0"/>
        </w:rPr>
        <mc:AlternateContent>
          <mc:Choice Requires="wps">
            <w:drawing>
              <wp:anchor distT="0" distB="0" distL="114300" distR="114300" simplePos="0" relativeHeight="251659264" behindDoc="0" locked="0" layoutInCell="1" allowOverlap="1" wp14:anchorId="0ACD538B" wp14:editId="020AB5CB">
                <wp:simplePos x="0" y="0"/>
                <wp:positionH relativeFrom="column">
                  <wp:posOffset>-135890</wp:posOffset>
                </wp:positionH>
                <wp:positionV relativeFrom="paragraph">
                  <wp:posOffset>184785</wp:posOffset>
                </wp:positionV>
                <wp:extent cx="6620933" cy="2914650"/>
                <wp:effectExtent l="0" t="0" r="8890" b="0"/>
                <wp:wrapNone/>
                <wp:docPr id="49" name="文字方塊 49"/>
                <wp:cNvGraphicFramePr/>
                <a:graphic xmlns:a="http://schemas.openxmlformats.org/drawingml/2006/main">
                  <a:graphicData uri="http://schemas.microsoft.com/office/word/2010/wordprocessingShape">
                    <wps:wsp>
                      <wps:cNvSpPr txBox="1"/>
                      <wps:spPr>
                        <a:xfrm>
                          <a:off x="0" y="0"/>
                          <a:ext cx="6620933" cy="2914650"/>
                        </a:xfrm>
                        <a:prstGeom prst="rect">
                          <a:avLst/>
                        </a:prstGeom>
                        <a:noFill/>
                        <a:ln w="6350">
                          <a:noFill/>
                        </a:ln>
                      </wps:spPr>
                      <wps:txbx>
                        <w:txbxContent>
                          <w:p w14:paraId="04C5028A" w14:textId="77777777" w:rsidR="00706E48" w:rsidRPr="00E47A1F" w:rsidRDefault="00706E48" w:rsidP="00A273CE">
                            <w:pPr>
                              <w:ind w:firstLineChars="150" w:firstLine="360"/>
                              <w:rPr>
                                <w:rFonts w:ascii="標楷體" w:eastAsia="標楷體" w:hAnsi="標楷體"/>
                                <w:b/>
                                <w:bCs/>
                                <w:snapToGrid w:val="0"/>
                                <w:kern w:val="0"/>
                              </w:rPr>
                            </w:pPr>
                            <w:bookmarkStart w:id="9" w:name="_Hlk75259430"/>
                            <w:bookmarkEnd w:id="9"/>
                            <w:r w:rsidRPr="00E47A1F">
                              <w:rPr>
                                <w:rFonts w:ascii="標楷體" w:eastAsia="標楷體" w:hAnsi="標楷體" w:hint="eastAsia"/>
                                <w:b/>
                                <w:bCs/>
                                <w:snapToGrid w:val="0"/>
                                <w:kern w:val="0"/>
                              </w:rPr>
                              <w:t>圖1</w:t>
                            </w:r>
                            <w:r w:rsidRPr="00E47A1F">
                              <w:rPr>
                                <w:rFonts w:ascii="標楷體" w:eastAsia="標楷體" w:hAnsi="標楷體"/>
                                <w:b/>
                                <w:bCs/>
                                <w:snapToGrid w:val="0"/>
                                <w:kern w:val="0"/>
                              </w:rPr>
                              <w:t xml:space="preserve"> </w:t>
                            </w:r>
                            <w:r w:rsidRPr="00E47A1F">
                              <w:rPr>
                                <w:rFonts w:ascii="標楷體" w:eastAsia="標楷體" w:hAnsi="標楷體" w:hint="eastAsia"/>
                                <w:b/>
                                <w:bCs/>
                                <w:snapToGrid w:val="0"/>
                                <w:kern w:val="0"/>
                              </w:rPr>
                              <w:t xml:space="preserve"> 前瞻第1期補助計畫建設類別 </w:t>
                            </w:r>
                            <w:r w:rsidRPr="00E47A1F">
                              <w:rPr>
                                <w:rFonts w:ascii="標楷體" w:eastAsia="標楷體" w:hAnsi="標楷體"/>
                                <w:b/>
                                <w:bCs/>
                                <w:snapToGrid w:val="0"/>
                                <w:kern w:val="0"/>
                              </w:rPr>
                              <w:t xml:space="preserve">       </w:t>
                            </w:r>
                            <w:r w:rsidRPr="00E47A1F">
                              <w:rPr>
                                <w:rFonts w:ascii="標楷體" w:eastAsia="標楷體" w:hAnsi="標楷體" w:hint="eastAsia"/>
                                <w:b/>
                                <w:bCs/>
                                <w:snapToGrid w:val="0"/>
                                <w:kern w:val="0"/>
                              </w:rPr>
                              <w:t>圖</w:t>
                            </w:r>
                            <w:r w:rsidRPr="00E47A1F">
                              <w:rPr>
                                <w:rFonts w:ascii="標楷體" w:eastAsia="標楷體" w:hAnsi="標楷體"/>
                                <w:b/>
                                <w:bCs/>
                                <w:snapToGrid w:val="0"/>
                                <w:kern w:val="0"/>
                              </w:rPr>
                              <w:t>2</w:t>
                            </w:r>
                            <w:r w:rsidRPr="00E47A1F">
                              <w:rPr>
                                <w:rFonts w:ascii="標楷體" w:eastAsia="標楷體" w:hAnsi="標楷體" w:hint="eastAsia"/>
                                <w:b/>
                                <w:bCs/>
                                <w:snapToGrid w:val="0"/>
                                <w:kern w:val="0"/>
                              </w:rPr>
                              <w:t xml:space="preserve"> </w:t>
                            </w:r>
                            <w:r w:rsidRPr="00E47A1F">
                              <w:rPr>
                                <w:rFonts w:ascii="標楷體" w:eastAsia="標楷體" w:hAnsi="標楷體"/>
                                <w:b/>
                                <w:bCs/>
                                <w:snapToGrid w:val="0"/>
                                <w:kern w:val="0"/>
                              </w:rPr>
                              <w:t xml:space="preserve"> </w:t>
                            </w:r>
                            <w:r w:rsidRPr="00E47A1F">
                              <w:rPr>
                                <w:rFonts w:ascii="標楷體" w:eastAsia="標楷體" w:hAnsi="標楷體" w:hint="eastAsia"/>
                                <w:b/>
                                <w:bCs/>
                                <w:snapToGrid w:val="0"/>
                                <w:kern w:val="0"/>
                              </w:rPr>
                              <w:t>前瞻第1期補助計畫建設類別（金額）</w:t>
                            </w:r>
                          </w:p>
                          <w:p w14:paraId="14FF2A5F" w14:textId="77777777" w:rsidR="00706E48" w:rsidRDefault="00706E48" w:rsidP="00A273CE">
                            <w:pPr>
                              <w:rPr>
                                <w:rFonts w:ascii="標楷體" w:eastAsia="標楷體" w:hAnsi="標楷體"/>
                                <w:b/>
                                <w:bCs/>
                              </w:rPr>
                            </w:pPr>
                          </w:p>
                          <w:p w14:paraId="1C0947DE" w14:textId="77777777" w:rsidR="00706E48" w:rsidRDefault="00706E48" w:rsidP="00A273CE">
                            <w:pPr>
                              <w:rPr>
                                <w:rFonts w:ascii="標楷體" w:eastAsia="標楷體" w:hAnsi="標楷體"/>
                                <w:b/>
                                <w:bCs/>
                              </w:rPr>
                            </w:pPr>
                          </w:p>
                          <w:p w14:paraId="2B16E2D2" w14:textId="77777777" w:rsidR="00706E48" w:rsidRDefault="00706E48" w:rsidP="00A273CE">
                            <w:pPr>
                              <w:rPr>
                                <w:rFonts w:ascii="標楷體" w:eastAsia="標楷體" w:hAnsi="標楷體"/>
                                <w:b/>
                                <w:bCs/>
                              </w:rPr>
                            </w:pPr>
                          </w:p>
                          <w:p w14:paraId="28085D98" w14:textId="77777777" w:rsidR="00706E48" w:rsidRDefault="00706E48" w:rsidP="00A273CE">
                            <w:pPr>
                              <w:rPr>
                                <w:rFonts w:ascii="標楷體" w:eastAsia="標楷體" w:hAnsi="標楷體"/>
                                <w:b/>
                                <w:bCs/>
                              </w:rPr>
                            </w:pPr>
                          </w:p>
                          <w:p w14:paraId="63FB58BF" w14:textId="77777777" w:rsidR="00706E48" w:rsidRDefault="00706E48" w:rsidP="00A273CE">
                            <w:pPr>
                              <w:rPr>
                                <w:rFonts w:ascii="標楷體" w:eastAsia="標楷體" w:hAnsi="標楷體"/>
                                <w:b/>
                                <w:bCs/>
                              </w:rPr>
                            </w:pPr>
                          </w:p>
                          <w:p w14:paraId="3C8890FF" w14:textId="77777777" w:rsidR="00706E48" w:rsidRDefault="00706E48" w:rsidP="00A273CE">
                            <w:pPr>
                              <w:rPr>
                                <w:rFonts w:ascii="標楷體" w:eastAsia="標楷體" w:hAnsi="標楷體"/>
                                <w:b/>
                                <w:bCs/>
                              </w:rPr>
                            </w:pPr>
                          </w:p>
                          <w:p w14:paraId="5E2F58E8" w14:textId="77777777" w:rsidR="00706E48" w:rsidRDefault="00706E48" w:rsidP="00A273CE">
                            <w:pPr>
                              <w:spacing w:line="160" w:lineRule="exact"/>
                              <w:ind w:firstLineChars="100" w:firstLine="180"/>
                              <w:rPr>
                                <w:rFonts w:ascii="標楷體" w:eastAsia="標楷體" w:hAnsi="標楷體"/>
                                <w:sz w:val="18"/>
                                <w:szCs w:val="18"/>
                              </w:rPr>
                            </w:pPr>
                          </w:p>
                          <w:p w14:paraId="5972A70E" w14:textId="77777777" w:rsidR="00706E48" w:rsidRDefault="00706E48" w:rsidP="00A273CE">
                            <w:pPr>
                              <w:spacing w:line="160" w:lineRule="exact"/>
                              <w:ind w:firstLineChars="100" w:firstLine="180"/>
                              <w:rPr>
                                <w:rFonts w:ascii="標楷體" w:eastAsia="標楷體" w:hAnsi="標楷體"/>
                                <w:sz w:val="18"/>
                                <w:szCs w:val="18"/>
                              </w:rPr>
                            </w:pPr>
                          </w:p>
                          <w:p w14:paraId="1E7F97B5" w14:textId="77777777" w:rsidR="00706E48" w:rsidRDefault="00706E48" w:rsidP="00A273CE">
                            <w:pPr>
                              <w:spacing w:line="160" w:lineRule="exact"/>
                              <w:ind w:firstLineChars="100" w:firstLine="180"/>
                              <w:rPr>
                                <w:rFonts w:ascii="標楷體" w:eastAsia="標楷體" w:hAnsi="標楷體"/>
                                <w:sz w:val="18"/>
                                <w:szCs w:val="18"/>
                              </w:rPr>
                            </w:pPr>
                          </w:p>
                          <w:p w14:paraId="1FEBC981" w14:textId="77777777" w:rsidR="00706E48" w:rsidRDefault="00706E48" w:rsidP="00A273CE">
                            <w:pPr>
                              <w:spacing w:line="160" w:lineRule="exact"/>
                              <w:ind w:firstLineChars="100" w:firstLine="180"/>
                              <w:rPr>
                                <w:rFonts w:ascii="標楷體" w:eastAsia="標楷體" w:hAnsi="標楷體"/>
                                <w:sz w:val="18"/>
                                <w:szCs w:val="18"/>
                              </w:rPr>
                            </w:pPr>
                          </w:p>
                          <w:p w14:paraId="339E3008" w14:textId="77777777" w:rsidR="00706E48" w:rsidRDefault="00706E48" w:rsidP="00A273CE">
                            <w:pPr>
                              <w:spacing w:line="160" w:lineRule="exact"/>
                              <w:ind w:firstLineChars="100" w:firstLine="180"/>
                            </w:pPr>
                            <w:r w:rsidRPr="008478CD">
                              <w:rPr>
                                <w:rFonts w:ascii="標楷體" w:eastAsia="標楷體" w:hAnsi="標楷體" w:hint="eastAsia"/>
                                <w:sz w:val="18"/>
                                <w:szCs w:val="18"/>
                              </w:rPr>
                              <w:t>資料來源：</w:t>
                            </w:r>
                            <w:r>
                              <w:rPr>
                                <w:rFonts w:ascii="標楷體" w:eastAsia="標楷體" w:hAnsi="標楷體" w:hint="eastAsia"/>
                                <w:sz w:val="18"/>
                                <w:szCs w:val="18"/>
                              </w:rPr>
                              <w:t>整理自中央各主管機關提供資料</w:t>
                            </w:r>
                            <w:r w:rsidRPr="008478CD">
                              <w:rPr>
                                <w:rFonts w:ascii="標楷體" w:eastAsia="標楷體" w:hAnsi="標楷體" w:hint="eastAsia"/>
                                <w:sz w:val="18"/>
                                <w:szCs w:val="18"/>
                              </w:rPr>
                              <w:t>。</w:t>
                            </w:r>
                            <w:r>
                              <w:rPr>
                                <w:rFonts w:ascii="標楷體" w:eastAsia="標楷體" w:hAnsi="標楷體" w:hint="eastAsia"/>
                                <w:sz w:val="18"/>
                                <w:szCs w:val="18"/>
                              </w:rPr>
                              <w:t xml:space="preserve"> </w:t>
                            </w:r>
                            <w:r>
                              <w:rPr>
                                <w:rFonts w:ascii="標楷體" w:eastAsia="標楷體" w:hAnsi="標楷體"/>
                                <w:sz w:val="18"/>
                                <w:szCs w:val="18"/>
                              </w:rPr>
                              <w:t xml:space="preserve">                 </w:t>
                            </w:r>
                            <w:r w:rsidRPr="008478CD">
                              <w:rPr>
                                <w:rFonts w:ascii="標楷體" w:eastAsia="標楷體" w:hAnsi="標楷體" w:hint="eastAsia"/>
                                <w:sz w:val="18"/>
                                <w:szCs w:val="18"/>
                              </w:rPr>
                              <w:t>資料來源：</w:t>
                            </w:r>
                            <w:r>
                              <w:rPr>
                                <w:rFonts w:ascii="標楷體" w:eastAsia="標楷體" w:hAnsi="標楷體" w:hint="eastAsia"/>
                                <w:sz w:val="18"/>
                                <w:szCs w:val="18"/>
                              </w:rPr>
                              <w:t>整理自中央各主管機關提供資料</w:t>
                            </w:r>
                            <w:r w:rsidRPr="008478CD">
                              <w:rPr>
                                <w:rFonts w:ascii="標楷體" w:eastAsia="標楷體" w:hAnsi="標楷體" w:hint="eastAsia"/>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CD538B" id="_x0000_t202" coordsize="21600,21600" o:spt="202" path="m,l,21600r21600,l21600,xe">
                <v:stroke joinstyle="miter"/>
                <v:path gradientshapeok="t" o:connecttype="rect"/>
              </v:shapetype>
              <v:shape id="文字方塊 49" o:spid="_x0000_s1026" type="#_x0000_t202" style="position:absolute;left:0;text-align:left;margin-left:-10.7pt;margin-top:14.55pt;width:521.35pt;height:2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" filled="f" stroked="f" strokeweight=".5pt">
                <v:textbox inset="0,0,0,0">
                  <w:txbxContent>
                    <w:p w14:paraId="04C5028A" w14:textId="77777777" w:rsidR="00706E48" w:rsidRPr="00E47A1F" w:rsidRDefault="00706E48" w:rsidP="00A273CE">
                      <w:pPr>
                        <w:ind w:firstLineChars="150" w:firstLine="360"/>
                        <w:rPr>
                          <w:rFonts w:ascii="標楷體" w:eastAsia="標楷體" w:hAnsi="標楷體"/>
                          <w:b/>
                          <w:bCs/>
                          <w:snapToGrid w:val="0"/>
                          <w:kern w:val="0"/>
                        </w:rPr>
                      </w:pPr>
                      <w:bookmarkStart w:id="10" w:name="_Hlk75259430"/>
                      <w:bookmarkEnd w:id="10"/>
                      <w:r w:rsidRPr="00E47A1F">
                        <w:rPr>
                          <w:rFonts w:ascii="標楷體" w:eastAsia="標楷體" w:hAnsi="標楷體" w:hint="eastAsia"/>
                          <w:b/>
                          <w:bCs/>
                          <w:snapToGrid w:val="0"/>
                          <w:kern w:val="0"/>
                        </w:rPr>
                        <w:t>圖1</w:t>
                      </w:r>
                      <w:r w:rsidRPr="00E47A1F">
                        <w:rPr>
                          <w:rFonts w:ascii="標楷體" w:eastAsia="標楷體" w:hAnsi="標楷體"/>
                          <w:b/>
                          <w:bCs/>
                          <w:snapToGrid w:val="0"/>
                          <w:kern w:val="0"/>
                        </w:rPr>
                        <w:t xml:space="preserve"> </w:t>
                      </w:r>
                      <w:r w:rsidRPr="00E47A1F">
                        <w:rPr>
                          <w:rFonts w:ascii="標楷體" w:eastAsia="標楷體" w:hAnsi="標楷體" w:hint="eastAsia"/>
                          <w:b/>
                          <w:bCs/>
                          <w:snapToGrid w:val="0"/>
                          <w:kern w:val="0"/>
                        </w:rPr>
                        <w:t xml:space="preserve"> 前瞻第1期補助計畫建設類別 </w:t>
                      </w:r>
                      <w:r w:rsidRPr="00E47A1F">
                        <w:rPr>
                          <w:rFonts w:ascii="標楷體" w:eastAsia="標楷體" w:hAnsi="標楷體"/>
                          <w:b/>
                          <w:bCs/>
                          <w:snapToGrid w:val="0"/>
                          <w:kern w:val="0"/>
                        </w:rPr>
                        <w:t xml:space="preserve">       </w:t>
                      </w:r>
                      <w:r w:rsidRPr="00E47A1F">
                        <w:rPr>
                          <w:rFonts w:ascii="標楷體" w:eastAsia="標楷體" w:hAnsi="標楷體" w:hint="eastAsia"/>
                          <w:b/>
                          <w:bCs/>
                          <w:snapToGrid w:val="0"/>
                          <w:kern w:val="0"/>
                        </w:rPr>
                        <w:t>圖</w:t>
                      </w:r>
                      <w:r w:rsidRPr="00E47A1F">
                        <w:rPr>
                          <w:rFonts w:ascii="標楷體" w:eastAsia="標楷體" w:hAnsi="標楷體"/>
                          <w:b/>
                          <w:bCs/>
                          <w:snapToGrid w:val="0"/>
                          <w:kern w:val="0"/>
                        </w:rPr>
                        <w:t>2</w:t>
                      </w:r>
                      <w:r w:rsidRPr="00E47A1F">
                        <w:rPr>
                          <w:rFonts w:ascii="標楷體" w:eastAsia="標楷體" w:hAnsi="標楷體" w:hint="eastAsia"/>
                          <w:b/>
                          <w:bCs/>
                          <w:snapToGrid w:val="0"/>
                          <w:kern w:val="0"/>
                        </w:rPr>
                        <w:t xml:space="preserve"> </w:t>
                      </w:r>
                      <w:r w:rsidRPr="00E47A1F">
                        <w:rPr>
                          <w:rFonts w:ascii="標楷體" w:eastAsia="標楷體" w:hAnsi="標楷體"/>
                          <w:b/>
                          <w:bCs/>
                          <w:snapToGrid w:val="0"/>
                          <w:kern w:val="0"/>
                        </w:rPr>
                        <w:t xml:space="preserve"> </w:t>
                      </w:r>
                      <w:r w:rsidRPr="00E47A1F">
                        <w:rPr>
                          <w:rFonts w:ascii="標楷體" w:eastAsia="標楷體" w:hAnsi="標楷體" w:hint="eastAsia"/>
                          <w:b/>
                          <w:bCs/>
                          <w:snapToGrid w:val="0"/>
                          <w:kern w:val="0"/>
                        </w:rPr>
                        <w:t>前瞻第1期補助計畫建設類別（金額）</w:t>
                      </w:r>
                    </w:p>
                    <w:p w14:paraId="14FF2A5F" w14:textId="77777777" w:rsidR="00706E48" w:rsidRDefault="00706E48" w:rsidP="00A273CE">
                      <w:pPr>
                        <w:rPr>
                          <w:rFonts w:ascii="標楷體" w:eastAsia="標楷體" w:hAnsi="標楷體"/>
                          <w:b/>
                          <w:bCs/>
                        </w:rPr>
                      </w:pPr>
                    </w:p>
                    <w:p w14:paraId="1C0947DE" w14:textId="77777777" w:rsidR="00706E48" w:rsidRDefault="00706E48" w:rsidP="00A273CE">
                      <w:pPr>
                        <w:rPr>
                          <w:rFonts w:ascii="標楷體" w:eastAsia="標楷體" w:hAnsi="標楷體"/>
                          <w:b/>
                          <w:bCs/>
                        </w:rPr>
                      </w:pPr>
                    </w:p>
                    <w:p w14:paraId="2B16E2D2" w14:textId="77777777" w:rsidR="00706E48" w:rsidRDefault="00706E48" w:rsidP="00A273CE">
                      <w:pPr>
                        <w:rPr>
                          <w:rFonts w:ascii="標楷體" w:eastAsia="標楷體" w:hAnsi="標楷體"/>
                          <w:b/>
                          <w:bCs/>
                        </w:rPr>
                      </w:pPr>
                    </w:p>
                    <w:p w14:paraId="28085D98" w14:textId="77777777" w:rsidR="00706E48" w:rsidRDefault="00706E48" w:rsidP="00A273CE">
                      <w:pPr>
                        <w:rPr>
                          <w:rFonts w:ascii="標楷體" w:eastAsia="標楷體" w:hAnsi="標楷體"/>
                          <w:b/>
                          <w:bCs/>
                        </w:rPr>
                      </w:pPr>
                    </w:p>
                    <w:p w14:paraId="63FB58BF" w14:textId="77777777" w:rsidR="00706E48" w:rsidRDefault="00706E48" w:rsidP="00A273CE">
                      <w:pPr>
                        <w:rPr>
                          <w:rFonts w:ascii="標楷體" w:eastAsia="標楷體" w:hAnsi="標楷體"/>
                          <w:b/>
                          <w:bCs/>
                        </w:rPr>
                      </w:pPr>
                    </w:p>
                    <w:p w14:paraId="3C8890FF" w14:textId="77777777" w:rsidR="00706E48" w:rsidRDefault="00706E48" w:rsidP="00A273CE">
                      <w:pPr>
                        <w:rPr>
                          <w:rFonts w:ascii="標楷體" w:eastAsia="標楷體" w:hAnsi="標楷體"/>
                          <w:b/>
                          <w:bCs/>
                        </w:rPr>
                      </w:pPr>
                    </w:p>
                    <w:p w14:paraId="5E2F58E8" w14:textId="77777777" w:rsidR="00706E48" w:rsidRDefault="00706E48" w:rsidP="00A273CE">
                      <w:pPr>
                        <w:spacing w:line="160" w:lineRule="exact"/>
                        <w:ind w:firstLineChars="100" w:firstLine="180"/>
                        <w:rPr>
                          <w:rFonts w:ascii="標楷體" w:eastAsia="標楷體" w:hAnsi="標楷體"/>
                          <w:sz w:val="18"/>
                          <w:szCs w:val="18"/>
                        </w:rPr>
                      </w:pPr>
                    </w:p>
                    <w:p w14:paraId="5972A70E" w14:textId="77777777" w:rsidR="00706E48" w:rsidRDefault="00706E48" w:rsidP="00A273CE">
                      <w:pPr>
                        <w:spacing w:line="160" w:lineRule="exact"/>
                        <w:ind w:firstLineChars="100" w:firstLine="180"/>
                        <w:rPr>
                          <w:rFonts w:ascii="標楷體" w:eastAsia="標楷體" w:hAnsi="標楷體"/>
                          <w:sz w:val="18"/>
                          <w:szCs w:val="18"/>
                        </w:rPr>
                      </w:pPr>
                    </w:p>
                    <w:p w14:paraId="1E7F97B5" w14:textId="77777777" w:rsidR="00706E48" w:rsidRDefault="00706E48" w:rsidP="00A273CE">
                      <w:pPr>
                        <w:spacing w:line="160" w:lineRule="exact"/>
                        <w:ind w:firstLineChars="100" w:firstLine="180"/>
                        <w:rPr>
                          <w:rFonts w:ascii="標楷體" w:eastAsia="標楷體" w:hAnsi="標楷體"/>
                          <w:sz w:val="18"/>
                          <w:szCs w:val="18"/>
                        </w:rPr>
                      </w:pPr>
                    </w:p>
                    <w:p w14:paraId="1FEBC981" w14:textId="77777777" w:rsidR="00706E48" w:rsidRDefault="00706E48" w:rsidP="00A273CE">
                      <w:pPr>
                        <w:spacing w:line="160" w:lineRule="exact"/>
                        <w:ind w:firstLineChars="100" w:firstLine="180"/>
                        <w:rPr>
                          <w:rFonts w:ascii="標楷體" w:eastAsia="標楷體" w:hAnsi="標楷體"/>
                          <w:sz w:val="18"/>
                          <w:szCs w:val="18"/>
                        </w:rPr>
                      </w:pPr>
                    </w:p>
                    <w:p w14:paraId="339E3008" w14:textId="77777777" w:rsidR="00706E48" w:rsidRDefault="00706E48" w:rsidP="00A273CE">
                      <w:pPr>
                        <w:spacing w:line="160" w:lineRule="exact"/>
                        <w:ind w:firstLineChars="100" w:firstLine="180"/>
                      </w:pPr>
                      <w:r w:rsidRPr="008478CD">
                        <w:rPr>
                          <w:rFonts w:ascii="標楷體" w:eastAsia="標楷體" w:hAnsi="標楷體" w:hint="eastAsia"/>
                          <w:sz w:val="18"/>
                          <w:szCs w:val="18"/>
                        </w:rPr>
                        <w:t>資料來源：</w:t>
                      </w:r>
                      <w:r>
                        <w:rPr>
                          <w:rFonts w:ascii="標楷體" w:eastAsia="標楷體" w:hAnsi="標楷體" w:hint="eastAsia"/>
                          <w:sz w:val="18"/>
                          <w:szCs w:val="18"/>
                        </w:rPr>
                        <w:t>整理自中央各主管機關提供資料</w:t>
                      </w:r>
                      <w:r w:rsidRPr="008478CD">
                        <w:rPr>
                          <w:rFonts w:ascii="標楷體" w:eastAsia="標楷體" w:hAnsi="標楷體" w:hint="eastAsia"/>
                          <w:sz w:val="18"/>
                          <w:szCs w:val="18"/>
                        </w:rPr>
                        <w:t>。</w:t>
                      </w:r>
                      <w:r>
                        <w:rPr>
                          <w:rFonts w:ascii="標楷體" w:eastAsia="標楷體" w:hAnsi="標楷體" w:hint="eastAsia"/>
                          <w:sz w:val="18"/>
                          <w:szCs w:val="18"/>
                        </w:rPr>
                        <w:t xml:space="preserve"> </w:t>
                      </w:r>
                      <w:r>
                        <w:rPr>
                          <w:rFonts w:ascii="標楷體" w:eastAsia="標楷體" w:hAnsi="標楷體"/>
                          <w:sz w:val="18"/>
                          <w:szCs w:val="18"/>
                        </w:rPr>
                        <w:t xml:space="preserve">                 </w:t>
                      </w:r>
                      <w:r w:rsidRPr="008478CD">
                        <w:rPr>
                          <w:rFonts w:ascii="標楷體" w:eastAsia="標楷體" w:hAnsi="標楷體" w:hint="eastAsia"/>
                          <w:sz w:val="18"/>
                          <w:szCs w:val="18"/>
                        </w:rPr>
                        <w:t>資料來源：</w:t>
                      </w:r>
                      <w:r>
                        <w:rPr>
                          <w:rFonts w:ascii="標楷體" w:eastAsia="標楷體" w:hAnsi="標楷體" w:hint="eastAsia"/>
                          <w:sz w:val="18"/>
                          <w:szCs w:val="18"/>
                        </w:rPr>
                        <w:t>整理自中央各主管機關提供資料</w:t>
                      </w:r>
                      <w:r w:rsidRPr="008478CD">
                        <w:rPr>
                          <w:rFonts w:ascii="標楷體" w:eastAsia="標楷體" w:hAnsi="標楷體" w:hint="eastAsia"/>
                          <w:sz w:val="18"/>
                          <w:szCs w:val="18"/>
                        </w:rPr>
                        <w:t>。</w:t>
                      </w:r>
                    </w:p>
                  </w:txbxContent>
                </v:textbox>
              </v:shape>
            </w:pict>
          </mc:Fallback>
        </mc:AlternateContent>
      </w:r>
      <w:r w:rsidRPr="004C62EC">
        <w:rPr>
          <w:color w:val="000000" w:themeColor="text1"/>
        </w:rPr>
        <w:t xml:space="preserve"> </w:t>
      </w:r>
    </w:p>
    <w:p w14:paraId="6F657861"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szCs w:val="24"/>
        </w:rPr>
        <mc:AlternateContent>
          <mc:Choice Requires="wpg">
            <w:drawing>
              <wp:anchor distT="0" distB="0" distL="114300" distR="114300" simplePos="0" relativeHeight="251665408" behindDoc="0" locked="0" layoutInCell="1" allowOverlap="1" wp14:anchorId="6FECEC5C" wp14:editId="6F34676E">
                <wp:simplePos x="0" y="0"/>
                <wp:positionH relativeFrom="margin">
                  <wp:posOffset>3101362</wp:posOffset>
                </wp:positionH>
                <wp:positionV relativeFrom="paragraph">
                  <wp:posOffset>289476</wp:posOffset>
                </wp:positionV>
                <wp:extent cx="3200400" cy="1670050"/>
                <wp:effectExtent l="0" t="0" r="0" b="6350"/>
                <wp:wrapNone/>
                <wp:docPr id="2" name="群組 2"/>
                <wp:cNvGraphicFramePr/>
                <a:graphic xmlns:a="http://schemas.openxmlformats.org/drawingml/2006/main">
                  <a:graphicData uri="http://schemas.microsoft.com/office/word/2010/wordprocessingGroup">
                    <wpg:wgp>
                      <wpg:cNvGrpSpPr/>
                      <wpg:grpSpPr>
                        <a:xfrm>
                          <a:off x="0" y="0"/>
                          <a:ext cx="3200400" cy="1670050"/>
                          <a:chOff x="-101615" y="0"/>
                          <a:chExt cx="3435872" cy="1241425"/>
                        </a:xfrm>
                      </wpg:grpSpPr>
                      <pic:pic xmlns:pic="http://schemas.openxmlformats.org/drawingml/2006/picture">
                        <pic:nvPicPr>
                          <pic:cNvPr id="9" name="圖片 9"/>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721360" y="0"/>
                            <a:ext cx="2225675" cy="1241425"/>
                          </a:xfrm>
                          <a:prstGeom prst="rect">
                            <a:avLst/>
                          </a:prstGeom>
                          <a:noFill/>
                        </pic:spPr>
                      </pic:pic>
                      <wps:wsp>
                        <wps:cNvPr id="3" name="文字方塊 2"/>
                        <wps:cNvSpPr txBox="1">
                          <a:spLocks noChangeArrowheads="1"/>
                        </wps:cNvSpPr>
                        <wps:spPr bwMode="auto">
                          <a:xfrm>
                            <a:off x="-101614" y="133248"/>
                            <a:ext cx="888507" cy="161295"/>
                          </a:xfrm>
                          <a:prstGeom prst="rect">
                            <a:avLst/>
                          </a:prstGeom>
                          <a:noFill/>
                          <a:ln w="9525">
                            <a:noFill/>
                            <a:miter lim="800000"/>
                            <a:headEnd/>
                            <a:tailEnd/>
                          </a:ln>
                        </wps:spPr>
                        <wps:txbx>
                          <w:txbxContent>
                            <w:p w14:paraId="2508C490"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食品安全建設</w:t>
                              </w:r>
                            </w:p>
                          </w:txbxContent>
                        </wps:txbx>
                        <wps:bodyPr rot="0" vert="horz" wrap="square" lIns="0" tIns="0" rIns="0" bIns="0" anchor="t" anchorCtr="0">
                          <a:noAutofit/>
                        </wps:bodyPr>
                      </wps:wsp>
                      <wps:wsp>
                        <wps:cNvPr id="4" name="文字方塊 2"/>
                        <wps:cNvSpPr txBox="1">
                          <a:spLocks noChangeArrowheads="1"/>
                        </wps:cNvSpPr>
                        <wps:spPr bwMode="auto">
                          <a:xfrm>
                            <a:off x="-101615" y="305684"/>
                            <a:ext cx="859678" cy="231007"/>
                          </a:xfrm>
                          <a:prstGeom prst="rect">
                            <a:avLst/>
                          </a:prstGeom>
                          <a:noFill/>
                          <a:ln w="9525">
                            <a:noFill/>
                            <a:miter lim="800000"/>
                            <a:headEnd/>
                            <a:tailEnd/>
                          </a:ln>
                        </wps:spPr>
                        <wps:txbx>
                          <w:txbxContent>
                            <w:p w14:paraId="5700B792" w14:textId="77777777" w:rsidR="00706E48" w:rsidRPr="00513749" w:rsidRDefault="00706E48" w:rsidP="00513749">
                              <w:pPr>
                                <w:spacing w:line="220" w:lineRule="exact"/>
                                <w:rPr>
                                  <w:rFonts w:ascii="標楷體" w:eastAsia="標楷體" w:hAnsi="標楷體"/>
                                  <w:spacing w:val="-16"/>
                                  <w:sz w:val="20"/>
                                </w:rPr>
                              </w:pPr>
                              <w:r w:rsidRPr="00513749">
                                <w:rPr>
                                  <w:rFonts w:ascii="標楷體" w:eastAsia="標楷體" w:hAnsi="標楷體" w:hint="eastAsia"/>
                                  <w:spacing w:val="-16"/>
                                  <w:sz w:val="20"/>
                                </w:rPr>
                                <w:t>因應少子化友善育兒空間建設</w:t>
                              </w:r>
                            </w:p>
                          </w:txbxContent>
                        </wps:txbx>
                        <wps:bodyPr rot="0" vert="horz" wrap="square" lIns="0" tIns="0" rIns="0" bIns="0" anchor="t" anchorCtr="0">
                          <a:noAutofit/>
                        </wps:bodyPr>
                      </wps:wsp>
                      <wps:wsp>
                        <wps:cNvPr id="5" name="文字方塊 2"/>
                        <wps:cNvSpPr txBox="1">
                          <a:spLocks noChangeArrowheads="1"/>
                        </wps:cNvSpPr>
                        <wps:spPr bwMode="auto">
                          <a:xfrm>
                            <a:off x="41309" y="578835"/>
                            <a:ext cx="773791" cy="111847"/>
                          </a:xfrm>
                          <a:prstGeom prst="rect">
                            <a:avLst/>
                          </a:prstGeom>
                          <a:noFill/>
                          <a:ln w="9525">
                            <a:noFill/>
                            <a:miter lim="800000"/>
                            <a:headEnd/>
                            <a:tailEnd/>
                          </a:ln>
                        </wps:spPr>
                        <wps:txbx>
                          <w:txbxContent>
                            <w:p w14:paraId="7DD38D40" w14:textId="77777777" w:rsidR="00706E48" w:rsidRPr="00F2419A" w:rsidRDefault="00706E48" w:rsidP="00A273CE">
                              <w:pPr>
                                <w:spacing w:line="200" w:lineRule="exact"/>
                                <w:rPr>
                                  <w:rFonts w:ascii="標楷體" w:eastAsia="標楷體" w:hAnsi="標楷體"/>
                                  <w:sz w:val="20"/>
                                </w:rPr>
                              </w:pPr>
                              <w:r>
                                <w:rPr>
                                  <w:rFonts w:ascii="標楷體" w:eastAsia="標楷體" w:hAnsi="標楷體" w:hint="eastAsia"/>
                                  <w:sz w:val="20"/>
                                </w:rPr>
                                <w:t>水</w:t>
                              </w:r>
                              <w:r w:rsidRPr="00F2419A">
                                <w:rPr>
                                  <w:rFonts w:ascii="標楷體" w:eastAsia="標楷體" w:hAnsi="標楷體" w:hint="eastAsia"/>
                                  <w:sz w:val="20"/>
                                </w:rPr>
                                <w:t>環境建設</w:t>
                              </w:r>
                            </w:p>
                            <w:p w14:paraId="37DEDDF1" w14:textId="77777777" w:rsidR="00706E48" w:rsidRPr="00F2419A" w:rsidRDefault="00706E48" w:rsidP="00A273CE">
                              <w:pPr>
                                <w:spacing w:line="200" w:lineRule="exact"/>
                                <w:rPr>
                                  <w:rFonts w:ascii="標楷體" w:eastAsia="標楷體" w:hAnsi="標楷體"/>
                                  <w:sz w:val="20"/>
                                </w:rPr>
                              </w:pPr>
                            </w:p>
                          </w:txbxContent>
                        </wps:txbx>
                        <wps:bodyPr rot="0" vert="horz" wrap="square" lIns="0" tIns="0" rIns="0" bIns="0" anchor="t" anchorCtr="0">
                          <a:noAutofit/>
                        </wps:bodyPr>
                      </wps:wsp>
                      <wps:wsp>
                        <wps:cNvPr id="7" name="文字方塊 2"/>
                        <wps:cNvSpPr txBox="1">
                          <a:spLocks noChangeArrowheads="1"/>
                        </wps:cNvSpPr>
                        <wps:spPr bwMode="auto">
                          <a:xfrm>
                            <a:off x="180066" y="762000"/>
                            <a:ext cx="744118" cy="133949"/>
                          </a:xfrm>
                          <a:prstGeom prst="rect">
                            <a:avLst/>
                          </a:prstGeom>
                          <a:noFill/>
                          <a:ln w="9525">
                            <a:noFill/>
                            <a:miter lim="800000"/>
                            <a:headEnd/>
                            <a:tailEnd/>
                          </a:ln>
                        </wps:spPr>
                        <wps:txbx>
                          <w:txbxContent>
                            <w:p w14:paraId="07BD3025"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數位建設</w:t>
                              </w:r>
                            </w:p>
                          </w:txbxContent>
                        </wps:txbx>
                        <wps:bodyPr rot="0" vert="horz" wrap="square" lIns="0" tIns="0" rIns="0" bIns="0" anchor="t" anchorCtr="0">
                          <a:noAutofit/>
                        </wps:bodyPr>
                      </wps:wsp>
                      <wps:wsp>
                        <wps:cNvPr id="8" name="文字方塊 2"/>
                        <wps:cNvSpPr txBox="1">
                          <a:spLocks noChangeArrowheads="1"/>
                        </wps:cNvSpPr>
                        <wps:spPr bwMode="auto">
                          <a:xfrm>
                            <a:off x="180066" y="986104"/>
                            <a:ext cx="744118" cy="153622"/>
                          </a:xfrm>
                          <a:prstGeom prst="rect">
                            <a:avLst/>
                          </a:prstGeom>
                          <a:noFill/>
                          <a:ln w="9525">
                            <a:noFill/>
                            <a:miter lim="800000"/>
                            <a:headEnd/>
                            <a:tailEnd/>
                          </a:ln>
                        </wps:spPr>
                        <wps:txbx>
                          <w:txbxContent>
                            <w:p w14:paraId="3804A7C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城鄉建設</w:t>
                              </w:r>
                            </w:p>
                          </w:txbxContent>
                        </wps:txbx>
                        <wps:bodyPr rot="0" vert="horz" wrap="square" lIns="0" tIns="0" rIns="0" bIns="0" anchor="t" anchorCtr="0">
                          <a:noAutofit/>
                        </wps:bodyPr>
                      </wps:wsp>
                      <wps:wsp>
                        <wps:cNvPr id="10" name="文字方塊 2"/>
                        <wps:cNvSpPr txBox="1">
                          <a:spLocks noChangeArrowheads="1"/>
                        </wps:cNvSpPr>
                        <wps:spPr bwMode="auto">
                          <a:xfrm>
                            <a:off x="1254760" y="553720"/>
                            <a:ext cx="744118" cy="153622"/>
                          </a:xfrm>
                          <a:prstGeom prst="rect">
                            <a:avLst/>
                          </a:prstGeom>
                          <a:noFill/>
                          <a:ln w="9525">
                            <a:noFill/>
                            <a:miter lim="800000"/>
                            <a:headEnd/>
                            <a:tailEnd/>
                          </a:ln>
                        </wps:spPr>
                        <wps:txbx>
                          <w:txbxContent>
                            <w:p w14:paraId="3FD3626E" w14:textId="77777777" w:rsidR="00706E48" w:rsidRPr="00F2419A" w:rsidRDefault="00706E48" w:rsidP="00A273CE">
                              <w:pPr>
                                <w:spacing w:line="200" w:lineRule="exact"/>
                                <w:rPr>
                                  <w:rFonts w:ascii="標楷體" w:eastAsia="標楷體" w:hAnsi="標楷體"/>
                                  <w:sz w:val="20"/>
                                </w:rPr>
                              </w:pPr>
                              <w:r>
                                <w:rPr>
                                  <w:rFonts w:ascii="標楷體" w:eastAsia="標楷體" w:hAnsi="標楷體"/>
                                  <w:sz w:val="20"/>
                                </w:rPr>
                                <w:t>99</w:t>
                              </w:r>
                              <w:r>
                                <w:rPr>
                                  <w:rFonts w:ascii="標楷體" w:eastAsia="標楷體" w:hAnsi="標楷體" w:hint="eastAsia"/>
                                  <w:sz w:val="20"/>
                                </w:rPr>
                                <w:t>.</w:t>
                              </w:r>
                              <w:r>
                                <w:rPr>
                                  <w:rFonts w:ascii="標楷體" w:eastAsia="標楷體" w:hAnsi="標楷體"/>
                                  <w:sz w:val="20"/>
                                </w:rPr>
                                <w:t>28</w:t>
                              </w:r>
                            </w:p>
                          </w:txbxContent>
                        </wps:txbx>
                        <wps:bodyPr rot="0" vert="horz" wrap="square" lIns="0" tIns="0" rIns="0" bIns="0" anchor="t" anchorCtr="0">
                          <a:noAutofit/>
                        </wps:bodyPr>
                      </wps:wsp>
                      <wps:wsp>
                        <wps:cNvPr id="11" name="文字方塊 2"/>
                        <wps:cNvSpPr txBox="1">
                          <a:spLocks noChangeArrowheads="1"/>
                        </wps:cNvSpPr>
                        <wps:spPr bwMode="auto">
                          <a:xfrm>
                            <a:off x="1264920" y="783006"/>
                            <a:ext cx="744118" cy="153622"/>
                          </a:xfrm>
                          <a:prstGeom prst="rect">
                            <a:avLst/>
                          </a:prstGeom>
                          <a:noFill/>
                          <a:ln w="9525">
                            <a:noFill/>
                            <a:miter lim="800000"/>
                            <a:headEnd/>
                            <a:tailEnd/>
                          </a:ln>
                        </wps:spPr>
                        <wps:txbx>
                          <w:txbxContent>
                            <w:p w14:paraId="19282421"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100</w:t>
                              </w:r>
                              <w:r>
                                <w:rPr>
                                  <w:rFonts w:ascii="標楷體" w:eastAsia="標楷體" w:hAnsi="標楷體"/>
                                  <w:sz w:val="20"/>
                                </w:rPr>
                                <w:t>.</w:t>
                              </w:r>
                              <w:r w:rsidRPr="00F2419A">
                                <w:rPr>
                                  <w:rFonts w:ascii="標楷體" w:eastAsia="標楷體" w:hAnsi="標楷體"/>
                                  <w:sz w:val="20"/>
                                </w:rPr>
                                <w:t>04</w:t>
                              </w:r>
                              <w:r>
                                <w:rPr>
                                  <w:rFonts w:ascii="標楷體" w:eastAsia="標楷體" w:hAnsi="標楷體"/>
                                  <w:sz w:val="20"/>
                                </w:rPr>
                                <w:t xml:space="preserve"> </w:t>
                              </w:r>
                            </w:p>
                            <w:p w14:paraId="33FED7BC" w14:textId="77777777" w:rsidR="00706E48" w:rsidRPr="00F2419A" w:rsidRDefault="00706E48" w:rsidP="00A273CE">
                              <w:pPr>
                                <w:spacing w:line="200" w:lineRule="exact"/>
                                <w:rPr>
                                  <w:rFonts w:ascii="標楷體" w:eastAsia="標楷體" w:hAnsi="標楷體"/>
                                  <w:sz w:val="20"/>
                                </w:rPr>
                              </w:pPr>
                            </w:p>
                          </w:txbxContent>
                        </wps:txbx>
                        <wps:bodyPr rot="0" vert="horz" wrap="square" lIns="0" tIns="0" rIns="0" bIns="0" anchor="t" anchorCtr="0">
                          <a:noAutofit/>
                        </wps:bodyPr>
                      </wps:wsp>
                      <wps:wsp>
                        <wps:cNvPr id="12" name="文字方塊 2"/>
                        <wps:cNvSpPr txBox="1">
                          <a:spLocks noChangeArrowheads="1"/>
                        </wps:cNvSpPr>
                        <wps:spPr bwMode="auto">
                          <a:xfrm>
                            <a:off x="929640" y="119761"/>
                            <a:ext cx="464756" cy="153622"/>
                          </a:xfrm>
                          <a:prstGeom prst="rect">
                            <a:avLst/>
                          </a:prstGeom>
                          <a:noFill/>
                          <a:ln w="9525">
                            <a:noFill/>
                            <a:miter lim="800000"/>
                            <a:headEnd/>
                            <a:tailEnd/>
                          </a:ln>
                        </wps:spPr>
                        <wps:txbx>
                          <w:txbxContent>
                            <w:p w14:paraId="71A92222" w14:textId="77777777" w:rsidR="00706E48" w:rsidRPr="00F2419A" w:rsidRDefault="00706E48" w:rsidP="00A273CE">
                              <w:pPr>
                                <w:spacing w:line="200" w:lineRule="exact"/>
                                <w:rPr>
                                  <w:rFonts w:ascii="標楷體" w:eastAsia="標楷體" w:hAnsi="標楷體"/>
                                  <w:sz w:val="20"/>
                                </w:rPr>
                              </w:pPr>
                              <w:r>
                                <w:rPr>
                                  <w:rFonts w:ascii="標楷體" w:eastAsia="標楷體" w:hAnsi="標楷體"/>
                                  <w:sz w:val="20"/>
                                </w:rPr>
                                <w:t>7.17</w:t>
                              </w:r>
                            </w:p>
                          </w:txbxContent>
                        </wps:txbx>
                        <wps:bodyPr rot="0" vert="horz" wrap="square" lIns="0" tIns="0" rIns="0" bIns="0" anchor="t" anchorCtr="0">
                          <a:noAutofit/>
                        </wps:bodyPr>
                      </wps:wsp>
                      <wps:wsp>
                        <wps:cNvPr id="13" name="文字方塊 2"/>
                        <wps:cNvSpPr txBox="1">
                          <a:spLocks noChangeArrowheads="1"/>
                        </wps:cNvSpPr>
                        <wps:spPr bwMode="auto">
                          <a:xfrm>
                            <a:off x="1140470" y="335280"/>
                            <a:ext cx="744118" cy="153622"/>
                          </a:xfrm>
                          <a:prstGeom prst="rect">
                            <a:avLst/>
                          </a:prstGeom>
                          <a:noFill/>
                          <a:ln w="9525">
                            <a:noFill/>
                            <a:miter lim="800000"/>
                            <a:headEnd/>
                            <a:tailEnd/>
                          </a:ln>
                        </wps:spPr>
                        <wps:txbx>
                          <w:txbxContent>
                            <w:p w14:paraId="181C7AED"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76</w:t>
                              </w:r>
                              <w:r>
                                <w:rPr>
                                  <w:rFonts w:ascii="標楷體" w:eastAsia="標楷體" w:hAnsi="標楷體"/>
                                  <w:sz w:val="20"/>
                                </w:rPr>
                                <w:t>.88</w:t>
                              </w:r>
                            </w:p>
                          </w:txbxContent>
                        </wps:txbx>
                        <wps:bodyPr rot="0" vert="horz" wrap="square" lIns="0" tIns="0" rIns="0" bIns="0" anchor="t" anchorCtr="0">
                          <a:noAutofit/>
                        </wps:bodyPr>
                      </wps:wsp>
                      <wps:wsp>
                        <wps:cNvPr id="14" name="文字方塊 2"/>
                        <wps:cNvSpPr txBox="1">
                          <a:spLocks noChangeArrowheads="1"/>
                        </wps:cNvSpPr>
                        <wps:spPr bwMode="auto">
                          <a:xfrm>
                            <a:off x="2694946" y="1003097"/>
                            <a:ext cx="639311" cy="209985"/>
                          </a:xfrm>
                          <a:prstGeom prst="rect">
                            <a:avLst/>
                          </a:prstGeom>
                          <a:noFill/>
                          <a:ln w="9525">
                            <a:noFill/>
                            <a:miter lim="800000"/>
                            <a:headEnd/>
                            <a:tailEnd/>
                          </a:ln>
                        </wps:spPr>
                        <wps:txbx>
                          <w:txbxContent>
                            <w:p w14:paraId="21F61EC5"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53</w:t>
                              </w:r>
                              <w:r>
                                <w:rPr>
                                  <w:rFonts w:ascii="標楷體" w:eastAsia="標楷體" w:hAnsi="標楷體"/>
                                  <w:sz w:val="20"/>
                                </w:rPr>
                                <w:t>6.57</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FECEC5C" id="群組 2" o:spid="_x0000_s1027" style="position:absolute;left:0;text-align:left;margin-left:244.2pt;margin-top:22.8pt;width:252pt;height:131.5pt;z-index:251665408;mso-position-horizontal-relative:margin;mso-width-relative:margin;mso-height-relative:margin" coordorigin="-1016" coordsize="34358,12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9" o:spid="_x0000_s1028" type="#_x0000_t75" style="position:absolute;left:7213;width:22257;height:12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">
                  <v:imagedata r:id="rId13" o:title=""/>
                </v:shape>
                <v:shape id="_x0000_s1029" type="#_x0000_t202" style="position:absolute;left:-1016;top:1332;width:888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2508C490"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食品安全建設</w:t>
                        </w:r>
                      </w:p>
                    </w:txbxContent>
                  </v:textbox>
                </v:shape>
                <v:shape id="_x0000_s1030" type="#_x0000_t202" style="position:absolute;left:-1016;top:3056;width:8596;height:2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5700B792" w14:textId="77777777" w:rsidR="00706E48" w:rsidRPr="00513749" w:rsidRDefault="00706E48" w:rsidP="00513749">
                        <w:pPr>
                          <w:spacing w:line="220" w:lineRule="exact"/>
                          <w:rPr>
                            <w:rFonts w:ascii="標楷體" w:eastAsia="標楷體" w:hAnsi="標楷體"/>
                            <w:spacing w:val="-16"/>
                            <w:sz w:val="20"/>
                          </w:rPr>
                        </w:pPr>
                        <w:r w:rsidRPr="00513749">
                          <w:rPr>
                            <w:rFonts w:ascii="標楷體" w:eastAsia="標楷體" w:hAnsi="標楷體" w:hint="eastAsia"/>
                            <w:spacing w:val="-16"/>
                            <w:sz w:val="20"/>
                          </w:rPr>
                          <w:t>因應少子化友善育兒空間建設</w:t>
                        </w:r>
                      </w:p>
                    </w:txbxContent>
                  </v:textbox>
                </v:shape>
                <v:shape id="_x0000_s1031" type="#_x0000_t202" style="position:absolute;left:413;top:5788;width:7738;height: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7DD38D40" w14:textId="77777777" w:rsidR="00706E48" w:rsidRPr="00F2419A" w:rsidRDefault="00706E48" w:rsidP="00A273CE">
                        <w:pPr>
                          <w:spacing w:line="200" w:lineRule="exact"/>
                          <w:rPr>
                            <w:rFonts w:ascii="標楷體" w:eastAsia="標楷體" w:hAnsi="標楷體"/>
                            <w:sz w:val="20"/>
                          </w:rPr>
                        </w:pPr>
                        <w:r>
                          <w:rPr>
                            <w:rFonts w:ascii="標楷體" w:eastAsia="標楷體" w:hAnsi="標楷體" w:hint="eastAsia"/>
                            <w:sz w:val="20"/>
                          </w:rPr>
                          <w:t>水</w:t>
                        </w:r>
                        <w:r w:rsidRPr="00F2419A">
                          <w:rPr>
                            <w:rFonts w:ascii="標楷體" w:eastAsia="標楷體" w:hAnsi="標楷體" w:hint="eastAsia"/>
                            <w:sz w:val="20"/>
                          </w:rPr>
                          <w:t>環境建設</w:t>
                        </w:r>
                      </w:p>
                      <w:p w14:paraId="37DEDDF1" w14:textId="77777777" w:rsidR="00706E48" w:rsidRPr="00F2419A" w:rsidRDefault="00706E48" w:rsidP="00A273CE">
                        <w:pPr>
                          <w:spacing w:line="200" w:lineRule="exact"/>
                          <w:rPr>
                            <w:rFonts w:ascii="標楷體" w:eastAsia="標楷體" w:hAnsi="標楷體"/>
                            <w:sz w:val="20"/>
                          </w:rPr>
                        </w:pPr>
                      </w:p>
                    </w:txbxContent>
                  </v:textbox>
                </v:shape>
                <v:shape id="_x0000_s1032" type="#_x0000_t202" style="position:absolute;left:1800;top:7620;width:7441;height:1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07BD3025"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數位建設</w:t>
                        </w:r>
                      </w:p>
                    </w:txbxContent>
                  </v:textbox>
                </v:shape>
                <v:shape id="_x0000_s1033" type="#_x0000_t202" style="position:absolute;left:1800;top:9861;width:7441;height:1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3804A7C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城鄉建設</w:t>
                        </w:r>
                      </w:p>
                    </w:txbxContent>
                  </v:textbox>
                </v:shape>
                <v:shape id="_x0000_s1034" type="#_x0000_t202" style="position:absolute;left:12547;top:5537;width:7441;height:1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3FD3626E" w14:textId="77777777" w:rsidR="00706E48" w:rsidRPr="00F2419A" w:rsidRDefault="00706E48" w:rsidP="00A273CE">
                        <w:pPr>
                          <w:spacing w:line="200" w:lineRule="exact"/>
                          <w:rPr>
                            <w:rFonts w:ascii="標楷體" w:eastAsia="標楷體" w:hAnsi="標楷體"/>
                            <w:sz w:val="20"/>
                          </w:rPr>
                        </w:pPr>
                        <w:r>
                          <w:rPr>
                            <w:rFonts w:ascii="標楷體" w:eastAsia="標楷體" w:hAnsi="標楷體"/>
                            <w:sz w:val="20"/>
                          </w:rPr>
                          <w:t>99</w:t>
                        </w:r>
                        <w:r>
                          <w:rPr>
                            <w:rFonts w:ascii="標楷體" w:eastAsia="標楷體" w:hAnsi="標楷體" w:hint="eastAsia"/>
                            <w:sz w:val="20"/>
                          </w:rPr>
                          <w:t>.</w:t>
                        </w:r>
                        <w:r>
                          <w:rPr>
                            <w:rFonts w:ascii="標楷體" w:eastAsia="標楷體" w:hAnsi="標楷體"/>
                            <w:sz w:val="20"/>
                          </w:rPr>
                          <w:t>28</w:t>
                        </w:r>
                      </w:p>
                    </w:txbxContent>
                  </v:textbox>
                </v:shape>
                <v:shape id="_x0000_s1035" type="#_x0000_t202" style="position:absolute;left:12649;top:7830;width:7441;height:1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19282421"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100</w:t>
                        </w:r>
                        <w:r>
                          <w:rPr>
                            <w:rFonts w:ascii="標楷體" w:eastAsia="標楷體" w:hAnsi="標楷體"/>
                            <w:sz w:val="20"/>
                          </w:rPr>
                          <w:t>.</w:t>
                        </w:r>
                        <w:r w:rsidRPr="00F2419A">
                          <w:rPr>
                            <w:rFonts w:ascii="標楷體" w:eastAsia="標楷體" w:hAnsi="標楷體"/>
                            <w:sz w:val="20"/>
                          </w:rPr>
                          <w:t>04</w:t>
                        </w:r>
                        <w:r>
                          <w:rPr>
                            <w:rFonts w:ascii="標楷體" w:eastAsia="標楷體" w:hAnsi="標楷體"/>
                            <w:sz w:val="20"/>
                          </w:rPr>
                          <w:t xml:space="preserve"> </w:t>
                        </w:r>
                      </w:p>
                      <w:p w14:paraId="33FED7BC" w14:textId="77777777" w:rsidR="00706E48" w:rsidRPr="00F2419A" w:rsidRDefault="00706E48" w:rsidP="00A273CE">
                        <w:pPr>
                          <w:spacing w:line="200" w:lineRule="exact"/>
                          <w:rPr>
                            <w:rFonts w:ascii="標楷體" w:eastAsia="標楷體" w:hAnsi="標楷體"/>
                            <w:sz w:val="20"/>
                          </w:rPr>
                        </w:pPr>
                      </w:p>
                    </w:txbxContent>
                  </v:textbox>
                </v:shape>
                <v:shape id="_x0000_s1036" type="#_x0000_t202" style="position:absolute;left:9296;top:1197;width:4647;height:1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71A92222" w14:textId="77777777" w:rsidR="00706E48" w:rsidRPr="00F2419A" w:rsidRDefault="00706E48" w:rsidP="00A273CE">
                        <w:pPr>
                          <w:spacing w:line="200" w:lineRule="exact"/>
                          <w:rPr>
                            <w:rFonts w:ascii="標楷體" w:eastAsia="標楷體" w:hAnsi="標楷體"/>
                            <w:sz w:val="20"/>
                          </w:rPr>
                        </w:pPr>
                        <w:r>
                          <w:rPr>
                            <w:rFonts w:ascii="標楷體" w:eastAsia="標楷體" w:hAnsi="標楷體"/>
                            <w:sz w:val="20"/>
                          </w:rPr>
                          <w:t>7.17</w:t>
                        </w:r>
                      </w:p>
                    </w:txbxContent>
                  </v:textbox>
                </v:shape>
                <v:shape id="_x0000_s1037" type="#_x0000_t202" style="position:absolute;left:11404;top:3352;width:7441;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14:paraId="181C7AED"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76</w:t>
                        </w:r>
                        <w:r>
                          <w:rPr>
                            <w:rFonts w:ascii="標楷體" w:eastAsia="標楷體" w:hAnsi="標楷體"/>
                            <w:sz w:val="20"/>
                          </w:rPr>
                          <w:t>.88</w:t>
                        </w:r>
                      </w:p>
                    </w:txbxContent>
                  </v:textbox>
                </v:shape>
                <v:shape id="_x0000_s1038" type="#_x0000_t202" style="position:absolute;left:26949;top:10030;width:6393;height:2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21F61EC5"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53</w:t>
                        </w:r>
                        <w:r>
                          <w:rPr>
                            <w:rFonts w:ascii="標楷體" w:eastAsia="標楷體" w:hAnsi="標楷體"/>
                            <w:sz w:val="20"/>
                          </w:rPr>
                          <w:t>6.57</w:t>
                        </w:r>
                      </w:p>
                    </w:txbxContent>
                  </v:textbox>
                </v:shape>
                <w10:wrap anchorx="margin"/>
              </v:group>
            </w:pict>
          </mc:Fallback>
        </mc:AlternateContent>
      </w:r>
      <w:r>
        <w:rPr>
          <w:noProof/>
        </w:rPr>
        <w:drawing>
          <wp:anchor distT="0" distB="0" distL="114300" distR="114300" simplePos="0" relativeHeight="251666432" behindDoc="0" locked="0" layoutInCell="1" allowOverlap="1" wp14:anchorId="4870C7FE" wp14:editId="29B53DCE">
            <wp:simplePos x="0" y="0"/>
            <wp:positionH relativeFrom="column">
              <wp:posOffset>145415</wp:posOffset>
            </wp:positionH>
            <wp:positionV relativeFrom="paragraph">
              <wp:posOffset>334736</wp:posOffset>
            </wp:positionV>
            <wp:extent cx="2694214" cy="2062843"/>
            <wp:effectExtent l="0" t="0" r="0" b="0"/>
            <wp:wrapNone/>
            <wp:docPr id="16" name="圖表 16">
              <a:extLst xmlns:a="http://schemas.openxmlformats.org/drawingml/2006/main">
                <a:ext uri="{FF2B5EF4-FFF2-40B4-BE49-F238E27FC236}">
                  <a16:creationId xmlns:a16="http://schemas.microsoft.com/office/drawing/2014/main" id="{6140A61C-460D-48BB-BE00-EE382E6863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p>
    <w:p w14:paraId="22C82734"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szCs w:val="24"/>
        </w:rPr>
        <mc:AlternateContent>
          <mc:Choice Requires="wps">
            <w:drawing>
              <wp:anchor distT="0" distB="0" distL="114300" distR="114300" simplePos="0" relativeHeight="251667456" behindDoc="0" locked="0" layoutInCell="1" allowOverlap="1" wp14:anchorId="2910DC35" wp14:editId="06DCA4F7">
                <wp:simplePos x="0" y="0"/>
                <wp:positionH relativeFrom="column">
                  <wp:posOffset>1879600</wp:posOffset>
                </wp:positionH>
                <wp:positionV relativeFrom="paragraph">
                  <wp:posOffset>31115</wp:posOffset>
                </wp:positionV>
                <wp:extent cx="942975" cy="537845"/>
                <wp:effectExtent l="0" t="0" r="9525" b="0"/>
                <wp:wrapSquare wrapText="bothSides"/>
                <wp:docPr id="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537845"/>
                        </a:xfrm>
                        <a:prstGeom prst="rect">
                          <a:avLst/>
                        </a:prstGeom>
                        <a:noFill/>
                        <a:ln w="9525">
                          <a:noFill/>
                          <a:miter lim="800000"/>
                          <a:headEnd/>
                          <a:tailEnd/>
                        </a:ln>
                      </wps:spPr>
                      <wps:txbx>
                        <w:txbxContent>
                          <w:p w14:paraId="02EBF4CF" w14:textId="77777777" w:rsidR="00706E48" w:rsidRPr="00F2419A" w:rsidRDefault="00706E48" w:rsidP="00A273CE">
                            <w:pPr>
                              <w:spacing w:line="200" w:lineRule="exact"/>
                              <w:rPr>
                                <w:rFonts w:ascii="標楷體" w:eastAsia="標楷體" w:hAnsi="標楷體"/>
                                <w:sz w:val="20"/>
                              </w:rPr>
                            </w:pPr>
                            <w:r w:rsidRPr="001A5D95">
                              <w:rPr>
                                <w:rFonts w:ascii="標楷體" w:eastAsia="標楷體" w:hAnsi="標楷體" w:hint="eastAsia"/>
                                <w:spacing w:val="-4"/>
                                <w:sz w:val="20"/>
                              </w:rPr>
                              <w:t>因應少子化友善育兒空間建設</w:t>
                            </w:r>
                            <w:r w:rsidRPr="00F2419A">
                              <w:rPr>
                                <w:rFonts w:ascii="標楷體" w:eastAsia="標楷體" w:hAnsi="標楷體"/>
                                <w:sz w:val="20"/>
                              </w:rPr>
                              <w:t>9</w:t>
                            </w:r>
                            <w:r w:rsidRPr="00F2419A">
                              <w:rPr>
                                <w:rFonts w:ascii="標楷體" w:eastAsia="標楷體" w:hAnsi="標楷體" w:hint="eastAsia"/>
                                <w:sz w:val="20"/>
                              </w:rPr>
                              <w:t>.</w:t>
                            </w:r>
                            <w:r w:rsidRPr="00F2419A">
                              <w:rPr>
                                <w:rFonts w:ascii="標楷體" w:eastAsia="標楷體" w:hAnsi="標楷體"/>
                                <w:sz w:val="20"/>
                              </w:rPr>
                              <w:t>3</w:t>
                            </w:r>
                            <w:r>
                              <w:rPr>
                                <w:rFonts w:ascii="標楷體" w:eastAsia="標楷體" w:hAnsi="標楷體"/>
                                <w:sz w:val="20"/>
                              </w:rPr>
                              <w:t>8</w:t>
                            </w:r>
                            <w:r w:rsidRPr="00F2419A">
                              <w:rPr>
                                <w:rFonts w:ascii="標楷體" w:eastAsia="標楷體" w:hAnsi="標楷體" w:hint="eastAsia"/>
                                <w:sz w:val="20"/>
                              </w:rPr>
                              <w:t>％</w:t>
                            </w:r>
                          </w:p>
                        </w:txbxContent>
                      </wps:txbx>
                      <wps:bodyPr rot="0" vert="horz" wrap="square" lIns="0" tIns="0" rIns="0" bIns="0" anchor="t" anchorCtr="0">
                        <a:noAutofit/>
                      </wps:bodyPr>
                    </wps:wsp>
                  </a:graphicData>
                </a:graphic>
                <wp14:sizeRelH relativeFrom="margin">
                  <wp14:pctWidth>0</wp14:pctWidth>
                </wp14:sizeRelH>
              </wp:anchor>
            </w:drawing>
          </mc:Choice>
          <mc:Fallback>
            <w:pict>
              <v:shape w14:anchorId="2910DC35" id="文字方塊 2" o:spid="_x0000_s1039" type="#_x0000_t202" style="position:absolute;left:0;text-align:left;margin-left:148pt;margin-top:2.45pt;width:74.25pt;height:42.3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" filled="f" stroked="f">
                <v:textbox inset="0,0,0,0">
                  <w:txbxContent>
                    <w:p w14:paraId="02EBF4CF" w14:textId="77777777" w:rsidR="00706E48" w:rsidRPr="00F2419A" w:rsidRDefault="00706E48" w:rsidP="00A273CE">
                      <w:pPr>
                        <w:spacing w:line="200" w:lineRule="exact"/>
                        <w:rPr>
                          <w:rFonts w:ascii="標楷體" w:eastAsia="標楷體" w:hAnsi="標楷體"/>
                          <w:sz w:val="20"/>
                        </w:rPr>
                      </w:pPr>
                      <w:r w:rsidRPr="001A5D95">
                        <w:rPr>
                          <w:rFonts w:ascii="標楷體" w:eastAsia="標楷體" w:hAnsi="標楷體" w:hint="eastAsia"/>
                          <w:spacing w:val="-4"/>
                          <w:sz w:val="20"/>
                        </w:rPr>
                        <w:t>因應少子化友善育兒空間建設</w:t>
                      </w:r>
                      <w:r w:rsidRPr="00F2419A">
                        <w:rPr>
                          <w:rFonts w:ascii="標楷體" w:eastAsia="標楷體" w:hAnsi="標楷體"/>
                          <w:sz w:val="20"/>
                        </w:rPr>
                        <w:t>9</w:t>
                      </w:r>
                      <w:r w:rsidRPr="00F2419A">
                        <w:rPr>
                          <w:rFonts w:ascii="標楷體" w:eastAsia="標楷體" w:hAnsi="標楷體" w:hint="eastAsia"/>
                          <w:sz w:val="20"/>
                        </w:rPr>
                        <w:t>.</w:t>
                      </w:r>
                      <w:r w:rsidRPr="00F2419A">
                        <w:rPr>
                          <w:rFonts w:ascii="標楷體" w:eastAsia="標楷體" w:hAnsi="標楷體"/>
                          <w:sz w:val="20"/>
                        </w:rPr>
                        <w:t>3</w:t>
                      </w:r>
                      <w:r>
                        <w:rPr>
                          <w:rFonts w:ascii="標楷體" w:eastAsia="標楷體" w:hAnsi="標楷體"/>
                          <w:sz w:val="20"/>
                        </w:rPr>
                        <w:t>8</w:t>
                      </w:r>
                      <w:r w:rsidRPr="00F2419A">
                        <w:rPr>
                          <w:rFonts w:ascii="標楷體" w:eastAsia="標楷體" w:hAnsi="標楷體" w:hint="eastAsia"/>
                          <w:sz w:val="20"/>
                        </w:rPr>
                        <w:t>％</w:t>
                      </w:r>
                    </w:p>
                  </w:txbxContent>
                </v:textbox>
                <w10:wrap type="square"/>
              </v:shap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68480" behindDoc="0" locked="0" layoutInCell="1" allowOverlap="1" wp14:anchorId="59B144B0" wp14:editId="00A4ED2E">
                <wp:simplePos x="0" y="0"/>
                <wp:positionH relativeFrom="column">
                  <wp:posOffset>1099095</wp:posOffset>
                </wp:positionH>
                <wp:positionV relativeFrom="paragraph">
                  <wp:posOffset>174897</wp:posOffset>
                </wp:positionV>
                <wp:extent cx="733425" cy="278765"/>
                <wp:effectExtent l="0" t="0" r="0" b="6985"/>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78765"/>
                        </a:xfrm>
                        <a:prstGeom prst="rect">
                          <a:avLst/>
                        </a:prstGeom>
                        <a:noFill/>
                        <a:ln w="9525">
                          <a:noFill/>
                          <a:miter lim="800000"/>
                          <a:headEnd/>
                          <a:tailEnd/>
                        </a:ln>
                      </wps:spPr>
                      <wps:txbx>
                        <w:txbxContent>
                          <w:p w14:paraId="004F3B1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水環境建設</w:t>
                            </w:r>
                          </w:p>
                          <w:p w14:paraId="7A9A2EB3"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12</w:t>
                            </w:r>
                            <w:r w:rsidRPr="00F2419A">
                              <w:rPr>
                                <w:rFonts w:ascii="標楷體" w:eastAsia="標楷體" w:hAnsi="標楷體" w:hint="eastAsia"/>
                                <w:sz w:val="20"/>
                              </w:rPr>
                              <w:t>.</w:t>
                            </w:r>
                            <w:r w:rsidRPr="00F2419A">
                              <w:rPr>
                                <w:rFonts w:ascii="標楷體" w:eastAsia="標楷體" w:hAnsi="標楷體"/>
                                <w:sz w:val="20"/>
                              </w:rPr>
                              <w:t>11</w:t>
                            </w:r>
                            <w:r w:rsidRPr="00F2419A">
                              <w:rPr>
                                <w:rFonts w:ascii="標楷體" w:eastAsia="標楷體" w:hAnsi="標楷體" w:hint="eastAsia"/>
                                <w:sz w:val="20"/>
                              </w:rPr>
                              <w:t>％</w:t>
                            </w:r>
                          </w:p>
                        </w:txbxContent>
                      </wps:txbx>
                      <wps:bodyPr rot="0" vert="horz" wrap="square" lIns="0" tIns="0" rIns="0" bIns="0" anchor="t" anchorCtr="0">
                        <a:noAutofit/>
                      </wps:bodyPr>
                    </wps:wsp>
                  </a:graphicData>
                </a:graphic>
                <wp14:sizeRelH relativeFrom="margin">
                  <wp14:pctWidth>0</wp14:pctWidth>
                </wp14:sizeRelH>
              </wp:anchor>
            </w:drawing>
          </mc:Choice>
          <mc:Fallback>
            <w:pict>
              <v:shape w14:anchorId="59B144B0" id="_x0000_s1040" type="#_x0000_t202" style="position:absolute;left:0;text-align:left;margin-left:86.55pt;margin-top:13.75pt;width:57.75pt;height:21.9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" filled="f" stroked="f">
                <v:textbox inset="0,0,0,0">
                  <w:txbxContent>
                    <w:p w14:paraId="004F3B1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水環境建設</w:t>
                      </w:r>
                    </w:p>
                    <w:p w14:paraId="7A9A2EB3"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12</w:t>
                      </w:r>
                      <w:r w:rsidRPr="00F2419A">
                        <w:rPr>
                          <w:rFonts w:ascii="標楷體" w:eastAsia="標楷體" w:hAnsi="標楷體" w:hint="eastAsia"/>
                          <w:sz w:val="20"/>
                        </w:rPr>
                        <w:t>.</w:t>
                      </w:r>
                      <w:r w:rsidRPr="00F2419A">
                        <w:rPr>
                          <w:rFonts w:ascii="標楷體" w:eastAsia="標楷體" w:hAnsi="標楷體"/>
                          <w:sz w:val="20"/>
                        </w:rPr>
                        <w:t>11</w:t>
                      </w:r>
                      <w:r w:rsidRPr="00F2419A">
                        <w:rPr>
                          <w:rFonts w:ascii="標楷體" w:eastAsia="標楷體" w:hAnsi="標楷體" w:hint="eastAsia"/>
                          <w:sz w:val="20"/>
                        </w:rPr>
                        <w:t>％</w:t>
                      </w:r>
                    </w:p>
                  </w:txbxContent>
                </v:textbox>
                <w10:wrap type="square"/>
              </v:shap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60288" behindDoc="0" locked="0" layoutInCell="1" allowOverlap="1" wp14:anchorId="522BBE00" wp14:editId="7324D9FE">
                <wp:simplePos x="0" y="0"/>
                <wp:positionH relativeFrom="column">
                  <wp:posOffset>371021</wp:posOffset>
                </wp:positionH>
                <wp:positionV relativeFrom="paragraph">
                  <wp:posOffset>280943</wp:posOffset>
                </wp:positionV>
                <wp:extent cx="762000" cy="278765"/>
                <wp:effectExtent l="0" t="0" r="0" b="6985"/>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78765"/>
                        </a:xfrm>
                        <a:prstGeom prst="rect">
                          <a:avLst/>
                        </a:prstGeom>
                        <a:noFill/>
                        <a:ln w="9525">
                          <a:noFill/>
                          <a:miter lim="800000"/>
                          <a:headEnd/>
                          <a:tailEnd/>
                        </a:ln>
                      </wps:spPr>
                      <wps:txbx>
                        <w:txbxContent>
                          <w:p w14:paraId="4C19EE99" w14:textId="77777777" w:rsidR="00706E48" w:rsidRPr="00F2419A" w:rsidRDefault="00706E48" w:rsidP="00A273CE">
                            <w:pPr>
                              <w:spacing w:line="200" w:lineRule="exact"/>
                              <w:rPr>
                                <w:rFonts w:ascii="標楷體" w:eastAsia="標楷體" w:hAnsi="標楷體"/>
                                <w:sz w:val="20"/>
                              </w:rPr>
                            </w:pPr>
                            <w:r>
                              <w:rPr>
                                <w:rFonts w:ascii="標楷體" w:eastAsia="標楷體" w:hAnsi="標楷體" w:hint="eastAsia"/>
                                <w:sz w:val="20"/>
                              </w:rPr>
                              <w:t>數位</w:t>
                            </w:r>
                            <w:r w:rsidRPr="00F2419A">
                              <w:rPr>
                                <w:rFonts w:ascii="標楷體" w:eastAsia="標楷體" w:hAnsi="標楷體" w:hint="eastAsia"/>
                                <w:sz w:val="20"/>
                              </w:rPr>
                              <w:t>建設</w:t>
                            </w:r>
                          </w:p>
                          <w:p w14:paraId="19E34E6F"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12</w:t>
                            </w:r>
                            <w:r w:rsidRPr="00F2419A">
                              <w:rPr>
                                <w:rFonts w:ascii="標楷體" w:eastAsia="標楷體" w:hAnsi="標楷體" w:hint="eastAsia"/>
                                <w:sz w:val="20"/>
                              </w:rPr>
                              <w:t>.</w:t>
                            </w:r>
                            <w:r>
                              <w:rPr>
                                <w:rFonts w:ascii="標楷體" w:eastAsia="標楷體" w:hAnsi="標楷體"/>
                                <w:sz w:val="20"/>
                              </w:rPr>
                              <w:t>20</w:t>
                            </w:r>
                            <w:r w:rsidRPr="00F2419A">
                              <w:rPr>
                                <w:rFonts w:ascii="標楷體" w:eastAsia="標楷體" w:hAnsi="標楷體" w:hint="eastAsia"/>
                                <w:sz w:val="20"/>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22BBE00" id="_x0000_s1041" type="#_x0000_t202" style="position:absolute;left:0;text-align:left;margin-left:29.2pt;margin-top:22.1pt;width:60pt;height:2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" filled="f" stroked="f">
                <v:textbox inset="0,0,0,0">
                  <w:txbxContent>
                    <w:p w14:paraId="4C19EE99" w14:textId="77777777" w:rsidR="00706E48" w:rsidRPr="00F2419A" w:rsidRDefault="00706E48" w:rsidP="00A273CE">
                      <w:pPr>
                        <w:spacing w:line="200" w:lineRule="exact"/>
                        <w:rPr>
                          <w:rFonts w:ascii="標楷體" w:eastAsia="標楷體" w:hAnsi="標楷體"/>
                          <w:sz w:val="20"/>
                        </w:rPr>
                      </w:pPr>
                      <w:r>
                        <w:rPr>
                          <w:rFonts w:ascii="標楷體" w:eastAsia="標楷體" w:hAnsi="標楷體" w:hint="eastAsia"/>
                          <w:sz w:val="20"/>
                        </w:rPr>
                        <w:t>數位</w:t>
                      </w:r>
                      <w:r w:rsidRPr="00F2419A">
                        <w:rPr>
                          <w:rFonts w:ascii="標楷體" w:eastAsia="標楷體" w:hAnsi="標楷體" w:hint="eastAsia"/>
                          <w:sz w:val="20"/>
                        </w:rPr>
                        <w:t>建設</w:t>
                      </w:r>
                    </w:p>
                    <w:p w14:paraId="19E34E6F"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12</w:t>
                      </w:r>
                      <w:r w:rsidRPr="00F2419A">
                        <w:rPr>
                          <w:rFonts w:ascii="標楷體" w:eastAsia="標楷體" w:hAnsi="標楷體" w:hint="eastAsia"/>
                          <w:sz w:val="20"/>
                        </w:rPr>
                        <w:t>.</w:t>
                      </w:r>
                      <w:r>
                        <w:rPr>
                          <w:rFonts w:ascii="標楷體" w:eastAsia="標楷體" w:hAnsi="標楷體"/>
                          <w:sz w:val="20"/>
                        </w:rPr>
                        <w:t>20</w:t>
                      </w:r>
                      <w:r w:rsidRPr="00F2419A">
                        <w:rPr>
                          <w:rFonts w:ascii="標楷體" w:eastAsia="標楷體" w:hAnsi="標楷體" w:hint="eastAsia"/>
                          <w:sz w:val="20"/>
                        </w:rPr>
                        <w:t>％</w:t>
                      </w:r>
                    </w:p>
                  </w:txbxContent>
                </v:textbox>
                <w10:wrap type="square"/>
              </v:shape>
            </w:pict>
          </mc:Fallback>
        </mc:AlternateContent>
      </w:r>
    </w:p>
    <w:p w14:paraId="7394B7E6"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szCs w:val="24"/>
        </w:rPr>
        <mc:AlternateContent>
          <mc:Choice Requires="wps">
            <w:drawing>
              <wp:anchor distT="0" distB="0" distL="114300" distR="114300" simplePos="0" relativeHeight="251669504" behindDoc="0" locked="0" layoutInCell="1" allowOverlap="1" wp14:anchorId="67CBE254" wp14:editId="13B69080">
                <wp:simplePos x="0" y="0"/>
                <wp:positionH relativeFrom="column">
                  <wp:posOffset>2304415</wp:posOffset>
                </wp:positionH>
                <wp:positionV relativeFrom="paragraph">
                  <wp:posOffset>198120</wp:posOffset>
                </wp:positionV>
                <wp:extent cx="540385" cy="477520"/>
                <wp:effectExtent l="0" t="0" r="12065" b="0"/>
                <wp:wrapSquare wrapText="bothSides"/>
                <wp:docPr id="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477520"/>
                        </a:xfrm>
                        <a:prstGeom prst="rect">
                          <a:avLst/>
                        </a:prstGeom>
                        <a:noFill/>
                        <a:ln w="9525">
                          <a:noFill/>
                          <a:miter lim="800000"/>
                          <a:headEnd/>
                          <a:tailEnd/>
                        </a:ln>
                      </wps:spPr>
                      <wps:txbx>
                        <w:txbxContent>
                          <w:p w14:paraId="259C67DA"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食品安全建設</w:t>
                            </w:r>
                          </w:p>
                          <w:p w14:paraId="7C48ECBC"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0</w:t>
                            </w:r>
                            <w:r w:rsidRPr="00F2419A">
                              <w:rPr>
                                <w:rFonts w:ascii="標楷體" w:eastAsia="標楷體" w:hAnsi="標楷體"/>
                                <w:sz w:val="20"/>
                              </w:rPr>
                              <w:t>.87</w:t>
                            </w:r>
                            <w:r w:rsidRPr="00F2419A">
                              <w:rPr>
                                <w:rFonts w:ascii="標楷體" w:eastAsia="標楷體" w:hAnsi="標楷體" w:hint="eastAsia"/>
                                <w:sz w:val="20"/>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CBE254" id="_x0000_s1042" type="#_x0000_t202" style="position:absolute;left:0;text-align:left;margin-left:181.45pt;margin-top:15.6pt;width:42.55pt;height:37.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" filled="f" stroked="f">
                <v:textbox inset="0,0,0,0">
                  <w:txbxContent>
                    <w:p w14:paraId="259C67DA"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食品安全建設</w:t>
                      </w:r>
                    </w:p>
                    <w:p w14:paraId="7C48ECBC"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0</w:t>
                      </w:r>
                      <w:r w:rsidRPr="00F2419A">
                        <w:rPr>
                          <w:rFonts w:ascii="標楷體" w:eastAsia="標楷體" w:hAnsi="標楷體"/>
                          <w:sz w:val="20"/>
                        </w:rPr>
                        <w:t>.87</w:t>
                      </w:r>
                      <w:r w:rsidRPr="00F2419A">
                        <w:rPr>
                          <w:rFonts w:ascii="標楷體" w:eastAsia="標楷體" w:hAnsi="標楷體" w:hint="eastAsia"/>
                          <w:sz w:val="20"/>
                        </w:rPr>
                        <w:t>％</w:t>
                      </w:r>
                    </w:p>
                  </w:txbxContent>
                </v:textbox>
                <w10:wrap type="square"/>
              </v:shape>
            </w:pict>
          </mc:Fallback>
        </mc:AlternateContent>
      </w:r>
      <w:r w:rsidRPr="00E47A1F">
        <w:rPr>
          <w:rFonts w:ascii="標楷體" w:eastAsia="標楷體" w:hAnsi="標楷體"/>
          <w:noProof/>
          <w:szCs w:val="24"/>
        </w:rPr>
        <mc:AlternateContent>
          <mc:Choice Requires="wps">
            <w:drawing>
              <wp:anchor distT="0" distB="0" distL="114300" distR="114300" simplePos="0" relativeHeight="251673600" behindDoc="0" locked="0" layoutInCell="1" allowOverlap="1" wp14:anchorId="5DD24C20" wp14:editId="67BF485B">
                <wp:simplePos x="0" y="0"/>
                <wp:positionH relativeFrom="column">
                  <wp:posOffset>1980531</wp:posOffset>
                </wp:positionH>
                <wp:positionV relativeFrom="paragraph">
                  <wp:posOffset>121799</wp:posOffset>
                </wp:positionV>
                <wp:extent cx="108602" cy="217341"/>
                <wp:effectExtent l="0" t="0" r="24765" b="30480"/>
                <wp:wrapNone/>
                <wp:docPr id="247" name="直線接點 247"/>
                <wp:cNvGraphicFramePr/>
                <a:graphic xmlns:a="http://schemas.openxmlformats.org/drawingml/2006/main">
                  <a:graphicData uri="http://schemas.microsoft.com/office/word/2010/wordprocessingShape">
                    <wps:wsp>
                      <wps:cNvCnPr/>
                      <wps:spPr>
                        <a:xfrm flipV="1">
                          <a:off x="0" y="0"/>
                          <a:ext cx="108602" cy="21734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F2084D" id="直線接點 247"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95pt,9.6pt" to="164.5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" strokecolor="black [3213]" strokeweight=".5pt">
                <v:stroke joinstyle="miter"/>
              </v:lin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72576" behindDoc="0" locked="0" layoutInCell="1" allowOverlap="1" wp14:anchorId="3047B801" wp14:editId="4A6ADC40">
                <wp:simplePos x="0" y="0"/>
                <wp:positionH relativeFrom="column">
                  <wp:posOffset>1397189</wp:posOffset>
                </wp:positionH>
                <wp:positionV relativeFrom="paragraph">
                  <wp:posOffset>109941</wp:posOffset>
                </wp:positionV>
                <wp:extent cx="0" cy="147680"/>
                <wp:effectExtent l="0" t="0" r="38100" b="24130"/>
                <wp:wrapNone/>
                <wp:docPr id="244" name="直線接點 244"/>
                <wp:cNvGraphicFramePr/>
                <a:graphic xmlns:a="http://schemas.openxmlformats.org/drawingml/2006/main">
                  <a:graphicData uri="http://schemas.microsoft.com/office/word/2010/wordprocessingShape">
                    <wps:wsp>
                      <wps:cNvCnPr/>
                      <wps:spPr>
                        <a:xfrm flipH="1" flipV="1">
                          <a:off x="0" y="0"/>
                          <a:ext cx="0" cy="14768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116C2F" id="直線接點 244"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pt,8.65pt" to="110pt,2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" strokecolor="black [3213]" strokeweight=".5pt">
                <v:stroke joinstyle="miter"/>
              </v:lin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71552" behindDoc="0" locked="0" layoutInCell="1" allowOverlap="1" wp14:anchorId="00904D95" wp14:editId="3AFD07CC">
                <wp:simplePos x="0" y="0"/>
                <wp:positionH relativeFrom="column">
                  <wp:posOffset>780947</wp:posOffset>
                </wp:positionH>
                <wp:positionV relativeFrom="paragraph">
                  <wp:posOffset>225099</wp:posOffset>
                </wp:positionV>
                <wp:extent cx="128133" cy="80932"/>
                <wp:effectExtent l="0" t="0" r="24765" b="33655"/>
                <wp:wrapNone/>
                <wp:docPr id="21" name="直線接點 21"/>
                <wp:cNvGraphicFramePr/>
                <a:graphic xmlns:a="http://schemas.openxmlformats.org/drawingml/2006/main">
                  <a:graphicData uri="http://schemas.microsoft.com/office/word/2010/wordprocessingShape">
                    <wps:wsp>
                      <wps:cNvCnPr/>
                      <wps:spPr>
                        <a:xfrm flipH="1" flipV="1">
                          <a:off x="0" y="0"/>
                          <a:ext cx="128133" cy="809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088C63" id="直線接點 21"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pt,17.7pt" to="71.6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" strokecolor="black [3213]" strokeweight=".5pt">
                <v:stroke joinstyle="miter"/>
              </v:line>
            </w:pict>
          </mc:Fallback>
        </mc:AlternateContent>
      </w:r>
    </w:p>
    <w:p w14:paraId="2B5FF3BC"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szCs w:val="24"/>
        </w:rPr>
        <mc:AlternateContent>
          <mc:Choice Requires="wps">
            <w:drawing>
              <wp:anchor distT="0" distB="0" distL="114300" distR="114300" simplePos="0" relativeHeight="251674624" behindDoc="0" locked="0" layoutInCell="1" allowOverlap="1" wp14:anchorId="1820FF92" wp14:editId="44F9368A">
                <wp:simplePos x="0" y="0"/>
                <wp:positionH relativeFrom="column">
                  <wp:posOffset>2224586</wp:posOffset>
                </wp:positionH>
                <wp:positionV relativeFrom="paragraph">
                  <wp:posOffset>52976</wp:posOffset>
                </wp:positionV>
                <wp:extent cx="79829" cy="85181"/>
                <wp:effectExtent l="0" t="0" r="34925" b="29210"/>
                <wp:wrapNone/>
                <wp:docPr id="248" name="直線接點 248"/>
                <wp:cNvGraphicFramePr/>
                <a:graphic xmlns:a="http://schemas.openxmlformats.org/drawingml/2006/main">
                  <a:graphicData uri="http://schemas.microsoft.com/office/word/2010/wordprocessingShape">
                    <wps:wsp>
                      <wps:cNvCnPr/>
                      <wps:spPr>
                        <a:xfrm flipV="1">
                          <a:off x="0" y="0"/>
                          <a:ext cx="79829" cy="8518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6FEA67" id="直線接點 248"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15pt,4.15pt" to="181.45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" strokecolor="black [3213]" strokeweight=".5pt">
                <v:stroke joinstyle="miter"/>
              </v:lin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70528" behindDoc="0" locked="0" layoutInCell="1" allowOverlap="1" wp14:anchorId="27AE364F" wp14:editId="616636EF">
                <wp:simplePos x="0" y="0"/>
                <wp:positionH relativeFrom="column">
                  <wp:posOffset>788216</wp:posOffset>
                </wp:positionH>
                <wp:positionV relativeFrom="paragraph">
                  <wp:posOffset>334805</wp:posOffset>
                </wp:positionV>
                <wp:extent cx="1318260" cy="224155"/>
                <wp:effectExtent l="0" t="0" r="0" b="4445"/>
                <wp:wrapSquare wrapText="bothSides"/>
                <wp:docPr id="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224155"/>
                        </a:xfrm>
                        <a:prstGeom prst="rect">
                          <a:avLst/>
                        </a:prstGeom>
                        <a:noFill/>
                        <a:ln w="9525">
                          <a:noFill/>
                          <a:miter lim="800000"/>
                          <a:headEnd/>
                          <a:tailEnd/>
                        </a:ln>
                      </wps:spPr>
                      <wps:txbx>
                        <w:txbxContent>
                          <w:p w14:paraId="13EC75E7" w14:textId="77777777" w:rsidR="00706E48" w:rsidRPr="00B1016D" w:rsidRDefault="00706E48" w:rsidP="00A273CE">
                            <w:pPr>
                              <w:spacing w:line="200" w:lineRule="exact"/>
                              <w:rPr>
                                <w:rFonts w:ascii="標楷體" w:eastAsia="標楷體" w:hAnsi="標楷體"/>
                                <w:sz w:val="18"/>
                                <w:szCs w:val="18"/>
                              </w:rPr>
                            </w:pPr>
                            <w:r w:rsidRPr="00B1016D">
                              <w:rPr>
                                <w:rFonts w:ascii="標楷體" w:eastAsia="標楷體" w:hAnsi="標楷體" w:hint="eastAsia"/>
                                <w:sz w:val="18"/>
                                <w:szCs w:val="18"/>
                              </w:rPr>
                              <w:t>城鄉建設</w:t>
                            </w:r>
                            <w:r w:rsidRPr="005A473D">
                              <w:rPr>
                                <w:rFonts w:ascii="標楷體" w:eastAsia="標楷體" w:hAnsi="標楷體"/>
                                <w:sz w:val="18"/>
                                <w:szCs w:val="18"/>
                              </w:rPr>
                              <w:t>65</w:t>
                            </w:r>
                            <w:r w:rsidRPr="005A473D">
                              <w:rPr>
                                <w:rFonts w:ascii="標楷體" w:eastAsia="標楷體" w:hAnsi="標楷體" w:hint="eastAsia"/>
                                <w:sz w:val="18"/>
                                <w:szCs w:val="18"/>
                              </w:rPr>
                              <w:t>.</w:t>
                            </w:r>
                            <w:r>
                              <w:rPr>
                                <w:rFonts w:ascii="標楷體" w:eastAsia="標楷體" w:hAnsi="標楷體"/>
                                <w:sz w:val="18"/>
                                <w:szCs w:val="18"/>
                              </w:rPr>
                              <w:t>44</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AE364F" id="_x0000_s1043" type="#_x0000_t202" style="position:absolute;left:0;text-align:left;margin-left:62.05pt;margin-top:26.35pt;width:103.8pt;height:17.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" filled="f" stroked="f">
                <v:textbox>
                  <w:txbxContent>
                    <w:p w14:paraId="13EC75E7" w14:textId="77777777" w:rsidR="00706E48" w:rsidRPr="00B1016D" w:rsidRDefault="00706E48" w:rsidP="00A273CE">
                      <w:pPr>
                        <w:spacing w:line="200" w:lineRule="exact"/>
                        <w:rPr>
                          <w:rFonts w:ascii="標楷體" w:eastAsia="標楷體" w:hAnsi="標楷體"/>
                          <w:sz w:val="18"/>
                          <w:szCs w:val="18"/>
                        </w:rPr>
                      </w:pPr>
                      <w:r w:rsidRPr="00B1016D">
                        <w:rPr>
                          <w:rFonts w:ascii="標楷體" w:eastAsia="標楷體" w:hAnsi="標楷體" w:hint="eastAsia"/>
                          <w:sz w:val="18"/>
                          <w:szCs w:val="18"/>
                        </w:rPr>
                        <w:t>城鄉建設</w:t>
                      </w:r>
                      <w:r w:rsidRPr="005A473D">
                        <w:rPr>
                          <w:rFonts w:ascii="標楷體" w:eastAsia="標楷體" w:hAnsi="標楷體"/>
                          <w:sz w:val="18"/>
                          <w:szCs w:val="18"/>
                        </w:rPr>
                        <w:t>65</w:t>
                      </w:r>
                      <w:r w:rsidRPr="005A473D">
                        <w:rPr>
                          <w:rFonts w:ascii="標楷體" w:eastAsia="標楷體" w:hAnsi="標楷體" w:hint="eastAsia"/>
                          <w:sz w:val="18"/>
                          <w:szCs w:val="18"/>
                        </w:rPr>
                        <w:t>.</w:t>
                      </w:r>
                      <w:r>
                        <w:rPr>
                          <w:rFonts w:ascii="標楷體" w:eastAsia="標楷體" w:hAnsi="標楷體"/>
                          <w:sz w:val="18"/>
                          <w:szCs w:val="18"/>
                        </w:rPr>
                        <w:t>44</w:t>
                      </w:r>
                      <w:r>
                        <w:rPr>
                          <w:rFonts w:ascii="標楷體" w:eastAsia="標楷體" w:hAnsi="標楷體" w:hint="eastAsia"/>
                          <w:sz w:val="18"/>
                          <w:szCs w:val="18"/>
                        </w:rPr>
                        <w:t>％</w:t>
                      </w:r>
                    </w:p>
                  </w:txbxContent>
                </v:textbox>
                <w10:wrap type="square"/>
              </v:shape>
            </w:pict>
          </mc:Fallback>
        </mc:AlternateContent>
      </w:r>
    </w:p>
    <w:p w14:paraId="1B162C78"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p>
    <w:p w14:paraId="3CB4C1C6" w14:textId="77777777" w:rsidR="00706E48" w:rsidRPr="004C62EC"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szCs w:val="24"/>
        </w:rPr>
        <mc:AlternateContent>
          <mc:Choice Requires="wps">
            <w:drawing>
              <wp:anchor distT="0" distB="0" distL="114300" distR="114300" simplePos="0" relativeHeight="251664384" behindDoc="0" locked="0" layoutInCell="1" allowOverlap="1" wp14:anchorId="29565E8B" wp14:editId="7175CDAA">
                <wp:simplePos x="0" y="0"/>
                <wp:positionH relativeFrom="margin">
                  <wp:posOffset>5725160</wp:posOffset>
                </wp:positionH>
                <wp:positionV relativeFrom="paragraph">
                  <wp:posOffset>330730</wp:posOffset>
                </wp:positionV>
                <wp:extent cx="574675" cy="291465"/>
                <wp:effectExtent l="0" t="0" r="0" b="0"/>
                <wp:wrapNone/>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675" cy="291465"/>
                        </a:xfrm>
                        <a:prstGeom prst="rect">
                          <a:avLst/>
                        </a:prstGeom>
                        <a:noFill/>
                        <a:ln w="9525">
                          <a:noFill/>
                          <a:miter lim="800000"/>
                          <a:headEnd/>
                          <a:tailEnd/>
                        </a:ln>
                      </wps:spPr>
                      <wps:txbx>
                        <w:txbxContent>
                          <w:p w14:paraId="06FBB498"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60</w:t>
                            </w:r>
                            <w:r>
                              <w:rPr>
                                <w:rFonts w:ascii="標楷體" w:eastAsia="標楷體" w:hAnsi="標楷體"/>
                                <w:sz w:val="20"/>
                              </w:rPr>
                              <w:t>0</w:t>
                            </w:r>
                            <w:r w:rsidRPr="00513749">
                              <w:rPr>
                                <w:rFonts w:ascii="標楷體" w:eastAsia="標楷體" w:hAnsi="標楷體" w:hint="eastAsia"/>
                                <w:spacing w:val="-16"/>
                                <w:sz w:val="20"/>
                              </w:rPr>
                              <w:t>百萬元</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9565E8B" id="文字方塊 15" o:spid="_x0000_s1044" type="#_x0000_t202" style="position:absolute;left:0;text-align:left;margin-left:450.8pt;margin-top:26.05pt;width:45.25pt;height:22.9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" filled="f" stroked="f">
                <v:textbox style="mso-fit-shape-to-text:t" inset="0,0,0,0">
                  <w:txbxContent>
                    <w:p w14:paraId="06FBB498"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60</w:t>
                      </w:r>
                      <w:r>
                        <w:rPr>
                          <w:rFonts w:ascii="標楷體" w:eastAsia="標楷體" w:hAnsi="標楷體"/>
                          <w:sz w:val="20"/>
                        </w:rPr>
                        <w:t>0</w:t>
                      </w:r>
                      <w:r w:rsidRPr="00513749">
                        <w:rPr>
                          <w:rFonts w:ascii="標楷體" w:eastAsia="標楷體" w:hAnsi="標楷體" w:hint="eastAsia"/>
                          <w:spacing w:val="-16"/>
                          <w:sz w:val="20"/>
                        </w:rPr>
                        <w:t>百萬元</w:t>
                      </w:r>
                    </w:p>
                  </w:txbxContent>
                </v:textbox>
                <w10:wrap anchorx="margin"/>
              </v:shap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62336" behindDoc="0" locked="0" layoutInCell="1" allowOverlap="1" wp14:anchorId="4F5FE46C" wp14:editId="2CCAF234">
                <wp:simplePos x="0" y="0"/>
                <wp:positionH relativeFrom="column">
                  <wp:posOffset>5107305</wp:posOffset>
                </wp:positionH>
                <wp:positionV relativeFrom="paragraph">
                  <wp:posOffset>327555</wp:posOffset>
                </wp:positionV>
                <wp:extent cx="219075" cy="151765"/>
                <wp:effectExtent l="0" t="0" r="9525" b="635"/>
                <wp:wrapNone/>
                <wp:docPr id="2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151765"/>
                        </a:xfrm>
                        <a:prstGeom prst="rect">
                          <a:avLst/>
                        </a:prstGeom>
                        <a:noFill/>
                        <a:ln w="9525">
                          <a:noFill/>
                          <a:miter lim="800000"/>
                          <a:headEnd/>
                          <a:tailEnd/>
                        </a:ln>
                      </wps:spPr>
                      <wps:txbx>
                        <w:txbxContent>
                          <w:p w14:paraId="585A50F0"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40</w:t>
                            </w:r>
                            <w:r>
                              <w:rPr>
                                <w:rFonts w:ascii="標楷體" w:eastAsia="標楷體" w:hAnsi="標楷體"/>
                                <w:sz w:val="20"/>
                              </w:rPr>
                              <w:t>0</w:t>
                            </w:r>
                            <w:r w:rsidRPr="00F2419A">
                              <w:rPr>
                                <w:rFonts w:ascii="標楷體" w:eastAsia="標楷體" w:hAnsi="標楷體"/>
                                <w:sz w:val="20"/>
                              </w:rPr>
                              <w:t xml:space="preserve"> </w:t>
                            </w:r>
                          </w:p>
                          <w:p w14:paraId="1BDFDC3C" w14:textId="77777777" w:rsidR="00706E48" w:rsidRPr="00B1016D" w:rsidRDefault="00706E48" w:rsidP="00A273CE">
                            <w:pPr>
                              <w:spacing w:line="200" w:lineRule="exact"/>
                              <w:rPr>
                                <w:rFonts w:ascii="標楷體" w:eastAsia="標楷體" w:hAnsi="標楷體"/>
                                <w:sz w:val="18"/>
                                <w:szCs w:val="18"/>
                              </w:rPr>
                            </w:pPr>
                            <w:r>
                              <w:rPr>
                                <w:rFonts w:ascii="標楷體" w:eastAsia="標楷體" w:hAnsi="標楷體" w:hint="eastAsia"/>
                                <w:sz w:val="18"/>
                                <w:szCs w:val="18"/>
                              </w:rPr>
                              <w:t>千</w:t>
                            </w:r>
                          </w:p>
                        </w:txbxContent>
                      </wps:txbx>
                      <wps:bodyPr rot="0" vert="horz" wrap="square" lIns="0" tIns="0" rIns="0" bIns="0" anchor="t" anchorCtr="0">
                        <a:noAutofit/>
                      </wps:bodyPr>
                    </wps:wsp>
                  </a:graphicData>
                </a:graphic>
                <wp14:sizeRelH relativeFrom="margin">
                  <wp14:pctWidth>0</wp14:pctWidth>
                </wp14:sizeRelH>
              </wp:anchor>
            </w:drawing>
          </mc:Choice>
          <mc:Fallback>
            <w:pict>
              <v:shape w14:anchorId="4F5FE46C" id="_x0000_s1045" type="#_x0000_t202" style="position:absolute;left:0;text-align:left;margin-left:402.15pt;margin-top:25.8pt;width:17.25pt;height:11.9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" filled="f" stroked="f">
                <v:textbox inset="0,0,0,0">
                  <w:txbxContent>
                    <w:p w14:paraId="585A50F0"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40</w:t>
                      </w:r>
                      <w:r>
                        <w:rPr>
                          <w:rFonts w:ascii="標楷體" w:eastAsia="標楷體" w:hAnsi="標楷體"/>
                          <w:sz w:val="20"/>
                        </w:rPr>
                        <w:t>0</w:t>
                      </w:r>
                      <w:r w:rsidRPr="00F2419A">
                        <w:rPr>
                          <w:rFonts w:ascii="標楷體" w:eastAsia="標楷體" w:hAnsi="標楷體"/>
                          <w:sz w:val="20"/>
                        </w:rPr>
                        <w:t xml:space="preserve"> </w:t>
                      </w:r>
                    </w:p>
                    <w:p w14:paraId="1BDFDC3C" w14:textId="77777777" w:rsidR="00706E48" w:rsidRPr="00B1016D" w:rsidRDefault="00706E48" w:rsidP="00A273CE">
                      <w:pPr>
                        <w:spacing w:line="200" w:lineRule="exact"/>
                        <w:rPr>
                          <w:rFonts w:ascii="標楷體" w:eastAsia="標楷體" w:hAnsi="標楷體"/>
                          <w:sz w:val="18"/>
                          <w:szCs w:val="18"/>
                        </w:rPr>
                      </w:pPr>
                      <w:r>
                        <w:rPr>
                          <w:rFonts w:ascii="標楷體" w:eastAsia="標楷體" w:hAnsi="標楷體" w:hint="eastAsia"/>
                          <w:sz w:val="18"/>
                          <w:szCs w:val="18"/>
                        </w:rPr>
                        <w:t>千</w:t>
                      </w:r>
                    </w:p>
                  </w:txbxContent>
                </v:textbox>
              </v:shape>
            </w:pict>
          </mc:Fallback>
        </mc:AlternateContent>
      </w:r>
      <w:r w:rsidRPr="004C62EC">
        <w:rPr>
          <w:rFonts w:ascii="標楷體" w:eastAsia="標楷體" w:hAnsi="標楷體"/>
          <w:noProof/>
          <w:color w:val="000000" w:themeColor="text1"/>
          <w:szCs w:val="24"/>
        </w:rPr>
        <mc:AlternateContent>
          <mc:Choice Requires="wps">
            <w:drawing>
              <wp:anchor distT="0" distB="0" distL="114300" distR="114300" simplePos="0" relativeHeight="251663360" behindDoc="0" locked="0" layoutInCell="1" allowOverlap="1" wp14:anchorId="00BA8F1C" wp14:editId="1010CCF6">
                <wp:simplePos x="0" y="0"/>
                <wp:positionH relativeFrom="column">
                  <wp:posOffset>4471035</wp:posOffset>
                </wp:positionH>
                <wp:positionV relativeFrom="paragraph">
                  <wp:posOffset>324380</wp:posOffset>
                </wp:positionV>
                <wp:extent cx="238125" cy="180975"/>
                <wp:effectExtent l="0" t="0" r="9525" b="9525"/>
                <wp:wrapNone/>
                <wp:docPr id="1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180975"/>
                        </a:xfrm>
                        <a:prstGeom prst="rect">
                          <a:avLst/>
                        </a:prstGeom>
                        <a:noFill/>
                        <a:ln w="9525">
                          <a:noFill/>
                          <a:miter lim="800000"/>
                          <a:headEnd/>
                          <a:tailEnd/>
                        </a:ln>
                      </wps:spPr>
                      <wps:txbx>
                        <w:txbxContent>
                          <w:p w14:paraId="7914B99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20</w:t>
                            </w:r>
                            <w:r>
                              <w:rPr>
                                <w:rFonts w:ascii="標楷體" w:eastAsia="標楷體" w:hAnsi="標楷體"/>
                                <w:sz w:val="20"/>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BA8F1C" id="_x0000_s1046" type="#_x0000_t202" style="position:absolute;left:0;text-align:left;margin-left:352.05pt;margin-top:25.55pt;width:18.75pt;height:14.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" filled="f" stroked="f">
                <v:textbox inset="0,0,0,0">
                  <w:txbxContent>
                    <w:p w14:paraId="7914B99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sz w:val="20"/>
                        </w:rPr>
                        <w:t>20</w:t>
                      </w:r>
                      <w:r>
                        <w:rPr>
                          <w:rFonts w:ascii="標楷體" w:eastAsia="標楷體" w:hAnsi="標楷體"/>
                          <w:sz w:val="20"/>
                        </w:rPr>
                        <w:t>0</w:t>
                      </w:r>
                    </w:p>
                  </w:txbxContent>
                </v:textbox>
              </v:shape>
            </w:pict>
          </mc:Fallback>
        </mc:AlternateContent>
      </w:r>
      <w:r>
        <w:rPr>
          <w:rFonts w:ascii="標楷體" w:eastAsia="標楷體" w:hAnsi="標楷體" w:hint="eastAsia"/>
          <w:color w:val="000000" w:themeColor="text1"/>
          <w:szCs w:val="24"/>
        </w:rPr>
        <w:t xml:space="preserve">  </w:t>
      </w:r>
    </w:p>
    <w:p w14:paraId="7D7A9C06" w14:textId="77777777" w:rsidR="00706E48" w:rsidRPr="008F0B08" w:rsidRDefault="00706E48" w:rsidP="00A273CE">
      <w:pPr>
        <w:overflowPunct w:val="0"/>
        <w:autoSpaceDE w:val="0"/>
        <w:autoSpaceDN w:val="0"/>
        <w:adjustRightInd w:val="0"/>
        <w:spacing w:line="526" w:lineRule="exact"/>
        <w:ind w:firstLineChars="200" w:firstLine="480"/>
        <w:jc w:val="both"/>
        <w:rPr>
          <w:rFonts w:ascii="標楷體" w:eastAsia="標楷體" w:hAnsi="標楷體"/>
          <w:color w:val="000000" w:themeColor="text1"/>
          <w:szCs w:val="24"/>
        </w:rPr>
      </w:pPr>
      <w:r w:rsidRPr="004C62EC">
        <w:rPr>
          <w:rFonts w:ascii="標楷體" w:eastAsia="標楷體" w:hAnsi="標楷體"/>
          <w:noProof/>
          <w:color w:val="000000" w:themeColor="text1"/>
          <w:szCs w:val="24"/>
        </w:rPr>
        <mc:AlternateContent>
          <mc:Choice Requires="wps">
            <w:drawing>
              <wp:anchor distT="0" distB="0" distL="114300" distR="114300" simplePos="0" relativeHeight="251661312" behindDoc="0" locked="0" layoutInCell="1" allowOverlap="1" wp14:anchorId="6F93BE26" wp14:editId="11F2B9C5">
                <wp:simplePos x="0" y="0"/>
                <wp:positionH relativeFrom="column">
                  <wp:posOffset>3901865</wp:posOffset>
                </wp:positionH>
                <wp:positionV relativeFrom="paragraph">
                  <wp:posOffset>3175</wp:posOffset>
                </wp:positionV>
                <wp:extent cx="253162" cy="192296"/>
                <wp:effectExtent l="0" t="0" r="13970" b="0"/>
                <wp:wrapNone/>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162" cy="192296"/>
                        </a:xfrm>
                        <a:prstGeom prst="rect">
                          <a:avLst/>
                        </a:prstGeom>
                        <a:noFill/>
                        <a:ln w="9525">
                          <a:noFill/>
                          <a:miter lim="800000"/>
                          <a:headEnd/>
                          <a:tailEnd/>
                        </a:ln>
                      </wps:spPr>
                      <wps:txbx>
                        <w:txbxContent>
                          <w:p w14:paraId="1270ADA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3BE26" id="_x0000_s1047" type="#_x0000_t202" style="position:absolute;left:0;text-align:left;margin-left:307.25pt;margin-top:.25pt;width:19.95pt;height:15.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" filled="f" stroked="f">
                <v:textbox inset="0,0,0,0">
                  <w:txbxContent>
                    <w:p w14:paraId="1270ADA4" w14:textId="77777777" w:rsidR="00706E48" w:rsidRPr="00F2419A" w:rsidRDefault="00706E48" w:rsidP="00A273CE">
                      <w:pPr>
                        <w:spacing w:line="200" w:lineRule="exact"/>
                        <w:rPr>
                          <w:rFonts w:ascii="標楷體" w:eastAsia="標楷體" w:hAnsi="標楷體"/>
                          <w:sz w:val="20"/>
                        </w:rPr>
                      </w:pPr>
                      <w:r w:rsidRPr="00F2419A">
                        <w:rPr>
                          <w:rFonts w:ascii="標楷體" w:eastAsia="標楷體" w:hAnsi="標楷體" w:hint="eastAsia"/>
                          <w:sz w:val="20"/>
                        </w:rPr>
                        <w:t>0</w:t>
                      </w:r>
                    </w:p>
                  </w:txbxContent>
                </v:textbox>
              </v:shape>
            </w:pict>
          </mc:Fallback>
        </mc:AlternateContent>
      </w:r>
    </w:p>
    <w:p w14:paraId="63C07CE0" w14:textId="77777777" w:rsidR="00706E48" w:rsidRDefault="00706E48" w:rsidP="00A273CE">
      <w:pPr>
        <w:tabs>
          <w:tab w:val="left" w:pos="180"/>
        </w:tabs>
        <w:snapToGrid w:val="0"/>
        <w:spacing w:beforeLines="15" w:before="76" w:line="460" w:lineRule="atLeast"/>
        <w:ind w:firstLineChars="100" w:firstLine="280"/>
        <w:jc w:val="both"/>
        <w:rPr>
          <w:rFonts w:ascii="標楷體" w:eastAsia="標楷體"/>
          <w:b/>
          <w:color w:val="000000" w:themeColor="text1"/>
          <w:kern w:val="0"/>
          <w:sz w:val="28"/>
          <w:szCs w:val="28"/>
        </w:rPr>
      </w:pPr>
    </w:p>
    <w:p w14:paraId="6A839063" w14:textId="77777777" w:rsidR="00706E48" w:rsidRPr="004C62EC" w:rsidRDefault="00706E48" w:rsidP="000D0CE2">
      <w:pPr>
        <w:tabs>
          <w:tab w:val="left" w:pos="180"/>
        </w:tabs>
        <w:snapToGrid w:val="0"/>
        <w:spacing w:beforeLines="15" w:before="76" w:line="540" w:lineRule="exac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（二）補助經費執行情形</w:t>
      </w:r>
    </w:p>
    <w:p w14:paraId="54471F33" w14:textId="77777777" w:rsidR="00706E48" w:rsidRPr="004C62EC" w:rsidRDefault="00706E48" w:rsidP="00B319C9">
      <w:pPr>
        <w:autoSpaceDE w:val="0"/>
        <w:snapToGrid w:val="0"/>
        <w:spacing w:line="540" w:lineRule="exact"/>
        <w:ind w:firstLineChars="200" w:firstLine="480"/>
        <w:jc w:val="both"/>
        <w:rPr>
          <w:rFonts w:ascii="標楷體" w:eastAsia="標楷體" w:hAnsi="標楷體"/>
          <w:color w:val="000000" w:themeColor="text1"/>
          <w:kern w:val="0"/>
        </w:rPr>
      </w:pPr>
      <w:r w:rsidRPr="004C62EC">
        <w:rPr>
          <w:rFonts w:ascii="標楷體" w:eastAsia="標楷體" w:hAnsi="標楷體" w:hint="eastAsia"/>
          <w:color w:val="000000" w:themeColor="text1"/>
          <w:kern w:val="0"/>
        </w:rPr>
        <w:lastRenderedPageBreak/>
        <w:t>中央政府（各主管機關）核定前瞻第1期（106至107年度）特別預算補助市政府計8億</w:t>
      </w:r>
      <w:r w:rsidRPr="004C62EC">
        <w:rPr>
          <w:rFonts w:ascii="標楷體" w:eastAsia="標楷體" w:hAnsi="標楷體"/>
          <w:color w:val="000000" w:themeColor="text1"/>
          <w:kern w:val="0"/>
        </w:rPr>
        <w:t>1,995</w:t>
      </w:r>
      <w:r w:rsidRPr="004C62EC">
        <w:rPr>
          <w:rFonts w:ascii="標楷體" w:eastAsia="標楷體" w:hAnsi="標楷體" w:hint="eastAsia"/>
          <w:color w:val="000000" w:themeColor="text1"/>
          <w:kern w:val="0"/>
        </w:rPr>
        <w:t>萬餘元。執行結果，截至</w:t>
      </w:r>
      <w:r w:rsidRPr="004C62EC">
        <w:rPr>
          <w:rFonts w:ascii="標楷體" w:eastAsia="標楷體" w:hAnsi="標楷體"/>
          <w:color w:val="000000" w:themeColor="text1"/>
          <w:kern w:val="0"/>
        </w:rPr>
        <w:t>1</w:t>
      </w:r>
      <w:r>
        <w:rPr>
          <w:rFonts w:ascii="標楷體" w:eastAsia="標楷體" w:hAnsi="標楷體" w:hint="eastAsia"/>
          <w:color w:val="000000" w:themeColor="text1"/>
          <w:kern w:val="0"/>
        </w:rPr>
        <w:t>10</w:t>
      </w:r>
      <w:r w:rsidRPr="004C62EC">
        <w:rPr>
          <w:rFonts w:ascii="標楷體" w:eastAsia="標楷體" w:hAnsi="標楷體" w:hint="eastAsia"/>
          <w:color w:val="000000" w:themeColor="text1"/>
          <w:kern w:val="0"/>
        </w:rPr>
        <w:t>年12月31日止，累計執行數</w:t>
      </w:r>
      <w:r w:rsidRPr="004C62EC">
        <w:rPr>
          <w:rFonts w:ascii="標楷體" w:eastAsia="標楷體" w:hAnsi="標楷體"/>
          <w:color w:val="000000" w:themeColor="text1"/>
          <w:kern w:val="0"/>
        </w:rPr>
        <w:t>7</w:t>
      </w:r>
      <w:r w:rsidRPr="004C62EC">
        <w:rPr>
          <w:rFonts w:ascii="標楷體" w:eastAsia="標楷體" w:hAnsi="標楷體" w:hint="eastAsia"/>
          <w:color w:val="000000" w:themeColor="text1"/>
          <w:kern w:val="0"/>
        </w:rPr>
        <w:t>億</w:t>
      </w:r>
      <w:r w:rsidRPr="004C62EC">
        <w:rPr>
          <w:rFonts w:ascii="標楷體" w:eastAsia="標楷體" w:hAnsi="標楷體"/>
          <w:color w:val="000000" w:themeColor="text1"/>
          <w:kern w:val="0"/>
        </w:rPr>
        <w:t>2</w:t>
      </w:r>
      <w:r>
        <w:rPr>
          <w:rFonts w:ascii="標楷體" w:eastAsia="標楷體" w:hAnsi="標楷體"/>
          <w:color w:val="000000" w:themeColor="text1"/>
          <w:kern w:val="0"/>
        </w:rPr>
        <w:t>,496</w:t>
      </w:r>
      <w:r w:rsidRPr="004C62EC">
        <w:rPr>
          <w:rFonts w:ascii="標楷體" w:eastAsia="標楷體" w:hAnsi="標楷體" w:hint="eastAsia"/>
          <w:color w:val="000000" w:themeColor="text1"/>
          <w:kern w:val="0"/>
        </w:rPr>
        <w:t>萬餘元，約</w:t>
      </w:r>
      <w:r w:rsidRPr="004C62EC">
        <w:rPr>
          <w:rFonts w:ascii="標楷體" w:eastAsia="標楷體" w:hAnsi="標楷體"/>
          <w:color w:val="000000" w:themeColor="text1"/>
          <w:kern w:val="0"/>
        </w:rPr>
        <w:t>8</w:t>
      </w:r>
      <w:r>
        <w:rPr>
          <w:rFonts w:ascii="標楷體" w:eastAsia="標楷體" w:hAnsi="標楷體"/>
          <w:color w:val="000000" w:themeColor="text1"/>
          <w:kern w:val="0"/>
        </w:rPr>
        <w:t>8</w:t>
      </w:r>
      <w:r w:rsidRPr="004C62EC">
        <w:rPr>
          <w:rFonts w:ascii="標楷體" w:eastAsia="標楷體" w:hAnsi="標楷體" w:hint="eastAsia"/>
          <w:color w:val="000000" w:themeColor="text1"/>
          <w:kern w:val="0"/>
        </w:rPr>
        <w:t>.</w:t>
      </w:r>
      <w:r>
        <w:rPr>
          <w:rFonts w:ascii="標楷體" w:eastAsia="標楷體" w:hAnsi="標楷體"/>
          <w:color w:val="000000" w:themeColor="text1"/>
          <w:kern w:val="0"/>
        </w:rPr>
        <w:t>41</w:t>
      </w:r>
      <w:r w:rsidRPr="004C62EC">
        <w:rPr>
          <w:rFonts w:ascii="標楷體" w:eastAsia="標楷體" w:hAnsi="標楷體" w:hint="eastAsia"/>
          <w:color w:val="000000" w:themeColor="text1"/>
          <w:kern w:val="0"/>
        </w:rPr>
        <w:t>％</w:t>
      </w:r>
      <w:r>
        <w:rPr>
          <w:rFonts w:ascii="標楷體" w:eastAsia="標楷體" w:hAnsi="標楷體" w:hint="eastAsia"/>
          <w:color w:val="000000" w:themeColor="text1"/>
          <w:kern w:val="0"/>
        </w:rPr>
        <w:t>（表1、圖3）</w:t>
      </w:r>
      <w:r w:rsidRPr="004C62EC">
        <w:rPr>
          <w:rFonts w:ascii="標楷體" w:eastAsia="標楷體" w:hAnsi="標楷體" w:hint="eastAsia"/>
          <w:color w:val="000000" w:themeColor="text1"/>
          <w:kern w:val="0"/>
        </w:rPr>
        <w:t>。</w:t>
      </w:r>
    </w:p>
    <w:tbl>
      <w:tblPr>
        <w:tblStyle w:val="10"/>
        <w:tblW w:w="0" w:type="auto"/>
        <w:jc w:val="center"/>
        <w:tblLayout w:type="fixed"/>
        <w:tblLook w:val="04A0" w:firstRow="1" w:lastRow="0" w:firstColumn="1" w:lastColumn="0" w:noHBand="0" w:noVBand="1"/>
      </w:tblPr>
      <w:tblGrid>
        <w:gridCol w:w="3261"/>
        <w:gridCol w:w="2126"/>
        <w:gridCol w:w="2268"/>
        <w:gridCol w:w="1701"/>
      </w:tblGrid>
      <w:tr w:rsidR="00706E48" w:rsidRPr="004C62EC" w14:paraId="4A5FCBCE" w14:textId="77777777" w:rsidTr="00761820">
        <w:trPr>
          <w:jc w:val="center"/>
        </w:trPr>
        <w:tc>
          <w:tcPr>
            <w:tcW w:w="9356" w:type="dxa"/>
            <w:gridSpan w:val="4"/>
            <w:tcBorders>
              <w:top w:val="nil"/>
              <w:left w:val="nil"/>
              <w:bottom w:val="nil"/>
              <w:right w:val="nil"/>
            </w:tcBorders>
            <w:vAlign w:val="center"/>
          </w:tcPr>
          <w:p w14:paraId="4784BD52" w14:textId="77777777" w:rsidR="00706E48" w:rsidRPr="00E47A1F" w:rsidRDefault="00706E48" w:rsidP="00363316">
            <w:pPr>
              <w:overflowPunct w:val="0"/>
              <w:autoSpaceDE w:val="0"/>
              <w:autoSpaceDN w:val="0"/>
              <w:adjustRightInd w:val="0"/>
              <w:snapToGrid w:val="0"/>
              <w:spacing w:beforeLines="80" w:before="408" w:line="320" w:lineRule="exact"/>
              <w:ind w:rightChars="10" w:right="24"/>
              <w:jc w:val="center"/>
              <w:rPr>
                <w:rFonts w:ascii="標楷體" w:eastAsia="標楷體" w:hAnsi="標楷體"/>
                <w:sz w:val="20"/>
              </w:rPr>
            </w:pPr>
            <w:r w:rsidRPr="00E47A1F">
              <w:rPr>
                <w:rFonts w:ascii="標楷體" w:eastAsia="標楷體" w:hAnsi="標楷體" w:hint="eastAsia"/>
                <w:b/>
                <w:spacing w:val="10"/>
                <w:szCs w:val="24"/>
              </w:rPr>
              <w:t>表1  基隆市政府前瞻第1期特別預算補助經費執行</w:t>
            </w:r>
          </w:p>
        </w:tc>
      </w:tr>
      <w:tr w:rsidR="00706E48" w:rsidRPr="004C62EC" w14:paraId="0937877E" w14:textId="77777777" w:rsidTr="00761820">
        <w:trPr>
          <w:jc w:val="center"/>
        </w:trPr>
        <w:tc>
          <w:tcPr>
            <w:tcW w:w="9356" w:type="dxa"/>
            <w:gridSpan w:val="4"/>
            <w:tcBorders>
              <w:top w:val="nil"/>
              <w:left w:val="nil"/>
              <w:bottom w:val="single" w:sz="6" w:space="0" w:color="auto"/>
              <w:right w:val="nil"/>
            </w:tcBorders>
            <w:vAlign w:val="center"/>
          </w:tcPr>
          <w:p w14:paraId="581A6F95" w14:textId="77777777" w:rsidR="00706E48" w:rsidRPr="00E47A1F" w:rsidRDefault="00706E48" w:rsidP="000D0CE2">
            <w:pPr>
              <w:overflowPunct w:val="0"/>
              <w:autoSpaceDE w:val="0"/>
              <w:autoSpaceDN w:val="0"/>
              <w:adjustRightInd w:val="0"/>
              <w:spacing w:line="320" w:lineRule="exact"/>
              <w:ind w:rightChars="10" w:right="24"/>
              <w:jc w:val="center"/>
              <w:rPr>
                <w:rFonts w:ascii="標楷體" w:eastAsia="標楷體" w:hAnsi="標楷體"/>
                <w:b/>
                <w:spacing w:val="10"/>
                <w:szCs w:val="24"/>
              </w:rPr>
            </w:pPr>
            <w:r w:rsidRPr="00E47A1F">
              <w:rPr>
                <w:rFonts w:ascii="標楷體" w:eastAsia="標楷體" w:hAnsi="標楷體" w:hint="eastAsia"/>
                <w:spacing w:val="10"/>
                <w:sz w:val="20"/>
              </w:rPr>
              <w:t xml:space="preserve">                        106年9月13日至1</w:t>
            </w:r>
            <w:r>
              <w:rPr>
                <w:rFonts w:ascii="標楷體" w:eastAsia="標楷體" w:hAnsi="標楷體" w:hint="eastAsia"/>
                <w:spacing w:val="10"/>
                <w:sz w:val="20"/>
              </w:rPr>
              <w:t>10</w:t>
            </w:r>
            <w:r w:rsidRPr="00E47A1F">
              <w:rPr>
                <w:rFonts w:ascii="標楷體" w:eastAsia="標楷體" w:hAnsi="標楷體" w:hint="eastAsia"/>
                <w:spacing w:val="10"/>
                <w:sz w:val="20"/>
              </w:rPr>
              <w:t xml:space="preserve">年12月31日止      </w:t>
            </w:r>
            <w:r w:rsidRPr="00E47A1F">
              <w:rPr>
                <w:rFonts w:ascii="標楷體" w:eastAsia="標楷體" w:hAnsi="標楷體" w:hint="eastAsia"/>
                <w:sz w:val="20"/>
              </w:rPr>
              <w:t>單位：新臺幣千元、％</w:t>
            </w:r>
          </w:p>
        </w:tc>
      </w:tr>
      <w:tr w:rsidR="00706E48" w:rsidRPr="004C62EC" w14:paraId="4F2AE1D7" w14:textId="77777777" w:rsidTr="00761820">
        <w:trPr>
          <w:trHeight w:val="794"/>
          <w:jc w:val="center"/>
        </w:trPr>
        <w:tc>
          <w:tcPr>
            <w:tcW w:w="3261" w:type="dxa"/>
            <w:tcBorders>
              <w:top w:val="single" w:sz="6" w:space="0" w:color="auto"/>
              <w:left w:val="single" w:sz="6" w:space="0" w:color="auto"/>
              <w:bottom w:val="single" w:sz="6" w:space="0" w:color="auto"/>
              <w:right w:val="single" w:sz="4" w:space="0" w:color="auto"/>
            </w:tcBorders>
            <w:shd w:val="clear" w:color="auto" w:fill="DEEAF6" w:themeFill="accent1" w:themeFillTint="33"/>
            <w:vAlign w:val="center"/>
          </w:tcPr>
          <w:p w14:paraId="32559084" w14:textId="77777777" w:rsidR="00706E48" w:rsidRPr="00363316"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sidRPr="00363316">
              <w:rPr>
                <w:rFonts w:ascii="標楷體" w:eastAsia="標楷體" w:hAnsi="標楷體" w:hint="eastAsia"/>
                <w:b/>
                <w:color w:val="000000" w:themeColor="text1"/>
                <w:sz w:val="20"/>
              </w:rPr>
              <w:t>前瞻計畫建設類別</w:t>
            </w:r>
          </w:p>
        </w:tc>
        <w:tc>
          <w:tcPr>
            <w:tcW w:w="2126" w:type="dxa"/>
            <w:tcBorders>
              <w:top w:val="single" w:sz="6" w:space="0" w:color="auto"/>
              <w:left w:val="single" w:sz="4" w:space="0" w:color="auto"/>
              <w:bottom w:val="single" w:sz="6" w:space="0" w:color="auto"/>
            </w:tcBorders>
            <w:shd w:val="clear" w:color="auto" w:fill="DEEAF6" w:themeFill="accent1" w:themeFillTint="33"/>
            <w:vAlign w:val="center"/>
          </w:tcPr>
          <w:p w14:paraId="1795E415" w14:textId="77777777" w:rsidR="00706E48" w:rsidRPr="00363316" w:rsidRDefault="00706E48" w:rsidP="00761820">
            <w:pPr>
              <w:overflowPunct w:val="0"/>
              <w:adjustRightInd w:val="0"/>
              <w:snapToGrid w:val="0"/>
              <w:spacing w:line="300" w:lineRule="exact"/>
              <w:ind w:leftChars="-20" w:left="-48" w:rightChars="-20" w:right="-48"/>
              <w:jc w:val="center"/>
              <w:textAlignment w:val="baseline"/>
              <w:rPr>
                <w:rFonts w:ascii="標楷體" w:eastAsia="標楷體" w:hAnsi="標楷體"/>
                <w:b/>
                <w:color w:val="000000" w:themeColor="text1"/>
                <w:sz w:val="20"/>
              </w:rPr>
            </w:pPr>
            <w:r w:rsidRPr="00363316">
              <w:rPr>
                <w:rFonts w:ascii="標楷體" w:eastAsia="標楷體" w:hAnsi="標楷體" w:hint="eastAsia"/>
                <w:b/>
                <w:color w:val="000000" w:themeColor="text1"/>
                <w:sz w:val="20"/>
              </w:rPr>
              <w:t>前瞻計畫補助款</w:t>
            </w:r>
          </w:p>
          <w:p w14:paraId="6C5BC215" w14:textId="77777777" w:rsidR="00706E48" w:rsidRPr="00363316" w:rsidRDefault="00706E48" w:rsidP="00761820">
            <w:pPr>
              <w:overflowPunct w:val="0"/>
              <w:adjustRightInd w:val="0"/>
              <w:snapToGrid w:val="0"/>
              <w:spacing w:line="300" w:lineRule="exact"/>
              <w:ind w:leftChars="-20" w:left="-48" w:rightChars="-20" w:right="-48"/>
              <w:jc w:val="center"/>
              <w:textAlignment w:val="baseline"/>
              <w:rPr>
                <w:rFonts w:ascii="標楷體" w:eastAsia="標楷體" w:hAnsi="標楷體"/>
                <w:b/>
                <w:color w:val="000000" w:themeColor="text1"/>
                <w:sz w:val="20"/>
              </w:rPr>
            </w:pPr>
            <w:r w:rsidRPr="00363316">
              <w:rPr>
                <w:rFonts w:ascii="標楷體" w:eastAsia="標楷體" w:hAnsi="標楷體" w:hint="eastAsia"/>
                <w:b/>
                <w:color w:val="000000" w:themeColor="text1"/>
                <w:sz w:val="20"/>
              </w:rPr>
              <w:t>（A）</w:t>
            </w:r>
          </w:p>
        </w:tc>
        <w:tc>
          <w:tcPr>
            <w:tcW w:w="2268" w:type="dxa"/>
            <w:tcBorders>
              <w:top w:val="single" w:sz="6" w:space="0" w:color="auto"/>
              <w:bottom w:val="single" w:sz="6" w:space="0" w:color="auto"/>
            </w:tcBorders>
            <w:shd w:val="clear" w:color="auto" w:fill="DEEAF6" w:themeFill="accent1" w:themeFillTint="33"/>
            <w:vAlign w:val="center"/>
          </w:tcPr>
          <w:p w14:paraId="17319246" w14:textId="77777777" w:rsidR="00706E48" w:rsidRPr="00363316" w:rsidRDefault="00706E48" w:rsidP="00761820">
            <w:pPr>
              <w:overflowPunct w:val="0"/>
              <w:adjustRightInd w:val="0"/>
              <w:snapToGrid w:val="0"/>
              <w:spacing w:line="300" w:lineRule="exact"/>
              <w:jc w:val="center"/>
              <w:textAlignment w:val="baseline"/>
              <w:rPr>
                <w:rFonts w:ascii="標楷體" w:eastAsia="標楷體" w:hAnsi="標楷體"/>
                <w:b/>
                <w:color w:val="000000" w:themeColor="text1"/>
                <w:sz w:val="20"/>
              </w:rPr>
            </w:pPr>
            <w:r w:rsidRPr="00363316">
              <w:rPr>
                <w:rFonts w:ascii="標楷體" w:eastAsia="標楷體" w:hAnsi="標楷體" w:hint="eastAsia"/>
                <w:b/>
                <w:color w:val="000000" w:themeColor="text1"/>
                <w:sz w:val="20"/>
              </w:rPr>
              <w:t>補助款累計執行數（B）</w:t>
            </w:r>
          </w:p>
        </w:tc>
        <w:tc>
          <w:tcPr>
            <w:tcW w:w="1701" w:type="dxa"/>
            <w:tcBorders>
              <w:top w:val="single" w:sz="6" w:space="0" w:color="auto"/>
              <w:bottom w:val="single" w:sz="6" w:space="0" w:color="auto"/>
              <w:right w:val="single" w:sz="6" w:space="0" w:color="auto"/>
            </w:tcBorders>
            <w:shd w:val="clear" w:color="auto" w:fill="DEEAF6" w:themeFill="accent1" w:themeFillTint="33"/>
            <w:vAlign w:val="center"/>
          </w:tcPr>
          <w:p w14:paraId="63C5379B" w14:textId="77777777" w:rsidR="00706E48" w:rsidRPr="00363316" w:rsidRDefault="00706E48" w:rsidP="00761820">
            <w:pPr>
              <w:overflowPunct w:val="0"/>
              <w:adjustRightInd w:val="0"/>
              <w:snapToGrid w:val="0"/>
              <w:spacing w:line="220" w:lineRule="exact"/>
              <w:jc w:val="center"/>
              <w:textAlignment w:val="baseline"/>
              <w:rPr>
                <w:rFonts w:ascii="標楷體" w:eastAsia="標楷體" w:hAnsi="標楷體"/>
                <w:b/>
                <w:color w:val="000000" w:themeColor="text1"/>
                <w:sz w:val="20"/>
              </w:rPr>
            </w:pPr>
            <w:r w:rsidRPr="00363316">
              <w:rPr>
                <w:rFonts w:ascii="標楷體" w:eastAsia="標楷體" w:hAnsi="標楷體" w:hint="eastAsia"/>
                <w:b/>
                <w:color w:val="000000" w:themeColor="text1"/>
                <w:sz w:val="20"/>
              </w:rPr>
              <w:t>執行率</w:t>
            </w:r>
          </w:p>
          <w:p w14:paraId="1FF32DA5" w14:textId="77777777" w:rsidR="00706E48" w:rsidRPr="00363316" w:rsidRDefault="00706E48" w:rsidP="00761820">
            <w:pPr>
              <w:overflowPunct w:val="0"/>
              <w:adjustRightInd w:val="0"/>
              <w:snapToGrid w:val="0"/>
              <w:spacing w:line="220" w:lineRule="exact"/>
              <w:ind w:leftChars="-20" w:left="-48" w:rightChars="-10" w:right="-24"/>
              <w:jc w:val="center"/>
              <w:textAlignment w:val="baseline"/>
              <w:rPr>
                <w:rFonts w:ascii="標楷體" w:eastAsia="標楷體" w:hAnsi="標楷體"/>
                <w:b/>
                <w:color w:val="000000" w:themeColor="text1"/>
                <w:sz w:val="20"/>
              </w:rPr>
            </w:pPr>
            <w:r>
              <w:rPr>
                <w:rFonts w:ascii="標楷體" w:eastAsia="標楷體" w:hAnsi="標楷體"/>
                <w:b/>
                <w:color w:val="000000" w:themeColor="text1"/>
                <w:sz w:val="20"/>
              </w:rPr>
              <w:t>（</w:t>
            </w:r>
            <w:r w:rsidRPr="00363316">
              <w:rPr>
                <w:rFonts w:ascii="標楷體" w:eastAsia="標楷體" w:hAnsi="標楷體" w:hint="eastAsia"/>
                <w:b/>
                <w:color w:val="000000" w:themeColor="text1"/>
                <w:sz w:val="20"/>
              </w:rPr>
              <w:t>B/A</w:t>
            </w:r>
            <w:r w:rsidRPr="00363316">
              <w:rPr>
                <w:rFonts w:ascii="標楷體" w:eastAsia="標楷體" w:hAnsi="標楷體" w:hint="eastAsia"/>
                <w:b/>
                <w:color w:val="000000" w:themeColor="text1"/>
                <w:sz w:val="20"/>
              </w:rPr>
              <w:sym w:font="Wingdings 2" w:char="F0CD"/>
            </w:r>
            <w:r w:rsidRPr="00363316">
              <w:rPr>
                <w:rFonts w:ascii="標楷體" w:eastAsia="標楷體" w:hAnsi="標楷體"/>
                <w:b/>
                <w:color w:val="000000" w:themeColor="text1"/>
                <w:sz w:val="20"/>
              </w:rPr>
              <w:t>100</w:t>
            </w:r>
            <w:r>
              <w:rPr>
                <w:rFonts w:ascii="標楷體" w:eastAsia="標楷體" w:hAnsi="標楷體"/>
                <w:b/>
                <w:color w:val="000000" w:themeColor="text1"/>
                <w:sz w:val="20"/>
              </w:rPr>
              <w:t>）</w:t>
            </w:r>
          </w:p>
        </w:tc>
      </w:tr>
      <w:tr w:rsidR="00706E48" w:rsidRPr="004C62EC" w14:paraId="1B99E1D3" w14:textId="77777777" w:rsidTr="00761820">
        <w:trPr>
          <w:trHeight w:val="567"/>
          <w:jc w:val="center"/>
        </w:trPr>
        <w:tc>
          <w:tcPr>
            <w:tcW w:w="3261" w:type="dxa"/>
            <w:tcBorders>
              <w:top w:val="single" w:sz="6" w:space="0" w:color="auto"/>
              <w:left w:val="single" w:sz="6" w:space="0" w:color="auto"/>
              <w:right w:val="single" w:sz="4" w:space="0" w:color="auto"/>
            </w:tcBorders>
            <w:vAlign w:val="center"/>
          </w:tcPr>
          <w:p w14:paraId="3B26D936" w14:textId="77777777" w:rsidR="00706E48" w:rsidRPr="004C62EC" w:rsidRDefault="00706E48" w:rsidP="00761820">
            <w:pPr>
              <w:overflowPunct w:val="0"/>
              <w:adjustRightInd w:val="0"/>
              <w:snapToGrid w:val="0"/>
              <w:spacing w:line="240" w:lineRule="exact"/>
              <w:ind w:leftChars="400" w:left="960" w:rightChars="400" w:right="960"/>
              <w:jc w:val="distribute"/>
              <w:textAlignment w:val="baseline"/>
              <w:rPr>
                <w:rFonts w:ascii="標楷體" w:eastAsia="標楷體" w:hAnsi="標楷體"/>
                <w:b/>
                <w:color w:val="000000" w:themeColor="text1"/>
                <w:sz w:val="20"/>
              </w:rPr>
            </w:pPr>
            <w:r w:rsidRPr="004C62EC">
              <w:rPr>
                <w:rFonts w:ascii="標楷體" w:eastAsia="標楷體" w:hAnsi="標楷體" w:hint="eastAsia"/>
                <w:b/>
                <w:color w:val="000000" w:themeColor="text1"/>
                <w:sz w:val="20"/>
              </w:rPr>
              <w:t>合計</w:t>
            </w:r>
          </w:p>
        </w:tc>
        <w:tc>
          <w:tcPr>
            <w:tcW w:w="2126" w:type="dxa"/>
            <w:tcBorders>
              <w:top w:val="single" w:sz="6" w:space="0" w:color="auto"/>
              <w:left w:val="single" w:sz="4" w:space="0" w:color="auto"/>
            </w:tcBorders>
            <w:vAlign w:val="center"/>
          </w:tcPr>
          <w:p w14:paraId="5C67B9DE"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z w:val="18"/>
                <w:szCs w:val="18"/>
              </w:rPr>
            </w:pPr>
            <w:r w:rsidRPr="00176D0C">
              <w:rPr>
                <w:rFonts w:asciiTheme="minorEastAsia" w:hAnsiTheme="minorEastAsia"/>
                <w:b/>
                <w:color w:val="000000" w:themeColor="text1"/>
                <w:sz w:val="18"/>
                <w:szCs w:val="18"/>
              </w:rPr>
              <w:t>819,959</w:t>
            </w:r>
          </w:p>
        </w:tc>
        <w:tc>
          <w:tcPr>
            <w:tcW w:w="2268" w:type="dxa"/>
            <w:tcBorders>
              <w:top w:val="single" w:sz="6" w:space="0" w:color="auto"/>
            </w:tcBorders>
            <w:vAlign w:val="center"/>
          </w:tcPr>
          <w:p w14:paraId="12525DE8"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z w:val="18"/>
                <w:szCs w:val="18"/>
              </w:rPr>
            </w:pPr>
            <w:r w:rsidRPr="00176D0C">
              <w:rPr>
                <w:rFonts w:asciiTheme="minorEastAsia" w:hAnsiTheme="minorEastAsia"/>
                <w:b/>
                <w:color w:val="000000" w:themeColor="text1"/>
                <w:sz w:val="18"/>
                <w:szCs w:val="18"/>
              </w:rPr>
              <w:t>7</w:t>
            </w:r>
            <w:r w:rsidRPr="00176D0C">
              <w:rPr>
                <w:rFonts w:asciiTheme="minorEastAsia" w:hAnsiTheme="minorEastAsia" w:hint="eastAsia"/>
                <w:b/>
                <w:color w:val="000000" w:themeColor="text1"/>
                <w:sz w:val="18"/>
                <w:szCs w:val="18"/>
              </w:rPr>
              <w:t>24</w:t>
            </w:r>
            <w:r w:rsidRPr="00176D0C">
              <w:rPr>
                <w:rFonts w:asciiTheme="minorEastAsia" w:hAnsiTheme="minorEastAsia"/>
                <w:b/>
                <w:color w:val="000000" w:themeColor="text1"/>
                <w:sz w:val="18"/>
                <w:szCs w:val="18"/>
              </w:rPr>
              <w:t>,</w:t>
            </w:r>
            <w:r w:rsidRPr="00176D0C">
              <w:rPr>
                <w:rFonts w:asciiTheme="minorEastAsia" w:hAnsiTheme="minorEastAsia" w:hint="eastAsia"/>
                <w:b/>
                <w:color w:val="000000" w:themeColor="text1"/>
                <w:sz w:val="18"/>
                <w:szCs w:val="18"/>
              </w:rPr>
              <w:t>963</w:t>
            </w:r>
          </w:p>
        </w:tc>
        <w:tc>
          <w:tcPr>
            <w:tcW w:w="1701" w:type="dxa"/>
            <w:tcBorders>
              <w:top w:val="single" w:sz="6" w:space="0" w:color="auto"/>
              <w:right w:val="single" w:sz="6" w:space="0" w:color="auto"/>
            </w:tcBorders>
            <w:vAlign w:val="center"/>
          </w:tcPr>
          <w:p w14:paraId="7CE9421A"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z w:val="18"/>
                <w:szCs w:val="18"/>
              </w:rPr>
            </w:pPr>
            <w:r w:rsidRPr="00176D0C">
              <w:rPr>
                <w:rFonts w:asciiTheme="minorEastAsia" w:hAnsiTheme="minorEastAsia"/>
                <w:b/>
                <w:color w:val="000000" w:themeColor="text1"/>
                <w:sz w:val="18"/>
                <w:szCs w:val="18"/>
              </w:rPr>
              <w:t>8</w:t>
            </w:r>
            <w:r w:rsidRPr="00176D0C">
              <w:rPr>
                <w:rFonts w:asciiTheme="minorEastAsia" w:hAnsiTheme="minorEastAsia" w:hint="eastAsia"/>
                <w:b/>
                <w:color w:val="000000" w:themeColor="text1"/>
                <w:sz w:val="18"/>
                <w:szCs w:val="18"/>
              </w:rPr>
              <w:t>8.41</w:t>
            </w:r>
          </w:p>
        </w:tc>
      </w:tr>
      <w:tr w:rsidR="00706E48" w:rsidRPr="004C62EC" w14:paraId="240451C1" w14:textId="77777777" w:rsidTr="00761820">
        <w:trPr>
          <w:trHeight w:val="510"/>
          <w:jc w:val="center"/>
        </w:trPr>
        <w:tc>
          <w:tcPr>
            <w:tcW w:w="3261" w:type="dxa"/>
            <w:tcBorders>
              <w:left w:val="single" w:sz="6" w:space="0" w:color="auto"/>
              <w:right w:val="single" w:sz="4" w:space="0" w:color="auto"/>
            </w:tcBorders>
            <w:vAlign w:val="center"/>
          </w:tcPr>
          <w:p w14:paraId="79791139"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城鄉建設</w:t>
            </w:r>
          </w:p>
        </w:tc>
        <w:tc>
          <w:tcPr>
            <w:tcW w:w="2126" w:type="dxa"/>
            <w:tcBorders>
              <w:left w:val="single" w:sz="4" w:space="0" w:color="auto"/>
            </w:tcBorders>
            <w:vAlign w:val="center"/>
          </w:tcPr>
          <w:p w14:paraId="3496B30A"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536,576</w:t>
            </w:r>
          </w:p>
        </w:tc>
        <w:tc>
          <w:tcPr>
            <w:tcW w:w="2268" w:type="dxa"/>
            <w:vAlign w:val="center"/>
          </w:tcPr>
          <w:p w14:paraId="145F5FE0"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451,728</w:t>
            </w:r>
          </w:p>
        </w:tc>
        <w:tc>
          <w:tcPr>
            <w:tcW w:w="1701" w:type="dxa"/>
            <w:tcBorders>
              <w:right w:val="single" w:sz="6" w:space="0" w:color="auto"/>
            </w:tcBorders>
            <w:vAlign w:val="center"/>
          </w:tcPr>
          <w:p w14:paraId="29EDD4AA"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84.1</w:t>
            </w:r>
            <w:r w:rsidRPr="00176D0C">
              <w:rPr>
                <w:rFonts w:asciiTheme="minorEastAsia" w:hAnsiTheme="minorEastAsia"/>
                <w:color w:val="000000" w:themeColor="text1"/>
                <w:sz w:val="18"/>
                <w:szCs w:val="18"/>
              </w:rPr>
              <w:t>9</w:t>
            </w:r>
          </w:p>
        </w:tc>
      </w:tr>
      <w:tr w:rsidR="00706E48" w:rsidRPr="004C62EC" w14:paraId="398B06F3" w14:textId="77777777" w:rsidTr="00761820">
        <w:trPr>
          <w:trHeight w:val="510"/>
          <w:jc w:val="center"/>
        </w:trPr>
        <w:tc>
          <w:tcPr>
            <w:tcW w:w="3261" w:type="dxa"/>
            <w:tcBorders>
              <w:left w:val="single" w:sz="6" w:space="0" w:color="auto"/>
              <w:right w:val="single" w:sz="4" w:space="0" w:color="auto"/>
            </w:tcBorders>
            <w:vAlign w:val="center"/>
          </w:tcPr>
          <w:p w14:paraId="54C12457"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數位建設</w:t>
            </w:r>
          </w:p>
        </w:tc>
        <w:tc>
          <w:tcPr>
            <w:tcW w:w="2126" w:type="dxa"/>
            <w:tcBorders>
              <w:left w:val="single" w:sz="4" w:space="0" w:color="auto"/>
            </w:tcBorders>
            <w:vAlign w:val="center"/>
          </w:tcPr>
          <w:p w14:paraId="109C0589"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100,044</w:t>
            </w:r>
          </w:p>
        </w:tc>
        <w:tc>
          <w:tcPr>
            <w:tcW w:w="2268" w:type="dxa"/>
            <w:vAlign w:val="center"/>
          </w:tcPr>
          <w:p w14:paraId="4C8D09C6"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99,682</w:t>
            </w:r>
          </w:p>
        </w:tc>
        <w:tc>
          <w:tcPr>
            <w:tcW w:w="1701" w:type="dxa"/>
            <w:tcBorders>
              <w:right w:val="single" w:sz="6" w:space="0" w:color="auto"/>
            </w:tcBorders>
            <w:vAlign w:val="center"/>
          </w:tcPr>
          <w:p w14:paraId="59BCC2D3"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9</w:t>
            </w:r>
            <w:r w:rsidRPr="00176D0C">
              <w:rPr>
                <w:rFonts w:asciiTheme="minorEastAsia" w:hAnsiTheme="minorEastAsia"/>
                <w:color w:val="000000" w:themeColor="text1"/>
                <w:sz w:val="18"/>
                <w:szCs w:val="18"/>
              </w:rPr>
              <w:t>9</w:t>
            </w:r>
            <w:r w:rsidRPr="00176D0C">
              <w:rPr>
                <w:rFonts w:asciiTheme="minorEastAsia" w:hAnsiTheme="minorEastAsia" w:hint="eastAsia"/>
                <w:color w:val="000000" w:themeColor="text1"/>
                <w:sz w:val="18"/>
                <w:szCs w:val="18"/>
              </w:rPr>
              <w:t>.6</w:t>
            </w:r>
            <w:r w:rsidRPr="00176D0C">
              <w:rPr>
                <w:rFonts w:asciiTheme="minorEastAsia" w:hAnsiTheme="minorEastAsia"/>
                <w:color w:val="000000" w:themeColor="text1"/>
                <w:sz w:val="18"/>
                <w:szCs w:val="18"/>
              </w:rPr>
              <w:t>4</w:t>
            </w:r>
          </w:p>
        </w:tc>
      </w:tr>
      <w:tr w:rsidR="00706E48" w:rsidRPr="004C62EC" w14:paraId="31C4551D" w14:textId="77777777" w:rsidTr="00761820">
        <w:trPr>
          <w:trHeight w:val="510"/>
          <w:jc w:val="center"/>
        </w:trPr>
        <w:tc>
          <w:tcPr>
            <w:tcW w:w="3261" w:type="dxa"/>
            <w:tcBorders>
              <w:left w:val="single" w:sz="6" w:space="0" w:color="auto"/>
              <w:right w:val="single" w:sz="4" w:space="0" w:color="auto"/>
            </w:tcBorders>
            <w:vAlign w:val="center"/>
          </w:tcPr>
          <w:p w14:paraId="25965A24"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水環境建設</w:t>
            </w:r>
          </w:p>
        </w:tc>
        <w:tc>
          <w:tcPr>
            <w:tcW w:w="2126" w:type="dxa"/>
            <w:tcBorders>
              <w:left w:val="single" w:sz="4" w:space="0" w:color="auto"/>
            </w:tcBorders>
            <w:vAlign w:val="center"/>
          </w:tcPr>
          <w:p w14:paraId="140CE3F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99,285</w:t>
            </w:r>
          </w:p>
        </w:tc>
        <w:tc>
          <w:tcPr>
            <w:tcW w:w="2268" w:type="dxa"/>
            <w:vAlign w:val="center"/>
          </w:tcPr>
          <w:p w14:paraId="4D91EF6A"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91,171</w:t>
            </w:r>
          </w:p>
        </w:tc>
        <w:tc>
          <w:tcPr>
            <w:tcW w:w="1701" w:type="dxa"/>
            <w:tcBorders>
              <w:right w:val="single" w:sz="6" w:space="0" w:color="auto"/>
            </w:tcBorders>
            <w:vAlign w:val="center"/>
          </w:tcPr>
          <w:p w14:paraId="729AA54C"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color w:val="000000" w:themeColor="text1"/>
                <w:sz w:val="18"/>
                <w:szCs w:val="18"/>
              </w:rPr>
              <w:t>91</w:t>
            </w:r>
            <w:r w:rsidRPr="00176D0C">
              <w:rPr>
                <w:rFonts w:asciiTheme="minorEastAsia" w:hAnsiTheme="minorEastAsia" w:hint="eastAsia"/>
                <w:color w:val="000000" w:themeColor="text1"/>
                <w:sz w:val="18"/>
                <w:szCs w:val="18"/>
              </w:rPr>
              <w:t>.</w:t>
            </w:r>
            <w:r w:rsidRPr="00176D0C">
              <w:rPr>
                <w:rFonts w:asciiTheme="minorEastAsia" w:hAnsiTheme="minorEastAsia"/>
                <w:color w:val="000000" w:themeColor="text1"/>
                <w:sz w:val="18"/>
                <w:szCs w:val="18"/>
              </w:rPr>
              <w:t>83</w:t>
            </w:r>
          </w:p>
        </w:tc>
      </w:tr>
      <w:tr w:rsidR="00706E48" w:rsidRPr="004C62EC" w14:paraId="3C03FC6F" w14:textId="77777777" w:rsidTr="00761820">
        <w:trPr>
          <w:trHeight w:val="510"/>
          <w:jc w:val="center"/>
        </w:trPr>
        <w:tc>
          <w:tcPr>
            <w:tcW w:w="3261" w:type="dxa"/>
            <w:tcBorders>
              <w:left w:val="single" w:sz="6" w:space="0" w:color="auto"/>
              <w:right w:val="single" w:sz="4" w:space="0" w:color="auto"/>
            </w:tcBorders>
            <w:vAlign w:val="center"/>
          </w:tcPr>
          <w:p w14:paraId="540200CB"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proofErr w:type="gramStart"/>
            <w:r w:rsidRPr="004C62EC">
              <w:rPr>
                <w:rFonts w:ascii="標楷體" w:eastAsia="標楷體" w:hAnsi="標楷體" w:hint="eastAsia"/>
                <w:color w:val="000000" w:themeColor="text1"/>
                <w:sz w:val="20"/>
              </w:rPr>
              <w:t>因應少子化</w:t>
            </w:r>
            <w:proofErr w:type="gramEnd"/>
            <w:r w:rsidRPr="004C62EC">
              <w:rPr>
                <w:rFonts w:ascii="標楷體" w:eastAsia="標楷體" w:hAnsi="標楷體" w:hint="eastAsia"/>
                <w:color w:val="000000" w:themeColor="text1"/>
                <w:sz w:val="20"/>
              </w:rPr>
              <w:t>友善育兒空間建設</w:t>
            </w:r>
          </w:p>
        </w:tc>
        <w:tc>
          <w:tcPr>
            <w:tcW w:w="2126" w:type="dxa"/>
            <w:tcBorders>
              <w:left w:val="single" w:sz="4" w:space="0" w:color="auto"/>
            </w:tcBorders>
            <w:vAlign w:val="center"/>
          </w:tcPr>
          <w:p w14:paraId="6BE53B9E"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76,880</w:t>
            </w:r>
          </w:p>
        </w:tc>
        <w:tc>
          <w:tcPr>
            <w:tcW w:w="2268" w:type="dxa"/>
            <w:vAlign w:val="center"/>
          </w:tcPr>
          <w:p w14:paraId="542D0E5D"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75,380</w:t>
            </w:r>
          </w:p>
        </w:tc>
        <w:tc>
          <w:tcPr>
            <w:tcW w:w="1701" w:type="dxa"/>
            <w:tcBorders>
              <w:right w:val="single" w:sz="6" w:space="0" w:color="auto"/>
            </w:tcBorders>
            <w:vAlign w:val="center"/>
          </w:tcPr>
          <w:p w14:paraId="5F8CEA43"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color w:val="000000" w:themeColor="text1"/>
                <w:sz w:val="18"/>
                <w:szCs w:val="18"/>
              </w:rPr>
              <w:t>98</w:t>
            </w:r>
            <w:r w:rsidRPr="00176D0C">
              <w:rPr>
                <w:rFonts w:asciiTheme="minorEastAsia" w:hAnsiTheme="minorEastAsia" w:hint="eastAsia"/>
                <w:color w:val="000000" w:themeColor="text1"/>
                <w:sz w:val="18"/>
                <w:szCs w:val="18"/>
              </w:rPr>
              <w:t>.</w:t>
            </w:r>
            <w:r w:rsidRPr="00176D0C">
              <w:rPr>
                <w:rFonts w:asciiTheme="minorEastAsia" w:hAnsiTheme="minorEastAsia"/>
                <w:color w:val="000000" w:themeColor="text1"/>
                <w:sz w:val="18"/>
                <w:szCs w:val="18"/>
              </w:rPr>
              <w:t>0</w:t>
            </w:r>
            <w:r w:rsidRPr="00176D0C">
              <w:rPr>
                <w:rFonts w:asciiTheme="minorEastAsia" w:hAnsiTheme="minorEastAsia" w:hint="eastAsia"/>
                <w:color w:val="000000" w:themeColor="text1"/>
                <w:sz w:val="18"/>
                <w:szCs w:val="18"/>
              </w:rPr>
              <w:t>5</w:t>
            </w:r>
          </w:p>
        </w:tc>
      </w:tr>
      <w:tr w:rsidR="00706E48" w:rsidRPr="004C62EC" w14:paraId="46764896" w14:textId="77777777" w:rsidTr="00761820">
        <w:trPr>
          <w:trHeight w:val="510"/>
          <w:jc w:val="center"/>
        </w:trPr>
        <w:tc>
          <w:tcPr>
            <w:tcW w:w="3261" w:type="dxa"/>
            <w:tcBorders>
              <w:left w:val="single" w:sz="6" w:space="0" w:color="auto"/>
              <w:bottom w:val="single" w:sz="6" w:space="0" w:color="auto"/>
              <w:right w:val="single" w:sz="4" w:space="0" w:color="auto"/>
            </w:tcBorders>
            <w:vAlign w:val="center"/>
          </w:tcPr>
          <w:p w14:paraId="7FF7FDF8"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食品安全建設</w:t>
            </w:r>
          </w:p>
        </w:tc>
        <w:tc>
          <w:tcPr>
            <w:tcW w:w="2126" w:type="dxa"/>
            <w:tcBorders>
              <w:left w:val="single" w:sz="4" w:space="0" w:color="auto"/>
              <w:bottom w:val="single" w:sz="6" w:space="0" w:color="auto"/>
            </w:tcBorders>
            <w:vAlign w:val="center"/>
          </w:tcPr>
          <w:p w14:paraId="67D71684"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7,172</w:t>
            </w:r>
          </w:p>
        </w:tc>
        <w:tc>
          <w:tcPr>
            <w:tcW w:w="2268" w:type="dxa"/>
            <w:tcBorders>
              <w:bottom w:val="single" w:sz="6" w:space="0" w:color="auto"/>
            </w:tcBorders>
            <w:vAlign w:val="center"/>
          </w:tcPr>
          <w:p w14:paraId="4187B6DF"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hint="eastAsia"/>
                <w:color w:val="000000" w:themeColor="text1"/>
                <w:sz w:val="18"/>
                <w:szCs w:val="18"/>
              </w:rPr>
              <w:t>7,001</w:t>
            </w:r>
          </w:p>
        </w:tc>
        <w:tc>
          <w:tcPr>
            <w:tcW w:w="1701" w:type="dxa"/>
            <w:tcBorders>
              <w:bottom w:val="single" w:sz="6" w:space="0" w:color="auto"/>
              <w:right w:val="single" w:sz="6" w:space="0" w:color="auto"/>
            </w:tcBorders>
            <w:vAlign w:val="center"/>
          </w:tcPr>
          <w:p w14:paraId="0E7F5897"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z w:val="18"/>
                <w:szCs w:val="18"/>
              </w:rPr>
            </w:pPr>
            <w:r w:rsidRPr="00176D0C">
              <w:rPr>
                <w:rFonts w:asciiTheme="minorEastAsia" w:hAnsiTheme="minorEastAsia"/>
                <w:color w:val="000000" w:themeColor="text1"/>
                <w:sz w:val="18"/>
                <w:szCs w:val="18"/>
              </w:rPr>
              <w:t>97</w:t>
            </w:r>
            <w:r w:rsidRPr="00176D0C">
              <w:rPr>
                <w:rFonts w:asciiTheme="minorEastAsia" w:hAnsiTheme="minorEastAsia" w:hint="eastAsia"/>
                <w:color w:val="000000" w:themeColor="text1"/>
                <w:sz w:val="18"/>
                <w:szCs w:val="18"/>
              </w:rPr>
              <w:t>.</w:t>
            </w:r>
            <w:r w:rsidRPr="00176D0C">
              <w:rPr>
                <w:rFonts w:asciiTheme="minorEastAsia" w:hAnsiTheme="minorEastAsia"/>
                <w:color w:val="000000" w:themeColor="text1"/>
                <w:sz w:val="18"/>
                <w:szCs w:val="18"/>
              </w:rPr>
              <w:t>6</w:t>
            </w:r>
            <w:r w:rsidRPr="00176D0C">
              <w:rPr>
                <w:rFonts w:asciiTheme="minorEastAsia" w:hAnsiTheme="minorEastAsia" w:hint="eastAsia"/>
                <w:color w:val="000000" w:themeColor="text1"/>
                <w:sz w:val="18"/>
                <w:szCs w:val="18"/>
              </w:rPr>
              <w:t>3</w:t>
            </w:r>
          </w:p>
        </w:tc>
      </w:tr>
      <w:tr w:rsidR="00706E48" w:rsidRPr="004C62EC" w14:paraId="2154C2A5" w14:textId="77777777" w:rsidTr="00761820">
        <w:tblPrEx>
          <w:tblCellMar>
            <w:left w:w="28" w:type="dxa"/>
            <w:right w:w="28" w:type="dxa"/>
          </w:tblCellMar>
        </w:tblPrEx>
        <w:trPr>
          <w:jc w:val="center"/>
        </w:trPr>
        <w:tc>
          <w:tcPr>
            <w:tcW w:w="9356" w:type="dxa"/>
            <w:gridSpan w:val="4"/>
            <w:tcBorders>
              <w:top w:val="single" w:sz="6" w:space="0" w:color="auto"/>
              <w:left w:val="nil"/>
              <w:bottom w:val="nil"/>
              <w:right w:val="nil"/>
            </w:tcBorders>
            <w:vAlign w:val="center"/>
          </w:tcPr>
          <w:p w14:paraId="42CB7104" w14:textId="77777777" w:rsidR="00706E48" w:rsidRPr="00207DC7" w:rsidRDefault="00706E48" w:rsidP="00761820">
            <w:pPr>
              <w:overflowPunct w:val="0"/>
              <w:adjustRightInd w:val="0"/>
              <w:snapToGrid w:val="0"/>
              <w:ind w:rightChars="50" w:right="120"/>
              <w:textAlignment w:val="baseline"/>
              <w:rPr>
                <w:rFonts w:ascii="標楷體" w:eastAsia="標楷體" w:hAnsi="標楷體"/>
                <w:sz w:val="18"/>
                <w:szCs w:val="18"/>
              </w:rPr>
            </w:pPr>
            <w:proofErr w:type="gramStart"/>
            <w:r w:rsidRPr="00207DC7">
              <w:rPr>
                <w:rFonts w:ascii="標楷體" w:eastAsia="標楷體" w:hAnsi="標楷體" w:hint="eastAsia"/>
                <w:sz w:val="18"/>
                <w:szCs w:val="18"/>
              </w:rPr>
              <w:t>註</w:t>
            </w:r>
            <w:proofErr w:type="gramEnd"/>
            <w:r w:rsidRPr="00207DC7">
              <w:rPr>
                <w:rFonts w:ascii="標楷體" w:eastAsia="標楷體" w:hAnsi="標楷體" w:hint="eastAsia"/>
                <w:sz w:val="18"/>
                <w:szCs w:val="18"/>
              </w:rPr>
              <w:t>：1.本表依中央政府前瞻計畫補助款金額由高至低排序。</w:t>
            </w:r>
          </w:p>
          <w:p w14:paraId="11BB8E15" w14:textId="77777777" w:rsidR="00706E48" w:rsidRPr="00207DC7" w:rsidRDefault="00706E48" w:rsidP="00761820">
            <w:pPr>
              <w:overflowPunct w:val="0"/>
              <w:adjustRightInd w:val="0"/>
              <w:snapToGrid w:val="0"/>
              <w:ind w:leftChars="150" w:left="360"/>
              <w:textAlignment w:val="baseline"/>
              <w:rPr>
                <w:rFonts w:ascii="標楷體" w:eastAsia="標楷體" w:hAnsi="標楷體"/>
                <w:sz w:val="18"/>
                <w:szCs w:val="18"/>
              </w:rPr>
            </w:pPr>
            <w:r w:rsidRPr="00207DC7">
              <w:rPr>
                <w:rFonts w:ascii="標楷體" w:eastAsia="標楷體" w:hAnsi="標楷體" w:hint="eastAsia"/>
                <w:sz w:val="18"/>
                <w:szCs w:val="18"/>
              </w:rPr>
              <w:t>2.補助款累計執行數（B）係第1期特別決算實現數</w:t>
            </w:r>
            <w:r>
              <w:rPr>
                <w:rFonts w:ascii="標楷體" w:eastAsia="標楷體" w:hAnsi="標楷體" w:hint="eastAsia"/>
                <w:sz w:val="18"/>
                <w:szCs w:val="18"/>
              </w:rPr>
              <w:t>，加計保留轉入以後年度執行之實現數</w:t>
            </w:r>
            <w:r w:rsidRPr="00207DC7">
              <w:rPr>
                <w:rFonts w:ascii="標楷體" w:eastAsia="標楷體" w:hAnsi="標楷體" w:hint="eastAsia"/>
                <w:sz w:val="18"/>
                <w:szCs w:val="18"/>
              </w:rPr>
              <w:t>。</w:t>
            </w:r>
          </w:p>
          <w:p w14:paraId="6346771F" w14:textId="77777777" w:rsidR="00706E48" w:rsidRPr="004C62EC" w:rsidRDefault="00706E48" w:rsidP="00761820">
            <w:pPr>
              <w:overflowPunct w:val="0"/>
              <w:adjustRightInd w:val="0"/>
              <w:snapToGrid w:val="0"/>
              <w:ind w:leftChars="150" w:left="360"/>
              <w:textAlignment w:val="baseline"/>
              <w:rPr>
                <w:rFonts w:ascii="標楷體" w:eastAsia="標楷體" w:hAnsi="標楷體"/>
                <w:color w:val="000000" w:themeColor="text1"/>
                <w:sz w:val="18"/>
                <w:szCs w:val="18"/>
              </w:rPr>
            </w:pPr>
            <w:r>
              <w:rPr>
                <w:rFonts w:ascii="標楷體" w:eastAsia="標楷體" w:hAnsi="標楷體" w:hint="eastAsia"/>
                <w:sz w:val="18"/>
                <w:szCs w:val="18"/>
              </w:rPr>
              <w:t>3</w:t>
            </w:r>
            <w:r w:rsidRPr="00207DC7">
              <w:rPr>
                <w:rFonts w:ascii="標楷體" w:eastAsia="標楷體" w:hAnsi="標楷體"/>
                <w:sz w:val="18"/>
                <w:szCs w:val="18"/>
              </w:rPr>
              <w:t>.</w:t>
            </w:r>
            <w:r w:rsidRPr="00207DC7">
              <w:rPr>
                <w:rFonts w:ascii="標楷體" w:eastAsia="標楷體" w:hAnsi="標楷體" w:hint="eastAsia"/>
                <w:sz w:val="18"/>
                <w:szCs w:val="18"/>
              </w:rPr>
              <w:t>資料來源：整理自中央各主管機關提供資料。</w:t>
            </w:r>
            <w:r w:rsidRPr="00207DC7">
              <w:rPr>
                <w:rFonts w:ascii="標楷體" w:eastAsia="標楷體" w:hAnsi="標楷體"/>
                <w:sz w:val="18"/>
                <w:szCs w:val="18"/>
              </w:rPr>
              <w:t xml:space="preserve"> </w:t>
            </w:r>
          </w:p>
        </w:tc>
      </w:tr>
    </w:tbl>
    <w:p w14:paraId="4BBBFA60" w14:textId="77777777" w:rsidR="00706E48" w:rsidRDefault="00706E48" w:rsidP="00363316">
      <w:pPr>
        <w:autoSpaceDE w:val="0"/>
        <w:snapToGrid w:val="0"/>
        <w:spacing w:line="360" w:lineRule="exact"/>
        <w:jc w:val="center"/>
        <w:rPr>
          <w:rFonts w:ascii="標楷體" w:eastAsia="標楷體"/>
          <w:b/>
          <w:color w:val="000000" w:themeColor="text1"/>
          <w:sz w:val="32"/>
          <w:szCs w:val="32"/>
        </w:rPr>
      </w:pPr>
    </w:p>
    <w:p w14:paraId="058104D4" w14:textId="77777777" w:rsidR="00706E48" w:rsidRDefault="00706E48" w:rsidP="00363316">
      <w:pPr>
        <w:autoSpaceDE w:val="0"/>
        <w:snapToGrid w:val="0"/>
        <w:spacing w:line="360" w:lineRule="exact"/>
        <w:jc w:val="center"/>
        <w:rPr>
          <w:rFonts w:ascii="標楷體" w:eastAsia="標楷體"/>
          <w:b/>
          <w:color w:val="000000" w:themeColor="text1"/>
          <w:sz w:val="32"/>
          <w:szCs w:val="32"/>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9911"/>
      </w:tblGrid>
      <w:tr w:rsidR="00706E48" w14:paraId="5F4C78C5" w14:textId="77777777" w:rsidTr="00761820">
        <w:tc>
          <w:tcPr>
            <w:tcW w:w="9911" w:type="dxa"/>
          </w:tcPr>
          <w:p w14:paraId="41A2E539" w14:textId="77777777" w:rsidR="00706E48" w:rsidRPr="00BC1036" w:rsidRDefault="00706E48" w:rsidP="00761820">
            <w:pPr>
              <w:snapToGrid w:val="0"/>
              <w:jc w:val="center"/>
              <w:rPr>
                <w:rFonts w:ascii="標楷體" w:eastAsia="標楷體" w:hAnsi="標楷體"/>
                <w:b/>
                <w:color w:val="000000" w:themeColor="text1"/>
                <w:szCs w:val="24"/>
              </w:rPr>
            </w:pPr>
            <w:r w:rsidRPr="00BC1036">
              <w:rPr>
                <w:rFonts w:ascii="標楷體" w:eastAsia="標楷體" w:hAnsi="標楷體" w:hint="eastAsia"/>
                <w:b/>
                <w:color w:val="000000" w:themeColor="text1"/>
                <w:kern w:val="0"/>
                <w:szCs w:val="24"/>
              </w:rPr>
              <w:t>圖3  基隆市政府</w:t>
            </w:r>
            <w:r w:rsidRPr="00BC1036">
              <w:rPr>
                <w:rFonts w:ascii="標楷體" w:eastAsia="標楷體" w:hAnsi="標楷體" w:hint="eastAsia"/>
                <w:b/>
                <w:color w:val="000000" w:themeColor="text1"/>
                <w:szCs w:val="24"/>
              </w:rPr>
              <w:t>前瞻第1期特別預算補助經費</w:t>
            </w:r>
            <w:r>
              <w:rPr>
                <w:rFonts w:ascii="標楷體" w:eastAsia="標楷體" w:hAnsi="標楷體" w:hint="eastAsia"/>
                <w:b/>
                <w:color w:val="000000" w:themeColor="text1"/>
                <w:szCs w:val="24"/>
              </w:rPr>
              <w:t>已</w:t>
            </w:r>
            <w:r w:rsidRPr="00BC1036">
              <w:rPr>
                <w:rFonts w:ascii="標楷體" w:eastAsia="標楷體" w:hAnsi="標楷體" w:hint="eastAsia"/>
                <w:b/>
                <w:color w:val="000000" w:themeColor="text1"/>
                <w:szCs w:val="24"/>
              </w:rPr>
              <w:t>執行</w:t>
            </w:r>
            <w:r>
              <w:rPr>
                <w:rFonts w:ascii="標楷體" w:eastAsia="標楷體" w:hAnsi="標楷體" w:hint="eastAsia"/>
                <w:b/>
                <w:color w:val="000000" w:themeColor="text1"/>
                <w:szCs w:val="24"/>
              </w:rPr>
              <w:t>比率</w:t>
            </w:r>
            <w:r w:rsidRPr="00BC1036">
              <w:rPr>
                <w:rFonts w:ascii="標楷體" w:eastAsia="標楷體" w:hAnsi="標楷體" w:hint="eastAsia"/>
                <w:b/>
                <w:color w:val="000000" w:themeColor="text1"/>
                <w:szCs w:val="24"/>
              </w:rPr>
              <w:t>概況</w:t>
            </w:r>
          </w:p>
          <w:p w14:paraId="21409BFE" w14:textId="77777777" w:rsidR="00706E48" w:rsidRPr="002C4FD3" w:rsidRDefault="00706E48" w:rsidP="00761820">
            <w:pPr>
              <w:snapToGrid w:val="0"/>
              <w:jc w:val="center"/>
              <w:rPr>
                <w:rFonts w:ascii="標楷體" w:eastAsia="標楷體" w:hAnsi="標楷體"/>
                <w:b/>
                <w:color w:val="FF0000"/>
                <w:spacing w:val="-5"/>
                <w:szCs w:val="24"/>
              </w:rPr>
            </w:pPr>
            <w:r w:rsidRPr="00BC1036">
              <w:rPr>
                <w:rFonts w:ascii="標楷體" w:eastAsia="標楷體" w:hAnsi="標楷體" w:hint="eastAsia"/>
                <w:color w:val="000000" w:themeColor="text1"/>
                <w:spacing w:val="-5"/>
                <w:sz w:val="20"/>
              </w:rPr>
              <w:t>106年9月13日至110年12月31日</w:t>
            </w:r>
            <w:proofErr w:type="gramStart"/>
            <w:r w:rsidRPr="00BC1036">
              <w:rPr>
                <w:rFonts w:ascii="標楷體" w:eastAsia="標楷體" w:hAnsi="標楷體" w:hint="eastAsia"/>
                <w:color w:val="000000" w:themeColor="text1"/>
                <w:spacing w:val="-5"/>
                <w:sz w:val="20"/>
              </w:rPr>
              <w:t>止</w:t>
            </w:r>
            <w:proofErr w:type="gramEnd"/>
          </w:p>
          <w:p w14:paraId="46AD2269" w14:textId="77777777" w:rsidR="00706E48" w:rsidRDefault="00706E48" w:rsidP="00761820">
            <w:pPr>
              <w:autoSpaceDE w:val="0"/>
              <w:snapToGrid w:val="0"/>
              <w:jc w:val="center"/>
              <w:rPr>
                <w:rFonts w:ascii="標楷體" w:eastAsia="標楷體"/>
                <w:b/>
                <w:color w:val="000000" w:themeColor="text1"/>
                <w:sz w:val="32"/>
                <w:szCs w:val="32"/>
              </w:rPr>
            </w:pPr>
            <w:r>
              <w:rPr>
                <w:noProof/>
              </w:rPr>
              <w:drawing>
                <wp:inline distT="0" distB="0" distL="0" distR="0" wp14:anchorId="27CD8379" wp14:editId="123988AF">
                  <wp:extent cx="5619750" cy="2857500"/>
                  <wp:effectExtent l="0" t="0" r="0" b="0"/>
                  <wp:docPr id="6" name="圖表 6">
                    <a:extLst xmlns:a="http://schemas.openxmlformats.org/drawingml/2006/main">
                      <a:ext uri="{FF2B5EF4-FFF2-40B4-BE49-F238E27FC236}">
                        <a16:creationId xmlns:a16="http://schemas.microsoft.com/office/drawing/2014/main" id="{90AD6CC2-FB5C-49D4-80B0-6D38ACFD64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B0DE664" w14:textId="77777777" w:rsidR="00706E48" w:rsidRPr="009E583B" w:rsidRDefault="00706E48" w:rsidP="00761820">
            <w:pPr>
              <w:snapToGrid w:val="0"/>
              <w:ind w:leftChars="600" w:left="1440"/>
              <w:rPr>
                <w:rFonts w:ascii="標楷體" w:eastAsia="標楷體"/>
                <w:b/>
                <w:color w:val="000000" w:themeColor="text1"/>
                <w:sz w:val="32"/>
                <w:szCs w:val="32"/>
              </w:rPr>
            </w:pPr>
            <w:r w:rsidRPr="009E583B">
              <w:rPr>
                <w:rFonts w:ascii="標楷體" w:eastAsia="標楷體" w:hAnsi="標楷體" w:hint="eastAsia"/>
                <w:sz w:val="18"/>
                <w:szCs w:val="18"/>
              </w:rPr>
              <w:t>資料來源：整理自中央各主管機關提供資料。</w:t>
            </w:r>
          </w:p>
        </w:tc>
      </w:tr>
    </w:tbl>
    <w:p w14:paraId="13C213E2" w14:textId="77777777" w:rsidR="00706E48" w:rsidRPr="004C62EC" w:rsidRDefault="00706E48" w:rsidP="00A273CE">
      <w:pPr>
        <w:autoSpaceDE w:val="0"/>
        <w:snapToGrid w:val="0"/>
        <w:spacing w:line="480" w:lineRule="atLeast"/>
        <w:rPr>
          <w:rFonts w:ascii="標楷體" w:eastAsia="標楷體"/>
          <w:b/>
          <w:color w:val="000000" w:themeColor="text1"/>
          <w:sz w:val="32"/>
          <w:szCs w:val="32"/>
        </w:rPr>
      </w:pPr>
      <w:r w:rsidRPr="004C62EC">
        <w:rPr>
          <w:rFonts w:ascii="標楷體" w:eastAsia="標楷體" w:hint="eastAsia"/>
          <w:b/>
          <w:color w:val="000000" w:themeColor="text1"/>
          <w:sz w:val="32"/>
          <w:szCs w:val="32"/>
        </w:rPr>
        <w:t>二、前瞻第</w:t>
      </w:r>
      <w:r w:rsidRPr="004C62EC">
        <w:rPr>
          <w:rFonts w:ascii="標楷體" w:eastAsia="標楷體"/>
          <w:b/>
          <w:color w:val="000000" w:themeColor="text1"/>
          <w:sz w:val="32"/>
          <w:szCs w:val="32"/>
        </w:rPr>
        <w:t>2</w:t>
      </w:r>
      <w:r w:rsidRPr="004C62EC">
        <w:rPr>
          <w:rFonts w:ascii="標楷體" w:eastAsia="標楷體" w:hint="eastAsia"/>
          <w:b/>
          <w:color w:val="000000" w:themeColor="text1"/>
          <w:sz w:val="32"/>
          <w:szCs w:val="32"/>
        </w:rPr>
        <w:t>期特別預算執行情形</w:t>
      </w:r>
    </w:p>
    <w:p w14:paraId="17817150" w14:textId="77777777" w:rsidR="00706E48" w:rsidRPr="004C62EC" w:rsidRDefault="00706E48" w:rsidP="00A273CE">
      <w:pPr>
        <w:tabs>
          <w:tab w:val="left" w:pos="180"/>
        </w:tabs>
        <w:snapToGrid w:val="0"/>
        <w:spacing w:beforeLines="15" w:before="76" w:line="460" w:lineRule="atLeast"/>
        <w:ind w:firstLineChars="100" w:firstLine="280"/>
        <w:jc w:val="both"/>
        <w:rPr>
          <w:rFonts w:ascii="標楷體" w:eastAsia="標楷體"/>
          <w:b/>
          <w:color w:val="000000" w:themeColor="text1"/>
          <w:kern w:val="0"/>
          <w:sz w:val="28"/>
          <w:szCs w:val="28"/>
        </w:rPr>
      </w:pPr>
      <w:bookmarkStart w:id="11" w:name="_Hlk13045770"/>
      <w:r w:rsidRPr="004C62EC">
        <w:rPr>
          <w:rFonts w:ascii="標楷體" w:eastAsia="標楷體" w:hint="eastAsia"/>
          <w:b/>
          <w:color w:val="000000" w:themeColor="text1"/>
          <w:kern w:val="0"/>
          <w:sz w:val="28"/>
          <w:szCs w:val="28"/>
        </w:rPr>
        <w:lastRenderedPageBreak/>
        <w:t>（一）補助計畫建設類別</w:t>
      </w:r>
    </w:p>
    <w:p w14:paraId="5BE4C3FB" w14:textId="77777777" w:rsidR="00706E48" w:rsidRDefault="00706E48" w:rsidP="00A273CE">
      <w:pPr>
        <w:overflowPunct w:val="0"/>
        <w:autoSpaceDE w:val="0"/>
        <w:autoSpaceDN w:val="0"/>
        <w:adjustRightInd w:val="0"/>
        <w:spacing w:line="460" w:lineRule="exact"/>
        <w:ind w:firstLineChars="200" w:firstLine="480"/>
        <w:jc w:val="both"/>
        <w:rPr>
          <w:rFonts w:ascii="標楷體" w:eastAsia="標楷體" w:hAnsi="標楷體"/>
          <w:color w:val="000000" w:themeColor="text1"/>
          <w:kern w:val="0"/>
        </w:rPr>
      </w:pPr>
      <w:r w:rsidRPr="004C62EC">
        <w:rPr>
          <w:rFonts w:ascii="標楷體" w:eastAsia="標楷體" w:hAnsi="標楷體" w:hint="eastAsia"/>
          <w:color w:val="000000" w:themeColor="text1"/>
          <w:kern w:val="0"/>
        </w:rPr>
        <w:t>中央政府（各主管機關）核定前瞻第2期（108至109年度）特別預算補助市政府計2</w:t>
      </w:r>
      <w:r w:rsidRPr="004C62EC">
        <w:rPr>
          <w:rFonts w:ascii="標楷體" w:eastAsia="標楷體" w:hAnsi="標楷體"/>
          <w:color w:val="000000" w:themeColor="text1"/>
          <w:kern w:val="0"/>
        </w:rPr>
        <w:t>7</w:t>
      </w:r>
      <w:r w:rsidRPr="004C62EC">
        <w:rPr>
          <w:rFonts w:ascii="標楷體" w:eastAsia="標楷體" w:hAnsi="標楷體" w:hint="eastAsia"/>
          <w:color w:val="000000" w:themeColor="text1"/>
          <w:kern w:val="0"/>
        </w:rPr>
        <w:t>億</w:t>
      </w:r>
      <w:r>
        <w:rPr>
          <w:rFonts w:ascii="標楷體" w:eastAsia="標楷體" w:hAnsi="標楷體"/>
          <w:color w:val="000000" w:themeColor="text1"/>
          <w:kern w:val="0"/>
        </w:rPr>
        <w:t>5</w:t>
      </w:r>
      <w:r w:rsidRPr="004C62EC">
        <w:rPr>
          <w:rFonts w:ascii="標楷體" w:eastAsia="標楷體" w:hAnsi="標楷體"/>
          <w:color w:val="000000" w:themeColor="text1"/>
          <w:kern w:val="0"/>
        </w:rPr>
        <w:t>,</w:t>
      </w:r>
      <w:r>
        <w:rPr>
          <w:rFonts w:ascii="標楷體" w:eastAsia="標楷體" w:hAnsi="標楷體"/>
          <w:color w:val="000000" w:themeColor="text1"/>
          <w:kern w:val="0"/>
        </w:rPr>
        <w:t>800</w:t>
      </w:r>
      <w:r w:rsidRPr="004C62EC">
        <w:rPr>
          <w:rFonts w:ascii="標楷體" w:eastAsia="標楷體" w:hAnsi="標楷體" w:hint="eastAsia"/>
          <w:color w:val="000000" w:themeColor="text1"/>
          <w:kern w:val="0"/>
        </w:rPr>
        <w:t>萬餘元（100.00％），分屬城鄉建設、水環境建設、數位建設、</w:t>
      </w:r>
      <w:proofErr w:type="gramStart"/>
      <w:r w:rsidRPr="004C62EC">
        <w:rPr>
          <w:rFonts w:ascii="標楷體" w:eastAsia="標楷體" w:hAnsi="標楷體" w:hint="eastAsia"/>
          <w:color w:val="000000" w:themeColor="text1"/>
          <w:kern w:val="0"/>
        </w:rPr>
        <w:t>因應少子化</w:t>
      </w:r>
      <w:proofErr w:type="gramEnd"/>
      <w:r w:rsidRPr="004C62EC">
        <w:rPr>
          <w:rFonts w:ascii="標楷體" w:eastAsia="標楷體" w:hAnsi="標楷體" w:hint="eastAsia"/>
          <w:color w:val="000000" w:themeColor="text1"/>
          <w:kern w:val="0"/>
        </w:rPr>
        <w:t>友善育兒空間建設、食品安全建設等</w:t>
      </w:r>
      <w:r w:rsidRPr="004C62EC">
        <w:rPr>
          <w:rFonts w:ascii="標楷體" w:eastAsia="標楷體" w:hAnsi="標楷體"/>
          <w:color w:val="000000" w:themeColor="text1"/>
          <w:kern w:val="0"/>
        </w:rPr>
        <w:t>5</w:t>
      </w:r>
      <w:r w:rsidRPr="004C62EC">
        <w:rPr>
          <w:rFonts w:ascii="標楷體" w:eastAsia="標楷體" w:hAnsi="標楷體" w:hint="eastAsia"/>
          <w:color w:val="000000" w:themeColor="text1"/>
          <w:kern w:val="0"/>
        </w:rPr>
        <w:t>項建設類別，計畫類別金額分別為城鄉建設2</w:t>
      </w:r>
      <w:r w:rsidRPr="004C62EC">
        <w:rPr>
          <w:rFonts w:ascii="標楷體" w:eastAsia="標楷體" w:hAnsi="標楷體"/>
          <w:color w:val="000000" w:themeColor="text1"/>
          <w:kern w:val="0"/>
        </w:rPr>
        <w:t>0</w:t>
      </w:r>
      <w:r w:rsidRPr="004C62EC">
        <w:rPr>
          <w:rFonts w:ascii="標楷體" w:eastAsia="標楷體" w:hAnsi="標楷體" w:hint="eastAsia"/>
          <w:color w:val="000000" w:themeColor="text1"/>
          <w:kern w:val="0"/>
        </w:rPr>
        <w:t>億2</w:t>
      </w:r>
      <w:r w:rsidRPr="004C62EC">
        <w:rPr>
          <w:rFonts w:ascii="標楷體" w:eastAsia="標楷體" w:hAnsi="標楷體"/>
          <w:color w:val="000000" w:themeColor="text1"/>
          <w:kern w:val="0"/>
        </w:rPr>
        <w:t>,</w:t>
      </w:r>
      <w:r>
        <w:rPr>
          <w:rFonts w:ascii="標楷體" w:eastAsia="標楷體" w:hAnsi="標楷體" w:hint="eastAsia"/>
          <w:color w:val="000000" w:themeColor="text1"/>
          <w:kern w:val="0"/>
        </w:rPr>
        <w:t>317</w:t>
      </w:r>
      <w:r w:rsidRPr="004C62EC">
        <w:rPr>
          <w:rFonts w:ascii="標楷體" w:eastAsia="標楷體" w:hAnsi="標楷體" w:hint="eastAsia"/>
          <w:color w:val="000000" w:themeColor="text1"/>
          <w:kern w:val="0"/>
        </w:rPr>
        <w:t>萬</w:t>
      </w:r>
      <w:r>
        <w:rPr>
          <w:rFonts w:ascii="標楷體" w:eastAsia="標楷體" w:hAnsi="標楷體" w:hint="eastAsia"/>
          <w:color w:val="000000" w:themeColor="text1"/>
          <w:kern w:val="0"/>
        </w:rPr>
        <w:t>餘</w:t>
      </w:r>
      <w:r w:rsidRPr="004C62EC">
        <w:rPr>
          <w:rFonts w:ascii="標楷體" w:eastAsia="標楷體" w:hAnsi="標楷體" w:hint="eastAsia"/>
          <w:color w:val="000000" w:themeColor="text1"/>
          <w:kern w:val="0"/>
        </w:rPr>
        <w:t>元（73.3</w:t>
      </w:r>
      <w:r>
        <w:rPr>
          <w:rFonts w:ascii="標楷體" w:eastAsia="標楷體" w:hAnsi="標楷體" w:hint="eastAsia"/>
          <w:color w:val="000000" w:themeColor="text1"/>
          <w:kern w:val="0"/>
        </w:rPr>
        <w:t>6</w:t>
      </w:r>
      <w:r w:rsidRPr="004C62EC">
        <w:rPr>
          <w:rFonts w:ascii="標楷體" w:eastAsia="標楷體" w:hAnsi="標楷體" w:hint="eastAsia"/>
          <w:color w:val="000000" w:themeColor="text1"/>
          <w:kern w:val="0"/>
        </w:rPr>
        <w:t>％），水環境建4億6</w:t>
      </w:r>
      <w:r w:rsidRPr="004C62EC">
        <w:rPr>
          <w:rFonts w:ascii="標楷體" w:eastAsia="標楷體" w:hAnsi="標楷體"/>
          <w:color w:val="000000" w:themeColor="text1"/>
          <w:kern w:val="0"/>
        </w:rPr>
        <w:t>,</w:t>
      </w:r>
      <w:r w:rsidRPr="004C62EC">
        <w:rPr>
          <w:rFonts w:ascii="標楷體" w:eastAsia="標楷體" w:hAnsi="標楷體" w:hint="eastAsia"/>
          <w:color w:val="000000" w:themeColor="text1"/>
          <w:kern w:val="0"/>
        </w:rPr>
        <w:t>990萬餘元（</w:t>
      </w:r>
      <w:r w:rsidRPr="004C62EC">
        <w:rPr>
          <w:rFonts w:ascii="標楷體" w:eastAsia="標楷體" w:hAnsi="標楷體"/>
          <w:color w:val="000000" w:themeColor="text1"/>
          <w:kern w:val="0"/>
        </w:rPr>
        <w:t>1</w:t>
      </w:r>
      <w:r w:rsidRPr="004C62EC">
        <w:rPr>
          <w:rFonts w:ascii="標楷體" w:eastAsia="標楷體" w:hAnsi="標楷體" w:hint="eastAsia"/>
          <w:color w:val="000000" w:themeColor="text1"/>
          <w:kern w:val="0"/>
        </w:rPr>
        <w:t>7.0</w:t>
      </w:r>
      <w:r>
        <w:rPr>
          <w:rFonts w:ascii="標楷體" w:eastAsia="標楷體" w:hAnsi="標楷體" w:hint="eastAsia"/>
          <w:color w:val="000000" w:themeColor="text1"/>
          <w:kern w:val="0"/>
        </w:rPr>
        <w:t>4</w:t>
      </w:r>
      <w:r w:rsidRPr="004C62EC">
        <w:rPr>
          <w:rFonts w:ascii="標楷體" w:eastAsia="標楷體" w:hAnsi="標楷體" w:hint="eastAsia"/>
          <w:color w:val="000000" w:themeColor="text1"/>
          <w:kern w:val="0"/>
        </w:rPr>
        <w:t>％），數位建設1億6</w:t>
      </w:r>
      <w:r w:rsidRPr="004C62EC">
        <w:rPr>
          <w:rFonts w:ascii="標楷體" w:eastAsia="標楷體" w:hAnsi="標楷體"/>
          <w:color w:val="000000" w:themeColor="text1"/>
          <w:kern w:val="0"/>
        </w:rPr>
        <w:t>,</w:t>
      </w:r>
      <w:r w:rsidRPr="004C62EC">
        <w:rPr>
          <w:rFonts w:ascii="標楷體" w:eastAsia="標楷體" w:hAnsi="標楷體" w:hint="eastAsia"/>
          <w:color w:val="000000" w:themeColor="text1"/>
          <w:kern w:val="0"/>
        </w:rPr>
        <w:t>106萬餘元（5.84％），</w:t>
      </w:r>
      <w:proofErr w:type="gramStart"/>
      <w:r w:rsidRPr="004C62EC">
        <w:rPr>
          <w:rFonts w:ascii="標楷體" w:eastAsia="標楷體" w:hAnsi="標楷體" w:hint="eastAsia"/>
          <w:color w:val="000000" w:themeColor="text1"/>
          <w:kern w:val="0"/>
        </w:rPr>
        <w:t>因應少子化</w:t>
      </w:r>
      <w:proofErr w:type="gramEnd"/>
      <w:r w:rsidRPr="004C62EC">
        <w:rPr>
          <w:rFonts w:ascii="標楷體" w:eastAsia="標楷體" w:hAnsi="標楷體" w:hint="eastAsia"/>
          <w:color w:val="000000" w:themeColor="text1"/>
          <w:kern w:val="0"/>
        </w:rPr>
        <w:t>友善育兒空間建設</w:t>
      </w:r>
      <w:r>
        <w:rPr>
          <w:rFonts w:ascii="標楷體" w:eastAsia="標楷體" w:hAnsi="標楷體" w:hint="eastAsia"/>
          <w:color w:val="000000" w:themeColor="text1"/>
          <w:kern w:val="0"/>
        </w:rPr>
        <w:t>9</w:t>
      </w:r>
      <w:r>
        <w:rPr>
          <w:rFonts w:ascii="標楷體" w:eastAsia="標楷體" w:hAnsi="標楷體"/>
          <w:color w:val="000000" w:themeColor="text1"/>
          <w:kern w:val="0"/>
        </w:rPr>
        <w:t>,</w:t>
      </w:r>
      <w:r>
        <w:rPr>
          <w:rFonts w:ascii="標楷體" w:eastAsia="標楷體" w:hAnsi="標楷體" w:hint="eastAsia"/>
          <w:color w:val="000000" w:themeColor="text1"/>
          <w:kern w:val="0"/>
        </w:rPr>
        <w:t>70</w:t>
      </w:r>
      <w:r>
        <w:rPr>
          <w:rFonts w:ascii="標楷體" w:eastAsia="標楷體" w:hAnsi="標楷體"/>
          <w:color w:val="000000" w:themeColor="text1"/>
          <w:kern w:val="0"/>
        </w:rPr>
        <w:t>0</w:t>
      </w:r>
      <w:r w:rsidRPr="004C62EC">
        <w:rPr>
          <w:rFonts w:ascii="標楷體" w:eastAsia="標楷體" w:hAnsi="標楷體" w:hint="eastAsia"/>
          <w:color w:val="000000" w:themeColor="text1"/>
          <w:kern w:val="0"/>
        </w:rPr>
        <w:t>萬元（3.5</w:t>
      </w:r>
      <w:r w:rsidRPr="004C62EC">
        <w:rPr>
          <w:rFonts w:ascii="標楷體" w:eastAsia="標楷體" w:hAnsi="標楷體"/>
          <w:color w:val="000000" w:themeColor="text1"/>
          <w:kern w:val="0"/>
        </w:rPr>
        <w:t>2</w:t>
      </w:r>
      <w:r w:rsidRPr="004C62EC">
        <w:rPr>
          <w:rFonts w:ascii="標楷體" w:eastAsia="標楷體" w:hAnsi="標楷體" w:hint="eastAsia"/>
          <w:color w:val="000000" w:themeColor="text1"/>
          <w:kern w:val="0"/>
        </w:rPr>
        <w:t>％），食品安全建設為685萬餘元（</w:t>
      </w:r>
      <w:r w:rsidRPr="004C62EC">
        <w:rPr>
          <w:rFonts w:ascii="標楷體" w:eastAsia="標楷體" w:hAnsi="標楷體"/>
          <w:color w:val="000000" w:themeColor="text1"/>
          <w:kern w:val="0"/>
        </w:rPr>
        <w:t>0.</w:t>
      </w:r>
      <w:r w:rsidRPr="004C62EC">
        <w:rPr>
          <w:rFonts w:ascii="標楷體" w:eastAsia="標楷體" w:hAnsi="標楷體" w:hint="eastAsia"/>
          <w:color w:val="000000" w:themeColor="text1"/>
          <w:kern w:val="0"/>
        </w:rPr>
        <w:t>2</w:t>
      </w:r>
      <w:r>
        <w:rPr>
          <w:rFonts w:ascii="標楷體" w:eastAsia="標楷體" w:hAnsi="標楷體"/>
          <w:color w:val="000000" w:themeColor="text1"/>
          <w:kern w:val="0"/>
        </w:rPr>
        <w:t>5</w:t>
      </w:r>
      <w:r w:rsidRPr="004C62EC">
        <w:rPr>
          <w:rFonts w:ascii="標楷體" w:eastAsia="標楷體" w:hAnsi="標楷體" w:hint="eastAsia"/>
          <w:color w:val="000000" w:themeColor="text1"/>
          <w:kern w:val="0"/>
        </w:rPr>
        <w:t>％）</w:t>
      </w:r>
      <w:r>
        <w:rPr>
          <w:rFonts w:ascii="標楷體" w:eastAsia="標楷體" w:hAnsi="標楷體" w:hint="eastAsia"/>
          <w:color w:val="000000" w:themeColor="text1"/>
          <w:szCs w:val="24"/>
        </w:rPr>
        <w:t>（</w:t>
      </w:r>
      <w:r w:rsidRPr="004C62EC">
        <w:rPr>
          <w:rFonts w:ascii="標楷體" w:eastAsia="標楷體" w:hAnsi="標楷體" w:hint="eastAsia"/>
          <w:color w:val="000000" w:themeColor="text1"/>
          <w:szCs w:val="24"/>
        </w:rPr>
        <w:t>圖4、5</w:t>
      </w:r>
      <w:r>
        <w:rPr>
          <w:rFonts w:ascii="標楷體" w:eastAsia="標楷體" w:hAnsi="標楷體" w:hint="eastAsia"/>
          <w:color w:val="000000" w:themeColor="text1"/>
          <w:szCs w:val="24"/>
        </w:rPr>
        <w:t>）</w:t>
      </w:r>
      <w:r w:rsidRPr="004C62EC">
        <w:rPr>
          <w:rFonts w:ascii="標楷體" w:eastAsia="標楷體" w:hAnsi="標楷體" w:hint="eastAsia"/>
          <w:color w:val="000000" w:themeColor="text1"/>
          <w:kern w:val="0"/>
        </w:rPr>
        <w:t>。</w:t>
      </w:r>
    </w:p>
    <w:p w14:paraId="723F5DAE" w14:textId="77777777" w:rsidR="00706E48" w:rsidRDefault="00706E48" w:rsidP="004D2A99">
      <w:pPr>
        <w:overflowPunct w:val="0"/>
        <w:autoSpaceDE w:val="0"/>
        <w:autoSpaceDN w:val="0"/>
        <w:adjustRightInd w:val="0"/>
        <w:spacing w:line="560" w:lineRule="exact"/>
        <w:ind w:firstLineChars="200" w:firstLine="480"/>
        <w:jc w:val="both"/>
        <w:rPr>
          <w:rFonts w:ascii="標楷體" w:eastAsia="標楷體" w:hAnsi="標楷體"/>
          <w:color w:val="000000" w:themeColor="text1"/>
          <w:kern w:val="0"/>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916"/>
        <w:gridCol w:w="5005"/>
      </w:tblGrid>
      <w:tr w:rsidR="00706E48" w:rsidRPr="0089412F" w14:paraId="539E99E3" w14:textId="77777777" w:rsidTr="00761820">
        <w:tc>
          <w:tcPr>
            <w:tcW w:w="4761" w:type="dxa"/>
          </w:tcPr>
          <w:p w14:paraId="03F9D2D4" w14:textId="77777777" w:rsidR="00706E48" w:rsidRPr="00B9385A" w:rsidRDefault="00706E48" w:rsidP="00761820">
            <w:pPr>
              <w:snapToGrid w:val="0"/>
              <w:jc w:val="center"/>
              <w:rPr>
                <w:rFonts w:ascii="標楷體" w:eastAsia="標楷體" w:hAnsi="標楷體"/>
                <w:b/>
                <w:color w:val="000000" w:themeColor="text1"/>
                <w:spacing w:val="-5"/>
                <w:szCs w:val="24"/>
              </w:rPr>
            </w:pPr>
            <w:r w:rsidRPr="00B9385A">
              <w:rPr>
                <w:rFonts w:ascii="標楷體" w:eastAsia="標楷體" w:hAnsi="標楷體" w:hint="eastAsia"/>
                <w:b/>
                <w:color w:val="000000" w:themeColor="text1"/>
                <w:spacing w:val="-5"/>
                <w:szCs w:val="24"/>
              </w:rPr>
              <w:t>圖4  前瞻第</w:t>
            </w:r>
            <w:r w:rsidRPr="00B9385A">
              <w:rPr>
                <w:rFonts w:ascii="標楷體" w:eastAsia="標楷體" w:hAnsi="標楷體"/>
                <w:b/>
                <w:color w:val="000000" w:themeColor="text1"/>
                <w:spacing w:val="-5"/>
                <w:szCs w:val="24"/>
              </w:rPr>
              <w:t>2</w:t>
            </w:r>
            <w:r w:rsidRPr="00B9385A">
              <w:rPr>
                <w:rFonts w:ascii="標楷體" w:eastAsia="標楷體" w:hAnsi="標楷體" w:hint="eastAsia"/>
                <w:b/>
                <w:color w:val="000000" w:themeColor="text1"/>
                <w:spacing w:val="-5"/>
                <w:szCs w:val="24"/>
              </w:rPr>
              <w:t>期補助計畫建設類別</w:t>
            </w:r>
          </w:p>
          <w:p w14:paraId="2219B0CF" w14:textId="77777777" w:rsidR="00706E48" w:rsidRDefault="00706E48" w:rsidP="00761820">
            <w:pPr>
              <w:widowControl/>
              <w:snapToGrid w:val="0"/>
              <w:jc w:val="center"/>
              <w:rPr>
                <w:rFonts w:ascii="標楷體" w:eastAsia="標楷體" w:hAnsi="標楷體" w:cstheme="minorBidi"/>
                <w:color w:val="000000" w:themeColor="text1"/>
                <w:kern w:val="0"/>
                <w:sz w:val="18"/>
                <w:szCs w:val="18"/>
              </w:rPr>
            </w:pPr>
          </w:p>
          <w:p w14:paraId="4EA0CBF7" w14:textId="77777777" w:rsidR="00706E48" w:rsidRPr="00B9385A" w:rsidRDefault="00706E48" w:rsidP="00761820">
            <w:pPr>
              <w:widowControl/>
              <w:snapToGrid w:val="0"/>
              <w:jc w:val="center"/>
              <w:rPr>
                <w:rFonts w:ascii="標楷體" w:eastAsia="標楷體" w:hAnsi="標楷體" w:cstheme="minorBidi"/>
                <w:color w:val="000000" w:themeColor="text1"/>
                <w:kern w:val="0"/>
                <w:sz w:val="18"/>
                <w:szCs w:val="18"/>
              </w:rPr>
            </w:pPr>
            <w:r w:rsidRPr="009B3AA8">
              <w:rPr>
                <w:rFonts w:ascii="標楷體" w:eastAsia="標楷體" w:hAnsi="標楷體" w:cstheme="minorBidi"/>
                <w:noProof/>
                <w:color w:val="000000" w:themeColor="text1"/>
                <w:kern w:val="0"/>
                <w:sz w:val="18"/>
                <w:szCs w:val="18"/>
              </w:rPr>
              <w:drawing>
                <wp:inline distT="0" distB="0" distL="0" distR="0" wp14:anchorId="443D5F3E" wp14:editId="017B93CF">
                  <wp:extent cx="3086100" cy="2040486"/>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404"/>
                          <a:stretch/>
                        </pic:blipFill>
                        <pic:spPr bwMode="auto">
                          <a:xfrm>
                            <a:off x="0" y="0"/>
                            <a:ext cx="3108481" cy="2055284"/>
                          </a:xfrm>
                          <a:prstGeom prst="rect">
                            <a:avLst/>
                          </a:prstGeom>
                          <a:noFill/>
                          <a:ln>
                            <a:noFill/>
                          </a:ln>
                          <a:extLst>
                            <a:ext uri="{53640926-AAD7-44D8-BBD7-CCE9431645EC}">
                              <a14:shadowObscured xmlns:a14="http://schemas.microsoft.com/office/drawing/2010/main"/>
                            </a:ext>
                          </a:extLst>
                        </pic:spPr>
                      </pic:pic>
                    </a:graphicData>
                  </a:graphic>
                </wp:inline>
              </w:drawing>
            </w:r>
          </w:p>
          <w:p w14:paraId="09BDA99C" w14:textId="77777777" w:rsidR="00706E48" w:rsidRPr="00B9385A" w:rsidRDefault="00706E48" w:rsidP="00761820">
            <w:pPr>
              <w:widowControl/>
              <w:snapToGrid w:val="0"/>
              <w:jc w:val="center"/>
              <w:rPr>
                <w:rFonts w:ascii="標楷體" w:eastAsia="標楷體" w:hAnsi="標楷體" w:cs="新細明體"/>
                <w:color w:val="000000" w:themeColor="text1"/>
                <w:kern w:val="0"/>
                <w:szCs w:val="24"/>
              </w:rPr>
            </w:pPr>
            <w:r w:rsidRPr="00B9385A">
              <w:rPr>
                <w:rFonts w:ascii="標楷體" w:eastAsia="標楷體" w:hAnsi="標楷體" w:cstheme="minorBidi" w:hint="eastAsia"/>
                <w:color w:val="000000" w:themeColor="text1"/>
                <w:kern w:val="0"/>
                <w:sz w:val="18"/>
                <w:szCs w:val="18"/>
              </w:rPr>
              <w:t>資料來源：整理自中央各主管機關提供資料。</w:t>
            </w:r>
          </w:p>
        </w:tc>
        <w:tc>
          <w:tcPr>
            <w:tcW w:w="5160" w:type="dxa"/>
          </w:tcPr>
          <w:p w14:paraId="4C208835" w14:textId="77777777" w:rsidR="00706E48" w:rsidRPr="00B9385A" w:rsidRDefault="00706E48" w:rsidP="00761820">
            <w:pPr>
              <w:snapToGrid w:val="0"/>
              <w:jc w:val="center"/>
              <w:rPr>
                <w:rFonts w:ascii="標楷體" w:eastAsia="標楷體" w:hAnsi="標楷體"/>
                <w:b/>
                <w:color w:val="000000" w:themeColor="text1"/>
                <w:spacing w:val="-5"/>
                <w:szCs w:val="24"/>
              </w:rPr>
            </w:pPr>
            <w:r w:rsidRPr="00B9385A">
              <w:rPr>
                <w:rFonts w:ascii="標楷體" w:eastAsia="標楷體" w:hAnsi="標楷體" w:hint="eastAsia"/>
                <w:b/>
                <w:color w:val="000000" w:themeColor="text1"/>
                <w:spacing w:val="-5"/>
                <w:szCs w:val="24"/>
              </w:rPr>
              <w:t>圖</w:t>
            </w:r>
            <w:r w:rsidRPr="00B9385A">
              <w:rPr>
                <w:rFonts w:ascii="標楷體" w:eastAsia="標楷體" w:hAnsi="標楷體"/>
                <w:b/>
                <w:color w:val="000000" w:themeColor="text1"/>
                <w:spacing w:val="-5"/>
                <w:szCs w:val="24"/>
              </w:rPr>
              <w:t>5</w:t>
            </w:r>
            <w:r w:rsidRPr="00B9385A">
              <w:rPr>
                <w:rFonts w:ascii="標楷體" w:eastAsia="標楷體" w:hAnsi="標楷體" w:hint="eastAsia"/>
                <w:b/>
                <w:color w:val="000000" w:themeColor="text1"/>
                <w:spacing w:val="-5"/>
                <w:szCs w:val="24"/>
              </w:rPr>
              <w:t xml:space="preserve">  前瞻第</w:t>
            </w:r>
            <w:r w:rsidRPr="00B9385A">
              <w:rPr>
                <w:rFonts w:ascii="標楷體" w:eastAsia="標楷體" w:hAnsi="標楷體"/>
                <w:b/>
                <w:color w:val="000000" w:themeColor="text1"/>
                <w:spacing w:val="-5"/>
                <w:szCs w:val="24"/>
              </w:rPr>
              <w:t>2</w:t>
            </w:r>
            <w:r w:rsidRPr="00B9385A">
              <w:rPr>
                <w:rFonts w:ascii="標楷體" w:eastAsia="標楷體" w:hAnsi="標楷體" w:hint="eastAsia"/>
                <w:b/>
                <w:color w:val="000000" w:themeColor="text1"/>
                <w:spacing w:val="-5"/>
                <w:szCs w:val="24"/>
              </w:rPr>
              <w:t>期補助計畫建設類別（</w:t>
            </w:r>
            <w:r w:rsidRPr="00B9385A">
              <w:rPr>
                <w:rFonts w:ascii="標楷體" w:eastAsia="標楷體" w:hAnsi="標楷體"/>
                <w:b/>
                <w:color w:val="000000" w:themeColor="text1"/>
                <w:spacing w:val="-5"/>
                <w:szCs w:val="24"/>
              </w:rPr>
              <w:t>金額）</w:t>
            </w:r>
          </w:p>
          <w:p w14:paraId="17163E7C" w14:textId="77777777" w:rsidR="00706E48" w:rsidRDefault="00706E48" w:rsidP="00761820">
            <w:pPr>
              <w:widowControl/>
              <w:snapToGrid w:val="0"/>
              <w:jc w:val="center"/>
              <w:rPr>
                <w:rFonts w:ascii="標楷體" w:eastAsia="標楷體" w:hAnsi="標楷體" w:cstheme="minorBidi"/>
                <w:color w:val="000000" w:themeColor="text1"/>
                <w:kern w:val="0"/>
                <w:sz w:val="18"/>
                <w:szCs w:val="18"/>
              </w:rPr>
            </w:pPr>
          </w:p>
          <w:p w14:paraId="4B67DDBC" w14:textId="77777777" w:rsidR="00706E48" w:rsidRPr="00B9385A" w:rsidRDefault="00706E48" w:rsidP="00761820">
            <w:pPr>
              <w:widowControl/>
              <w:snapToGrid w:val="0"/>
              <w:jc w:val="center"/>
              <w:rPr>
                <w:rFonts w:ascii="標楷體" w:eastAsia="標楷體" w:hAnsi="標楷體" w:cstheme="minorBidi"/>
                <w:color w:val="000000" w:themeColor="text1"/>
                <w:kern w:val="0"/>
                <w:sz w:val="18"/>
                <w:szCs w:val="18"/>
              </w:rPr>
            </w:pPr>
            <w:r>
              <w:rPr>
                <w:noProof/>
              </w:rPr>
              <w:drawing>
                <wp:inline distT="0" distB="0" distL="0" distR="0" wp14:anchorId="7CE22E35" wp14:editId="0C13A86F">
                  <wp:extent cx="3009900" cy="1952625"/>
                  <wp:effectExtent l="0" t="0" r="0" b="9525"/>
                  <wp:docPr id="20" name="圖表 20">
                    <a:extLst xmlns:a="http://schemas.openxmlformats.org/drawingml/2006/main">
                      <a:ext uri="{FF2B5EF4-FFF2-40B4-BE49-F238E27FC236}">
                        <a16:creationId xmlns:a16="http://schemas.microsoft.com/office/drawing/2014/main" id="{DD04F30E-F9E0-4887-9474-449F2443C8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AB24219" w14:textId="77777777" w:rsidR="00706E48" w:rsidRPr="00B9385A" w:rsidRDefault="00706E48" w:rsidP="00761820">
            <w:pPr>
              <w:snapToGrid w:val="0"/>
              <w:spacing w:beforeLines="20" w:before="102"/>
              <w:jc w:val="center"/>
              <w:rPr>
                <w:rFonts w:ascii="標楷體" w:eastAsia="標楷體" w:hAnsi="標楷體"/>
                <w:color w:val="000000" w:themeColor="text1"/>
                <w:szCs w:val="24"/>
              </w:rPr>
            </w:pPr>
            <w:r w:rsidRPr="00B9385A">
              <w:rPr>
                <w:rFonts w:ascii="標楷體" w:eastAsia="標楷體" w:hAnsi="標楷體" w:hint="eastAsia"/>
                <w:color w:val="000000" w:themeColor="text1"/>
                <w:sz w:val="18"/>
                <w:szCs w:val="18"/>
              </w:rPr>
              <w:t>資料來源：整理自中央各主管機關提供資料。</w:t>
            </w:r>
          </w:p>
        </w:tc>
      </w:tr>
    </w:tbl>
    <w:p w14:paraId="06828D62" w14:textId="77777777" w:rsidR="00706E48" w:rsidRPr="0089412F" w:rsidRDefault="00706E48" w:rsidP="00A273CE">
      <w:pPr>
        <w:overflowPunct w:val="0"/>
        <w:autoSpaceDE w:val="0"/>
        <w:autoSpaceDN w:val="0"/>
        <w:adjustRightInd w:val="0"/>
        <w:spacing w:line="560" w:lineRule="exact"/>
        <w:jc w:val="center"/>
        <w:rPr>
          <w:rFonts w:ascii="標楷體" w:eastAsia="標楷體" w:hAnsi="標楷體"/>
          <w:color w:val="000000" w:themeColor="text1"/>
          <w:kern w:val="0"/>
        </w:rPr>
      </w:pPr>
    </w:p>
    <w:p w14:paraId="59769C00" w14:textId="77777777" w:rsidR="00706E48" w:rsidRPr="004C62EC" w:rsidRDefault="00706E48" w:rsidP="004D2A99">
      <w:pPr>
        <w:tabs>
          <w:tab w:val="left" w:pos="180"/>
        </w:tabs>
        <w:snapToGrid w:val="0"/>
        <w:spacing w:line="460"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（二）補助經費執行情形</w:t>
      </w:r>
    </w:p>
    <w:p w14:paraId="364B9D11" w14:textId="77777777" w:rsidR="00706E48" w:rsidRPr="004C62EC" w:rsidRDefault="00706E48" w:rsidP="00DD1C73">
      <w:pPr>
        <w:autoSpaceDE w:val="0"/>
        <w:snapToGrid w:val="0"/>
        <w:spacing w:line="460" w:lineRule="exact"/>
        <w:ind w:firstLineChars="200" w:firstLine="480"/>
        <w:jc w:val="both"/>
        <w:rPr>
          <w:rFonts w:ascii="標楷體" w:eastAsia="標楷體" w:hAnsi="標楷體"/>
          <w:color w:val="000000" w:themeColor="text1"/>
          <w:kern w:val="0"/>
        </w:rPr>
      </w:pPr>
      <w:r w:rsidRPr="004C62EC">
        <w:rPr>
          <w:rFonts w:ascii="標楷體" w:eastAsia="標楷體" w:hAnsi="標楷體" w:hint="eastAsia"/>
          <w:color w:val="000000" w:themeColor="text1"/>
          <w:kern w:val="0"/>
        </w:rPr>
        <w:t>中央政府（各主管機關）核定前瞻第2期（108至109年度）特別預算補助市政府計2</w:t>
      </w:r>
      <w:r w:rsidRPr="004C62EC">
        <w:rPr>
          <w:rFonts w:ascii="標楷體" w:eastAsia="標楷體" w:hAnsi="標楷體"/>
          <w:color w:val="000000" w:themeColor="text1"/>
          <w:kern w:val="0"/>
        </w:rPr>
        <w:t>7</w:t>
      </w:r>
      <w:r w:rsidRPr="004C62EC">
        <w:rPr>
          <w:rFonts w:ascii="標楷體" w:eastAsia="標楷體" w:hAnsi="標楷體" w:hint="eastAsia"/>
          <w:color w:val="000000" w:themeColor="text1"/>
          <w:kern w:val="0"/>
        </w:rPr>
        <w:t>億5</w:t>
      </w:r>
      <w:r w:rsidRPr="004C62EC">
        <w:rPr>
          <w:rFonts w:ascii="標楷體" w:eastAsia="標楷體" w:hAnsi="標楷體"/>
          <w:color w:val="000000" w:themeColor="text1"/>
          <w:kern w:val="0"/>
        </w:rPr>
        <w:t>,</w:t>
      </w:r>
      <w:r>
        <w:rPr>
          <w:rFonts w:ascii="標楷體" w:eastAsia="標楷體" w:hAnsi="標楷體"/>
          <w:color w:val="000000" w:themeColor="text1"/>
          <w:kern w:val="0"/>
        </w:rPr>
        <w:t>800</w:t>
      </w:r>
      <w:r w:rsidRPr="004C62EC">
        <w:rPr>
          <w:rFonts w:ascii="標楷體" w:eastAsia="標楷體" w:hAnsi="標楷體" w:hint="eastAsia"/>
          <w:color w:val="000000" w:themeColor="text1"/>
          <w:kern w:val="0"/>
        </w:rPr>
        <w:t>萬餘元。執行結果，截至1</w:t>
      </w:r>
      <w:r>
        <w:rPr>
          <w:rFonts w:ascii="標楷體" w:eastAsia="標楷體" w:hAnsi="標楷體" w:hint="eastAsia"/>
          <w:color w:val="000000" w:themeColor="text1"/>
          <w:kern w:val="0"/>
        </w:rPr>
        <w:t>10</w:t>
      </w:r>
      <w:r w:rsidRPr="004C62EC">
        <w:rPr>
          <w:rFonts w:ascii="標楷體" w:eastAsia="標楷體" w:hAnsi="標楷體" w:hint="eastAsia"/>
          <w:color w:val="000000" w:themeColor="text1"/>
          <w:kern w:val="0"/>
        </w:rPr>
        <w:t>年12月31日止，累計執行數</w:t>
      </w:r>
      <w:r>
        <w:rPr>
          <w:rFonts w:ascii="標楷體" w:eastAsia="標楷體" w:hAnsi="標楷體"/>
          <w:color w:val="000000" w:themeColor="text1"/>
          <w:kern w:val="0"/>
        </w:rPr>
        <w:t>23</w:t>
      </w:r>
      <w:r w:rsidRPr="004C62EC">
        <w:rPr>
          <w:rFonts w:ascii="標楷體" w:eastAsia="標楷體" w:hAnsi="標楷體" w:hint="eastAsia"/>
          <w:color w:val="000000" w:themeColor="text1"/>
          <w:kern w:val="0"/>
        </w:rPr>
        <w:t>億</w:t>
      </w:r>
      <w:r>
        <w:rPr>
          <w:rFonts w:ascii="標楷體" w:eastAsia="標楷體" w:hAnsi="標楷體" w:hint="eastAsia"/>
          <w:color w:val="000000" w:themeColor="text1"/>
          <w:kern w:val="0"/>
        </w:rPr>
        <w:t>3</w:t>
      </w:r>
      <w:r w:rsidRPr="004C62EC">
        <w:rPr>
          <w:rFonts w:ascii="標楷體" w:eastAsia="標楷體" w:hAnsi="標楷體"/>
          <w:color w:val="000000" w:themeColor="text1"/>
          <w:kern w:val="0"/>
        </w:rPr>
        <w:t>,</w:t>
      </w:r>
      <w:r>
        <w:rPr>
          <w:rFonts w:ascii="標楷體" w:eastAsia="標楷體" w:hAnsi="標楷體"/>
          <w:color w:val="000000" w:themeColor="text1"/>
          <w:kern w:val="0"/>
        </w:rPr>
        <w:t>178</w:t>
      </w:r>
      <w:r w:rsidRPr="004C62EC">
        <w:rPr>
          <w:rFonts w:ascii="標楷體" w:eastAsia="標楷體" w:hAnsi="標楷體" w:hint="eastAsia"/>
          <w:color w:val="000000" w:themeColor="text1"/>
          <w:kern w:val="0"/>
        </w:rPr>
        <w:t>萬餘元，約</w:t>
      </w:r>
      <w:r>
        <w:rPr>
          <w:rFonts w:ascii="標楷體" w:eastAsia="標楷體" w:hAnsi="標楷體"/>
          <w:color w:val="000000" w:themeColor="text1"/>
          <w:kern w:val="0"/>
        </w:rPr>
        <w:t>84</w:t>
      </w:r>
      <w:r w:rsidRPr="004C62EC">
        <w:rPr>
          <w:rFonts w:ascii="標楷體" w:eastAsia="標楷體" w:hAnsi="標楷體" w:hint="eastAsia"/>
          <w:color w:val="000000" w:themeColor="text1"/>
          <w:kern w:val="0"/>
        </w:rPr>
        <w:t>.</w:t>
      </w:r>
      <w:r>
        <w:rPr>
          <w:rFonts w:ascii="標楷體" w:eastAsia="標楷體" w:hAnsi="標楷體"/>
          <w:color w:val="000000" w:themeColor="text1"/>
          <w:kern w:val="0"/>
        </w:rPr>
        <w:t>5</w:t>
      </w:r>
      <w:r w:rsidRPr="004C62EC">
        <w:rPr>
          <w:rFonts w:ascii="標楷體" w:eastAsia="標楷體" w:hAnsi="標楷體" w:hint="eastAsia"/>
          <w:color w:val="000000" w:themeColor="text1"/>
          <w:kern w:val="0"/>
        </w:rPr>
        <w:t>5％</w:t>
      </w:r>
      <w:r>
        <w:rPr>
          <w:rFonts w:ascii="標楷體" w:eastAsia="標楷體" w:hAnsi="標楷體" w:hint="eastAsia"/>
          <w:color w:val="000000" w:themeColor="text1"/>
          <w:kern w:val="0"/>
        </w:rPr>
        <w:t>（表2、圖6）</w:t>
      </w:r>
      <w:r w:rsidRPr="004C62EC">
        <w:rPr>
          <w:rFonts w:ascii="標楷體" w:eastAsia="標楷體" w:hAnsi="標楷體" w:hint="eastAsia"/>
          <w:color w:val="000000" w:themeColor="text1"/>
          <w:kern w:val="0"/>
        </w:rPr>
        <w:t>。執行率未達80％者，計有水環境建設</w:t>
      </w:r>
      <w:r>
        <w:rPr>
          <w:rFonts w:ascii="標楷體" w:eastAsia="標楷體" w:hAnsi="標楷體" w:hint="eastAsia"/>
          <w:color w:val="000000" w:themeColor="text1"/>
          <w:kern w:val="0"/>
        </w:rPr>
        <w:t>1</w:t>
      </w:r>
      <w:r w:rsidRPr="004C62EC">
        <w:rPr>
          <w:rFonts w:ascii="標楷體" w:eastAsia="標楷體" w:hAnsi="標楷體" w:hint="eastAsia"/>
          <w:color w:val="000000" w:themeColor="text1"/>
          <w:kern w:val="0"/>
        </w:rPr>
        <w:t>項，主要係設計及工程發包進度未如預期，致影響經費執行進度。</w:t>
      </w:r>
    </w:p>
    <w:tbl>
      <w:tblPr>
        <w:tblStyle w:val="10"/>
        <w:tblW w:w="0" w:type="auto"/>
        <w:jc w:val="center"/>
        <w:tblLayout w:type="fixed"/>
        <w:tblLook w:val="04A0" w:firstRow="1" w:lastRow="0" w:firstColumn="1" w:lastColumn="0" w:noHBand="0" w:noVBand="1"/>
      </w:tblPr>
      <w:tblGrid>
        <w:gridCol w:w="3261"/>
        <w:gridCol w:w="2126"/>
        <w:gridCol w:w="2268"/>
        <w:gridCol w:w="1701"/>
      </w:tblGrid>
      <w:tr w:rsidR="00706E48" w:rsidRPr="004C62EC" w14:paraId="509D97CA" w14:textId="77777777" w:rsidTr="00761820">
        <w:trPr>
          <w:jc w:val="center"/>
        </w:trPr>
        <w:tc>
          <w:tcPr>
            <w:tcW w:w="9356" w:type="dxa"/>
            <w:gridSpan w:val="4"/>
            <w:tcBorders>
              <w:top w:val="nil"/>
              <w:left w:val="nil"/>
              <w:bottom w:val="nil"/>
              <w:right w:val="nil"/>
            </w:tcBorders>
            <w:vAlign w:val="center"/>
          </w:tcPr>
          <w:p w14:paraId="0DD572B1" w14:textId="77777777" w:rsidR="00706E48" w:rsidRPr="00F7099B" w:rsidRDefault="00706E48" w:rsidP="004D2A99">
            <w:pPr>
              <w:overflowPunct w:val="0"/>
              <w:autoSpaceDE w:val="0"/>
              <w:autoSpaceDN w:val="0"/>
              <w:adjustRightInd w:val="0"/>
              <w:snapToGrid w:val="0"/>
              <w:spacing w:beforeLines="50" w:before="255" w:line="320" w:lineRule="exact"/>
              <w:ind w:rightChars="10" w:right="24"/>
              <w:jc w:val="center"/>
              <w:rPr>
                <w:rFonts w:ascii="標楷體" w:eastAsia="標楷體" w:hAnsi="標楷體"/>
                <w:snapToGrid w:val="0"/>
                <w:color w:val="000000" w:themeColor="text1"/>
                <w:kern w:val="0"/>
                <w:sz w:val="20"/>
              </w:rPr>
            </w:pPr>
            <w:r w:rsidRPr="009712F3">
              <w:rPr>
                <w:rFonts w:ascii="標楷體" w:eastAsia="標楷體" w:hAnsi="標楷體" w:hint="eastAsia"/>
                <w:b/>
                <w:snapToGrid w:val="0"/>
                <w:color w:val="000000" w:themeColor="text1"/>
                <w:kern w:val="0"/>
                <w:szCs w:val="24"/>
              </w:rPr>
              <w:t>表2  基隆市政府前瞻第2期特別預算補助經費執行</w:t>
            </w:r>
          </w:p>
        </w:tc>
      </w:tr>
      <w:tr w:rsidR="00706E48" w:rsidRPr="004C62EC" w14:paraId="2BFAE09E" w14:textId="77777777" w:rsidTr="00761820">
        <w:trPr>
          <w:jc w:val="center"/>
        </w:trPr>
        <w:tc>
          <w:tcPr>
            <w:tcW w:w="9356" w:type="dxa"/>
            <w:gridSpan w:val="4"/>
            <w:tcBorders>
              <w:top w:val="nil"/>
              <w:left w:val="nil"/>
              <w:bottom w:val="single" w:sz="6" w:space="0" w:color="auto"/>
              <w:right w:val="nil"/>
            </w:tcBorders>
            <w:vAlign w:val="center"/>
          </w:tcPr>
          <w:p w14:paraId="48D4EFA8" w14:textId="77777777" w:rsidR="00706E48" w:rsidRPr="004C62EC" w:rsidRDefault="00706E48" w:rsidP="004D2A99">
            <w:pPr>
              <w:overflowPunct w:val="0"/>
              <w:autoSpaceDE w:val="0"/>
              <w:autoSpaceDN w:val="0"/>
              <w:adjustRightInd w:val="0"/>
              <w:spacing w:line="320" w:lineRule="exact"/>
              <w:ind w:rightChars="10" w:right="24"/>
              <w:jc w:val="right"/>
              <w:rPr>
                <w:rFonts w:ascii="標楷體" w:eastAsia="標楷體" w:hAnsi="標楷體"/>
                <w:b/>
                <w:color w:val="000000" w:themeColor="text1"/>
                <w:spacing w:val="10"/>
                <w:szCs w:val="24"/>
              </w:rPr>
            </w:pPr>
            <w:r w:rsidRPr="004C62EC">
              <w:rPr>
                <w:rFonts w:ascii="標楷體" w:eastAsia="標楷體" w:hAnsi="標楷體" w:hint="eastAsia"/>
                <w:color w:val="000000" w:themeColor="text1"/>
                <w:spacing w:val="10"/>
                <w:sz w:val="20"/>
              </w:rPr>
              <w:t>10</w:t>
            </w:r>
            <w:r>
              <w:rPr>
                <w:rFonts w:ascii="標楷體" w:eastAsia="標楷體" w:hAnsi="標楷體" w:hint="eastAsia"/>
                <w:color w:val="000000" w:themeColor="text1"/>
                <w:spacing w:val="10"/>
                <w:sz w:val="20"/>
              </w:rPr>
              <w:t>8</w:t>
            </w:r>
            <w:r w:rsidRPr="004C62EC">
              <w:rPr>
                <w:rFonts w:ascii="標楷體" w:eastAsia="標楷體" w:hAnsi="標楷體" w:hint="eastAsia"/>
                <w:color w:val="000000" w:themeColor="text1"/>
                <w:spacing w:val="10"/>
                <w:sz w:val="20"/>
              </w:rPr>
              <w:t>年</w:t>
            </w:r>
            <w:r>
              <w:rPr>
                <w:rFonts w:ascii="標楷體" w:eastAsia="標楷體" w:hAnsi="標楷體" w:hint="eastAsia"/>
                <w:color w:val="000000" w:themeColor="text1"/>
                <w:spacing w:val="10"/>
                <w:sz w:val="20"/>
              </w:rPr>
              <w:t>1</w:t>
            </w:r>
            <w:r w:rsidRPr="004C62EC">
              <w:rPr>
                <w:rFonts w:ascii="標楷體" w:eastAsia="標楷體" w:hAnsi="標楷體" w:hint="eastAsia"/>
                <w:color w:val="000000" w:themeColor="text1"/>
                <w:spacing w:val="10"/>
                <w:sz w:val="20"/>
              </w:rPr>
              <w:t>月</w:t>
            </w:r>
            <w:r>
              <w:rPr>
                <w:rFonts w:ascii="標楷體" w:eastAsia="標楷體" w:hAnsi="標楷體" w:hint="eastAsia"/>
                <w:color w:val="000000" w:themeColor="text1"/>
                <w:spacing w:val="10"/>
                <w:sz w:val="20"/>
              </w:rPr>
              <w:t>1</w:t>
            </w:r>
            <w:r w:rsidRPr="004C62EC">
              <w:rPr>
                <w:rFonts w:ascii="標楷體" w:eastAsia="標楷體" w:hAnsi="標楷體" w:hint="eastAsia"/>
                <w:color w:val="000000" w:themeColor="text1"/>
                <w:spacing w:val="10"/>
                <w:sz w:val="20"/>
              </w:rPr>
              <w:t>日至1</w:t>
            </w:r>
            <w:r>
              <w:rPr>
                <w:rFonts w:ascii="標楷體" w:eastAsia="標楷體" w:hAnsi="標楷體" w:hint="eastAsia"/>
                <w:color w:val="000000" w:themeColor="text1"/>
                <w:spacing w:val="10"/>
                <w:sz w:val="20"/>
              </w:rPr>
              <w:t>10</w:t>
            </w:r>
            <w:r w:rsidRPr="004C62EC">
              <w:rPr>
                <w:rFonts w:ascii="標楷體" w:eastAsia="標楷體" w:hAnsi="標楷體" w:hint="eastAsia"/>
                <w:color w:val="000000" w:themeColor="text1"/>
                <w:spacing w:val="10"/>
                <w:sz w:val="20"/>
              </w:rPr>
              <w:t xml:space="preserve">年12月31日止         </w:t>
            </w:r>
            <w:r w:rsidRPr="004C62EC">
              <w:rPr>
                <w:rFonts w:ascii="標楷體" w:eastAsia="標楷體" w:hAnsi="標楷體" w:hint="eastAsia"/>
                <w:color w:val="000000" w:themeColor="text1"/>
                <w:sz w:val="20"/>
              </w:rPr>
              <w:t>單位：新臺幣千元、％</w:t>
            </w:r>
          </w:p>
        </w:tc>
      </w:tr>
      <w:tr w:rsidR="00706E48" w:rsidRPr="004C62EC" w14:paraId="68C2A8DA" w14:textId="77777777" w:rsidTr="004D2A99">
        <w:trPr>
          <w:trHeight w:val="680"/>
          <w:jc w:val="center"/>
        </w:trPr>
        <w:tc>
          <w:tcPr>
            <w:tcW w:w="3261" w:type="dxa"/>
            <w:tcBorders>
              <w:top w:val="single" w:sz="6" w:space="0" w:color="auto"/>
              <w:left w:val="single" w:sz="6" w:space="0" w:color="auto"/>
              <w:bottom w:val="single" w:sz="6" w:space="0" w:color="auto"/>
              <w:right w:val="single" w:sz="4" w:space="0" w:color="auto"/>
            </w:tcBorders>
            <w:shd w:val="clear" w:color="auto" w:fill="DEEAF6" w:themeFill="accent1" w:themeFillTint="33"/>
            <w:vAlign w:val="center"/>
          </w:tcPr>
          <w:p w14:paraId="5287C60B" w14:textId="77777777" w:rsidR="00706E48" w:rsidRPr="004C62EC" w:rsidRDefault="00706E48" w:rsidP="00761820">
            <w:pPr>
              <w:overflowPunct w:val="0"/>
              <w:autoSpaceDE w:val="0"/>
              <w:autoSpaceDN w:val="0"/>
              <w:adjustRightInd w:val="0"/>
              <w:spacing w:line="300" w:lineRule="exact"/>
              <w:jc w:val="center"/>
              <w:rPr>
                <w:rFonts w:ascii="標楷體" w:eastAsia="標楷體" w:hAnsi="標楷體"/>
                <w:bCs/>
                <w:color w:val="000000" w:themeColor="text1"/>
                <w:sz w:val="20"/>
              </w:rPr>
            </w:pPr>
            <w:r w:rsidRPr="004C62EC">
              <w:rPr>
                <w:rFonts w:ascii="標楷體" w:eastAsia="標楷體" w:hAnsi="標楷體" w:hint="eastAsia"/>
                <w:b/>
                <w:color w:val="000000" w:themeColor="text1"/>
                <w:sz w:val="20"/>
              </w:rPr>
              <w:t>前瞻計畫建設類別</w:t>
            </w:r>
          </w:p>
        </w:tc>
        <w:tc>
          <w:tcPr>
            <w:tcW w:w="2126" w:type="dxa"/>
            <w:tcBorders>
              <w:top w:val="single" w:sz="6" w:space="0" w:color="auto"/>
              <w:left w:val="single" w:sz="4" w:space="0" w:color="auto"/>
              <w:bottom w:val="single" w:sz="6" w:space="0" w:color="auto"/>
            </w:tcBorders>
            <w:shd w:val="clear" w:color="auto" w:fill="DEEAF6" w:themeFill="accent1" w:themeFillTint="33"/>
            <w:vAlign w:val="center"/>
          </w:tcPr>
          <w:p w14:paraId="3DC57A20" w14:textId="77777777" w:rsidR="00706E48" w:rsidRPr="004C62EC" w:rsidRDefault="00706E48" w:rsidP="00761820">
            <w:pPr>
              <w:overflowPunct w:val="0"/>
              <w:adjustRightInd w:val="0"/>
              <w:snapToGrid w:val="0"/>
              <w:spacing w:line="300" w:lineRule="exact"/>
              <w:ind w:leftChars="-20" w:left="-48" w:rightChars="-20" w:right="-48"/>
              <w:jc w:val="center"/>
              <w:textAlignment w:val="baseline"/>
              <w:rPr>
                <w:rFonts w:ascii="標楷體" w:eastAsia="標楷體" w:hAnsi="標楷體"/>
                <w:b/>
                <w:color w:val="000000" w:themeColor="text1"/>
                <w:sz w:val="20"/>
              </w:rPr>
            </w:pPr>
            <w:r w:rsidRPr="004C62EC">
              <w:rPr>
                <w:rFonts w:ascii="標楷體" w:eastAsia="標楷體" w:hAnsi="標楷體" w:hint="eastAsia"/>
                <w:b/>
                <w:color w:val="000000" w:themeColor="text1"/>
                <w:sz w:val="20"/>
              </w:rPr>
              <w:t>前瞻計畫補助款</w:t>
            </w:r>
          </w:p>
          <w:p w14:paraId="5BEAE734" w14:textId="77777777" w:rsidR="00706E48" w:rsidRPr="004C62EC" w:rsidRDefault="00706E48" w:rsidP="00761820">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rPr>
            </w:pPr>
            <w:r w:rsidRPr="004C62EC">
              <w:rPr>
                <w:rFonts w:ascii="標楷體" w:eastAsia="標楷體" w:hAnsi="標楷體" w:hint="eastAsia"/>
                <w:b/>
                <w:color w:val="000000" w:themeColor="text1"/>
                <w:sz w:val="20"/>
              </w:rPr>
              <w:t>（A）</w:t>
            </w:r>
          </w:p>
        </w:tc>
        <w:tc>
          <w:tcPr>
            <w:tcW w:w="2268" w:type="dxa"/>
            <w:tcBorders>
              <w:top w:val="single" w:sz="6" w:space="0" w:color="auto"/>
              <w:bottom w:val="single" w:sz="6" w:space="0" w:color="auto"/>
            </w:tcBorders>
            <w:shd w:val="clear" w:color="auto" w:fill="DEEAF6" w:themeFill="accent1" w:themeFillTint="33"/>
            <w:vAlign w:val="center"/>
          </w:tcPr>
          <w:p w14:paraId="5DB49DF7" w14:textId="77777777" w:rsidR="00706E48" w:rsidRPr="004C62EC" w:rsidRDefault="00706E48" w:rsidP="00761820">
            <w:pPr>
              <w:overflowPunct w:val="0"/>
              <w:adjustRightInd w:val="0"/>
              <w:snapToGrid w:val="0"/>
              <w:spacing w:line="300" w:lineRule="exact"/>
              <w:jc w:val="center"/>
              <w:textAlignment w:val="baseline"/>
              <w:rPr>
                <w:rFonts w:ascii="標楷體" w:eastAsia="標楷體" w:hAnsi="標楷體"/>
                <w:bCs/>
                <w:color w:val="000000" w:themeColor="text1"/>
                <w:sz w:val="20"/>
              </w:rPr>
            </w:pPr>
            <w:r w:rsidRPr="004C62EC">
              <w:rPr>
                <w:rFonts w:ascii="標楷體" w:eastAsia="標楷體" w:hAnsi="標楷體" w:hint="eastAsia"/>
                <w:b/>
                <w:color w:val="000000" w:themeColor="text1"/>
                <w:sz w:val="20"/>
              </w:rPr>
              <w:t>補助款累計執行數（B）</w:t>
            </w:r>
          </w:p>
        </w:tc>
        <w:tc>
          <w:tcPr>
            <w:tcW w:w="1701" w:type="dxa"/>
            <w:tcBorders>
              <w:top w:val="single" w:sz="6" w:space="0" w:color="auto"/>
              <w:bottom w:val="single" w:sz="6" w:space="0" w:color="auto"/>
              <w:right w:val="single" w:sz="6" w:space="0" w:color="auto"/>
            </w:tcBorders>
            <w:shd w:val="clear" w:color="auto" w:fill="DEEAF6" w:themeFill="accent1" w:themeFillTint="33"/>
            <w:vAlign w:val="center"/>
          </w:tcPr>
          <w:p w14:paraId="751CF208" w14:textId="77777777" w:rsidR="00706E48" w:rsidRPr="004C62EC" w:rsidRDefault="00706E48" w:rsidP="00761820">
            <w:pPr>
              <w:overflowPunct w:val="0"/>
              <w:adjustRightInd w:val="0"/>
              <w:snapToGrid w:val="0"/>
              <w:spacing w:line="220" w:lineRule="exact"/>
              <w:jc w:val="center"/>
              <w:textAlignment w:val="baseline"/>
              <w:rPr>
                <w:rFonts w:ascii="標楷體" w:eastAsia="標楷體" w:hAnsi="標楷體"/>
                <w:b/>
                <w:color w:val="000000" w:themeColor="text1"/>
                <w:sz w:val="20"/>
              </w:rPr>
            </w:pPr>
            <w:r w:rsidRPr="004C62EC">
              <w:rPr>
                <w:rFonts w:ascii="標楷體" w:eastAsia="標楷體" w:hAnsi="標楷體" w:hint="eastAsia"/>
                <w:b/>
                <w:color w:val="000000" w:themeColor="text1"/>
                <w:sz w:val="20"/>
              </w:rPr>
              <w:t>執行率</w:t>
            </w:r>
          </w:p>
          <w:p w14:paraId="727E0CEC" w14:textId="77777777" w:rsidR="00706E48" w:rsidRPr="004C62EC" w:rsidRDefault="00706E48" w:rsidP="00761820">
            <w:pPr>
              <w:overflowPunct w:val="0"/>
              <w:adjustRightInd w:val="0"/>
              <w:snapToGrid w:val="0"/>
              <w:spacing w:line="220" w:lineRule="exact"/>
              <w:ind w:leftChars="-20" w:left="-48" w:rightChars="-10" w:right="-24"/>
              <w:jc w:val="center"/>
              <w:textAlignment w:val="baseline"/>
              <w:rPr>
                <w:rFonts w:ascii="標楷體" w:eastAsia="標楷體" w:hAnsi="標楷體"/>
                <w:bCs/>
                <w:color w:val="000000" w:themeColor="text1"/>
                <w:spacing w:val="-20"/>
                <w:sz w:val="20"/>
              </w:rPr>
            </w:pPr>
            <w:r>
              <w:rPr>
                <w:rFonts w:ascii="標楷體" w:eastAsia="標楷體" w:hAnsi="標楷體"/>
                <w:b/>
                <w:color w:val="000000" w:themeColor="text1"/>
                <w:spacing w:val="-20"/>
                <w:sz w:val="20"/>
              </w:rPr>
              <w:t>（</w:t>
            </w:r>
            <w:r w:rsidRPr="004C62EC">
              <w:rPr>
                <w:rFonts w:ascii="標楷體" w:eastAsia="標楷體" w:hAnsi="標楷體" w:hint="eastAsia"/>
                <w:b/>
                <w:color w:val="000000" w:themeColor="text1"/>
                <w:spacing w:val="-20"/>
                <w:sz w:val="20"/>
              </w:rPr>
              <w:t>B/A</w:t>
            </w:r>
            <w:r w:rsidRPr="004C62EC">
              <w:rPr>
                <w:rFonts w:ascii="標楷體" w:eastAsia="標楷體" w:hAnsi="標楷體" w:hint="eastAsia"/>
                <w:b/>
                <w:color w:val="000000" w:themeColor="text1"/>
                <w:spacing w:val="-20"/>
                <w:sz w:val="20"/>
              </w:rPr>
              <w:sym w:font="Wingdings 2" w:char="F0CD"/>
            </w:r>
            <w:r w:rsidRPr="004C62EC">
              <w:rPr>
                <w:rFonts w:ascii="標楷體" w:eastAsia="標楷體" w:hAnsi="標楷體"/>
                <w:b/>
                <w:color w:val="000000" w:themeColor="text1"/>
                <w:spacing w:val="-20"/>
                <w:sz w:val="20"/>
              </w:rPr>
              <w:t>100</w:t>
            </w:r>
            <w:r>
              <w:rPr>
                <w:rFonts w:ascii="標楷體" w:eastAsia="標楷體" w:hAnsi="標楷體"/>
                <w:b/>
                <w:color w:val="000000" w:themeColor="text1"/>
                <w:spacing w:val="-20"/>
                <w:sz w:val="20"/>
              </w:rPr>
              <w:t>）</w:t>
            </w:r>
          </w:p>
        </w:tc>
      </w:tr>
      <w:tr w:rsidR="00706E48" w:rsidRPr="004C62EC" w14:paraId="36DB98E5" w14:textId="77777777" w:rsidTr="004D2A99">
        <w:trPr>
          <w:trHeight w:val="510"/>
          <w:jc w:val="center"/>
        </w:trPr>
        <w:tc>
          <w:tcPr>
            <w:tcW w:w="3261" w:type="dxa"/>
            <w:tcBorders>
              <w:top w:val="single" w:sz="6" w:space="0" w:color="auto"/>
              <w:left w:val="single" w:sz="6" w:space="0" w:color="auto"/>
              <w:right w:val="single" w:sz="4" w:space="0" w:color="auto"/>
            </w:tcBorders>
            <w:vAlign w:val="center"/>
          </w:tcPr>
          <w:p w14:paraId="0ED49B6D" w14:textId="77777777" w:rsidR="00706E48" w:rsidRPr="004C62EC" w:rsidRDefault="00706E48" w:rsidP="00761820">
            <w:pPr>
              <w:overflowPunct w:val="0"/>
              <w:adjustRightInd w:val="0"/>
              <w:snapToGrid w:val="0"/>
              <w:spacing w:line="240" w:lineRule="exact"/>
              <w:ind w:leftChars="400" w:left="960" w:rightChars="400" w:right="960"/>
              <w:jc w:val="distribute"/>
              <w:textAlignment w:val="baseline"/>
              <w:rPr>
                <w:rFonts w:ascii="標楷體" w:eastAsia="標楷體" w:hAnsi="標楷體"/>
                <w:b/>
                <w:color w:val="000000" w:themeColor="text1"/>
                <w:sz w:val="20"/>
              </w:rPr>
            </w:pPr>
            <w:r w:rsidRPr="004C62EC">
              <w:rPr>
                <w:rFonts w:ascii="標楷體" w:eastAsia="標楷體" w:hAnsi="標楷體" w:hint="eastAsia"/>
                <w:b/>
                <w:color w:val="000000" w:themeColor="text1"/>
                <w:sz w:val="20"/>
              </w:rPr>
              <w:t>合計</w:t>
            </w:r>
          </w:p>
        </w:tc>
        <w:tc>
          <w:tcPr>
            <w:tcW w:w="2126" w:type="dxa"/>
            <w:tcBorders>
              <w:top w:val="single" w:sz="6" w:space="0" w:color="auto"/>
              <w:left w:val="single" w:sz="4" w:space="0" w:color="auto"/>
            </w:tcBorders>
            <w:vAlign w:val="center"/>
          </w:tcPr>
          <w:p w14:paraId="0D5B4B1D"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4D2A99">
              <w:rPr>
                <w:rFonts w:asciiTheme="minorEastAsia" w:hAnsiTheme="minorEastAsia" w:hint="eastAsia"/>
                <w:b/>
                <w:color w:val="000000" w:themeColor="text1"/>
                <w:spacing w:val="8"/>
                <w:sz w:val="18"/>
                <w:szCs w:val="18"/>
              </w:rPr>
              <w:t>2,758,002</w:t>
            </w:r>
          </w:p>
        </w:tc>
        <w:tc>
          <w:tcPr>
            <w:tcW w:w="2268" w:type="dxa"/>
            <w:tcBorders>
              <w:top w:val="single" w:sz="6" w:space="0" w:color="auto"/>
            </w:tcBorders>
            <w:vAlign w:val="center"/>
          </w:tcPr>
          <w:p w14:paraId="025D58F4"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4D2A99">
              <w:rPr>
                <w:rFonts w:asciiTheme="minorEastAsia" w:hAnsiTheme="minorEastAsia" w:hint="eastAsia"/>
                <w:b/>
                <w:color w:val="000000" w:themeColor="text1"/>
                <w:spacing w:val="8"/>
                <w:sz w:val="18"/>
                <w:szCs w:val="18"/>
              </w:rPr>
              <w:t>2,331,786</w:t>
            </w:r>
          </w:p>
        </w:tc>
        <w:tc>
          <w:tcPr>
            <w:tcW w:w="1701" w:type="dxa"/>
            <w:tcBorders>
              <w:top w:val="single" w:sz="6" w:space="0" w:color="auto"/>
              <w:right w:val="single" w:sz="6" w:space="0" w:color="auto"/>
            </w:tcBorders>
            <w:vAlign w:val="center"/>
          </w:tcPr>
          <w:p w14:paraId="522A2BB5"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4D2A99">
              <w:rPr>
                <w:rFonts w:asciiTheme="minorEastAsia" w:hAnsiTheme="minorEastAsia" w:hint="eastAsia"/>
                <w:b/>
                <w:color w:val="000000" w:themeColor="text1"/>
                <w:spacing w:val="8"/>
                <w:sz w:val="18"/>
                <w:szCs w:val="18"/>
              </w:rPr>
              <w:t>84.55</w:t>
            </w:r>
          </w:p>
        </w:tc>
      </w:tr>
      <w:tr w:rsidR="00706E48" w:rsidRPr="004C62EC" w14:paraId="4E832BA1" w14:textId="77777777" w:rsidTr="004D2A99">
        <w:trPr>
          <w:trHeight w:val="510"/>
          <w:jc w:val="center"/>
        </w:trPr>
        <w:tc>
          <w:tcPr>
            <w:tcW w:w="3261" w:type="dxa"/>
            <w:tcBorders>
              <w:left w:val="single" w:sz="6" w:space="0" w:color="auto"/>
              <w:right w:val="single" w:sz="4" w:space="0" w:color="auto"/>
            </w:tcBorders>
            <w:vAlign w:val="center"/>
          </w:tcPr>
          <w:p w14:paraId="21856761"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城鄉建設</w:t>
            </w:r>
          </w:p>
        </w:tc>
        <w:tc>
          <w:tcPr>
            <w:tcW w:w="2126" w:type="dxa"/>
            <w:tcBorders>
              <w:left w:val="single" w:sz="4" w:space="0" w:color="auto"/>
            </w:tcBorders>
            <w:vAlign w:val="center"/>
          </w:tcPr>
          <w:p w14:paraId="15DBB415"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2,023,177</w:t>
            </w:r>
          </w:p>
        </w:tc>
        <w:tc>
          <w:tcPr>
            <w:tcW w:w="2268" w:type="dxa"/>
            <w:vAlign w:val="center"/>
          </w:tcPr>
          <w:p w14:paraId="289833D1"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1,763,043</w:t>
            </w:r>
          </w:p>
        </w:tc>
        <w:tc>
          <w:tcPr>
            <w:tcW w:w="1701" w:type="dxa"/>
            <w:tcBorders>
              <w:right w:val="single" w:sz="6" w:space="0" w:color="auto"/>
            </w:tcBorders>
            <w:vAlign w:val="center"/>
          </w:tcPr>
          <w:p w14:paraId="72089684"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87.14</w:t>
            </w:r>
          </w:p>
        </w:tc>
      </w:tr>
      <w:tr w:rsidR="00706E48" w:rsidRPr="004C62EC" w14:paraId="34D19AAD" w14:textId="77777777" w:rsidTr="004D2A99">
        <w:trPr>
          <w:trHeight w:val="510"/>
          <w:jc w:val="center"/>
        </w:trPr>
        <w:tc>
          <w:tcPr>
            <w:tcW w:w="3261" w:type="dxa"/>
            <w:tcBorders>
              <w:left w:val="single" w:sz="6" w:space="0" w:color="auto"/>
              <w:right w:val="single" w:sz="4" w:space="0" w:color="auto"/>
            </w:tcBorders>
            <w:vAlign w:val="center"/>
          </w:tcPr>
          <w:p w14:paraId="192DAC10"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水環境建設</w:t>
            </w:r>
          </w:p>
        </w:tc>
        <w:tc>
          <w:tcPr>
            <w:tcW w:w="2126" w:type="dxa"/>
            <w:tcBorders>
              <w:left w:val="single" w:sz="4" w:space="0" w:color="auto"/>
            </w:tcBorders>
            <w:vAlign w:val="center"/>
          </w:tcPr>
          <w:p w14:paraId="082E9CDC"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469,907</w:t>
            </w:r>
          </w:p>
        </w:tc>
        <w:tc>
          <w:tcPr>
            <w:tcW w:w="2268" w:type="dxa"/>
            <w:vAlign w:val="center"/>
          </w:tcPr>
          <w:p w14:paraId="7F445C7D"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321,420</w:t>
            </w:r>
          </w:p>
        </w:tc>
        <w:tc>
          <w:tcPr>
            <w:tcW w:w="1701" w:type="dxa"/>
            <w:tcBorders>
              <w:right w:val="single" w:sz="6" w:space="0" w:color="auto"/>
            </w:tcBorders>
            <w:vAlign w:val="center"/>
          </w:tcPr>
          <w:p w14:paraId="7C9D2CEE"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68.40</w:t>
            </w:r>
          </w:p>
        </w:tc>
      </w:tr>
      <w:tr w:rsidR="00706E48" w:rsidRPr="00F7099B" w14:paraId="55529BB7" w14:textId="77777777" w:rsidTr="00761820">
        <w:trPr>
          <w:jc w:val="center"/>
        </w:trPr>
        <w:tc>
          <w:tcPr>
            <w:tcW w:w="9356" w:type="dxa"/>
            <w:gridSpan w:val="4"/>
            <w:tcBorders>
              <w:top w:val="nil"/>
              <w:left w:val="nil"/>
              <w:bottom w:val="nil"/>
              <w:right w:val="nil"/>
            </w:tcBorders>
            <w:vAlign w:val="center"/>
          </w:tcPr>
          <w:p w14:paraId="6827AE32" w14:textId="77777777" w:rsidR="00706E48" w:rsidRPr="00F7099B" w:rsidRDefault="00706E48" w:rsidP="00761820">
            <w:pPr>
              <w:overflowPunct w:val="0"/>
              <w:autoSpaceDE w:val="0"/>
              <w:autoSpaceDN w:val="0"/>
              <w:adjustRightInd w:val="0"/>
              <w:snapToGrid w:val="0"/>
              <w:spacing w:line="300" w:lineRule="exact"/>
              <w:jc w:val="center"/>
              <w:rPr>
                <w:rFonts w:ascii="標楷體" w:eastAsia="標楷體" w:hAnsi="標楷體"/>
                <w:snapToGrid w:val="0"/>
                <w:color w:val="000000" w:themeColor="text1"/>
                <w:kern w:val="0"/>
                <w:sz w:val="20"/>
              </w:rPr>
            </w:pPr>
            <w:r w:rsidRPr="009712F3">
              <w:rPr>
                <w:rFonts w:ascii="標楷體" w:eastAsia="標楷體" w:hAnsi="標楷體" w:hint="eastAsia"/>
                <w:b/>
                <w:snapToGrid w:val="0"/>
                <w:color w:val="000000" w:themeColor="text1"/>
                <w:kern w:val="0"/>
                <w:szCs w:val="24"/>
              </w:rPr>
              <w:t>表2  基隆市政府前瞻第2期特別預算補助經費執行</w:t>
            </w:r>
            <w:r>
              <w:rPr>
                <w:rFonts w:ascii="標楷體" w:eastAsia="標楷體" w:hAnsi="標楷體" w:hint="eastAsia"/>
                <w:b/>
                <w:snapToGrid w:val="0"/>
                <w:color w:val="000000" w:themeColor="text1"/>
                <w:kern w:val="0"/>
                <w:szCs w:val="24"/>
              </w:rPr>
              <w:t>（續）</w:t>
            </w:r>
          </w:p>
        </w:tc>
      </w:tr>
      <w:tr w:rsidR="00706E48" w:rsidRPr="004C62EC" w14:paraId="12917AA7" w14:textId="77777777" w:rsidTr="00761820">
        <w:trPr>
          <w:jc w:val="center"/>
        </w:trPr>
        <w:tc>
          <w:tcPr>
            <w:tcW w:w="9356" w:type="dxa"/>
            <w:gridSpan w:val="4"/>
            <w:tcBorders>
              <w:top w:val="nil"/>
              <w:left w:val="nil"/>
              <w:bottom w:val="single" w:sz="6" w:space="0" w:color="auto"/>
              <w:right w:val="nil"/>
            </w:tcBorders>
            <w:vAlign w:val="center"/>
          </w:tcPr>
          <w:p w14:paraId="5D2C965E" w14:textId="77777777" w:rsidR="00706E48" w:rsidRPr="004C62EC" w:rsidRDefault="00706E48" w:rsidP="00761820">
            <w:pPr>
              <w:overflowPunct w:val="0"/>
              <w:autoSpaceDE w:val="0"/>
              <w:autoSpaceDN w:val="0"/>
              <w:adjustRightInd w:val="0"/>
              <w:spacing w:line="300" w:lineRule="exact"/>
              <w:ind w:rightChars="10" w:right="24"/>
              <w:jc w:val="right"/>
              <w:rPr>
                <w:rFonts w:ascii="標楷體" w:eastAsia="標楷體" w:hAnsi="標楷體"/>
                <w:b/>
                <w:color w:val="000000" w:themeColor="text1"/>
                <w:spacing w:val="10"/>
                <w:szCs w:val="24"/>
              </w:rPr>
            </w:pPr>
            <w:r w:rsidRPr="004C62EC">
              <w:rPr>
                <w:rFonts w:ascii="標楷體" w:eastAsia="標楷體" w:hAnsi="標楷體" w:hint="eastAsia"/>
                <w:color w:val="000000" w:themeColor="text1"/>
                <w:spacing w:val="10"/>
                <w:sz w:val="20"/>
              </w:rPr>
              <w:t>10</w:t>
            </w:r>
            <w:r>
              <w:rPr>
                <w:rFonts w:ascii="標楷體" w:eastAsia="標楷體" w:hAnsi="標楷體" w:hint="eastAsia"/>
                <w:color w:val="000000" w:themeColor="text1"/>
                <w:spacing w:val="10"/>
                <w:sz w:val="20"/>
              </w:rPr>
              <w:t>8</w:t>
            </w:r>
            <w:r w:rsidRPr="004C62EC">
              <w:rPr>
                <w:rFonts w:ascii="標楷體" w:eastAsia="標楷體" w:hAnsi="標楷體" w:hint="eastAsia"/>
                <w:color w:val="000000" w:themeColor="text1"/>
                <w:spacing w:val="10"/>
                <w:sz w:val="20"/>
              </w:rPr>
              <w:t>年</w:t>
            </w:r>
            <w:r>
              <w:rPr>
                <w:rFonts w:ascii="標楷體" w:eastAsia="標楷體" w:hAnsi="標楷體" w:hint="eastAsia"/>
                <w:color w:val="000000" w:themeColor="text1"/>
                <w:spacing w:val="10"/>
                <w:sz w:val="20"/>
              </w:rPr>
              <w:t>1</w:t>
            </w:r>
            <w:r w:rsidRPr="004C62EC">
              <w:rPr>
                <w:rFonts w:ascii="標楷體" w:eastAsia="標楷體" w:hAnsi="標楷體" w:hint="eastAsia"/>
                <w:color w:val="000000" w:themeColor="text1"/>
                <w:spacing w:val="10"/>
                <w:sz w:val="20"/>
              </w:rPr>
              <w:t>月</w:t>
            </w:r>
            <w:r>
              <w:rPr>
                <w:rFonts w:ascii="標楷體" w:eastAsia="標楷體" w:hAnsi="標楷體" w:hint="eastAsia"/>
                <w:color w:val="000000" w:themeColor="text1"/>
                <w:spacing w:val="10"/>
                <w:sz w:val="20"/>
              </w:rPr>
              <w:t>1</w:t>
            </w:r>
            <w:r w:rsidRPr="004C62EC">
              <w:rPr>
                <w:rFonts w:ascii="標楷體" w:eastAsia="標楷體" w:hAnsi="標楷體" w:hint="eastAsia"/>
                <w:color w:val="000000" w:themeColor="text1"/>
                <w:spacing w:val="10"/>
                <w:sz w:val="20"/>
              </w:rPr>
              <w:t>日至1</w:t>
            </w:r>
            <w:r>
              <w:rPr>
                <w:rFonts w:ascii="標楷體" w:eastAsia="標楷體" w:hAnsi="標楷體" w:hint="eastAsia"/>
                <w:color w:val="000000" w:themeColor="text1"/>
                <w:spacing w:val="10"/>
                <w:sz w:val="20"/>
              </w:rPr>
              <w:t>10</w:t>
            </w:r>
            <w:r w:rsidRPr="004C62EC">
              <w:rPr>
                <w:rFonts w:ascii="標楷體" w:eastAsia="標楷體" w:hAnsi="標楷體" w:hint="eastAsia"/>
                <w:color w:val="000000" w:themeColor="text1"/>
                <w:spacing w:val="10"/>
                <w:sz w:val="20"/>
              </w:rPr>
              <w:t xml:space="preserve">年12月31日止         </w:t>
            </w:r>
            <w:r w:rsidRPr="004C62EC">
              <w:rPr>
                <w:rFonts w:ascii="標楷體" w:eastAsia="標楷體" w:hAnsi="標楷體" w:hint="eastAsia"/>
                <w:color w:val="000000" w:themeColor="text1"/>
                <w:sz w:val="20"/>
              </w:rPr>
              <w:t>單位：新臺幣千元、％</w:t>
            </w:r>
          </w:p>
        </w:tc>
      </w:tr>
      <w:tr w:rsidR="00706E48" w:rsidRPr="004C62EC" w14:paraId="625C9533" w14:textId="77777777" w:rsidTr="004D2A99">
        <w:trPr>
          <w:trHeight w:val="680"/>
          <w:jc w:val="center"/>
        </w:trPr>
        <w:tc>
          <w:tcPr>
            <w:tcW w:w="3261" w:type="dxa"/>
            <w:tcBorders>
              <w:left w:val="single" w:sz="6" w:space="0" w:color="auto"/>
              <w:right w:val="single" w:sz="4" w:space="0" w:color="auto"/>
            </w:tcBorders>
            <w:shd w:val="clear" w:color="auto" w:fill="DEEAF6" w:themeFill="accent1" w:themeFillTint="33"/>
            <w:vAlign w:val="center"/>
          </w:tcPr>
          <w:p w14:paraId="721B1EB9" w14:textId="77777777" w:rsidR="00706E48" w:rsidRPr="00AC3052"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sidRPr="004C62EC">
              <w:rPr>
                <w:rFonts w:ascii="標楷體" w:eastAsia="標楷體" w:hAnsi="標楷體" w:hint="eastAsia"/>
                <w:b/>
                <w:color w:val="000000" w:themeColor="text1"/>
                <w:sz w:val="20"/>
              </w:rPr>
              <w:lastRenderedPageBreak/>
              <w:t>前瞻計畫建設類別</w:t>
            </w:r>
          </w:p>
        </w:tc>
        <w:tc>
          <w:tcPr>
            <w:tcW w:w="2126" w:type="dxa"/>
            <w:tcBorders>
              <w:left w:val="single" w:sz="4" w:space="0" w:color="auto"/>
            </w:tcBorders>
            <w:shd w:val="clear" w:color="auto" w:fill="DEEAF6" w:themeFill="accent1" w:themeFillTint="33"/>
            <w:vAlign w:val="center"/>
          </w:tcPr>
          <w:p w14:paraId="1576990B" w14:textId="77777777" w:rsidR="00706E48" w:rsidRPr="004C62EC"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sidRPr="004C62EC">
              <w:rPr>
                <w:rFonts w:ascii="標楷體" w:eastAsia="標楷體" w:hAnsi="標楷體" w:hint="eastAsia"/>
                <w:b/>
                <w:color w:val="000000" w:themeColor="text1"/>
                <w:sz w:val="20"/>
              </w:rPr>
              <w:t>前瞻計畫補助款</w:t>
            </w:r>
          </w:p>
          <w:p w14:paraId="01D9FBF7" w14:textId="77777777" w:rsidR="00706E48" w:rsidRPr="00AC3052"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sidRPr="004C62EC">
              <w:rPr>
                <w:rFonts w:ascii="標楷體" w:eastAsia="標楷體" w:hAnsi="標楷體" w:hint="eastAsia"/>
                <w:b/>
                <w:color w:val="000000" w:themeColor="text1"/>
                <w:sz w:val="20"/>
              </w:rPr>
              <w:t>（A）</w:t>
            </w:r>
          </w:p>
        </w:tc>
        <w:tc>
          <w:tcPr>
            <w:tcW w:w="2268" w:type="dxa"/>
            <w:shd w:val="clear" w:color="auto" w:fill="DEEAF6" w:themeFill="accent1" w:themeFillTint="33"/>
            <w:vAlign w:val="center"/>
          </w:tcPr>
          <w:p w14:paraId="22A3D25A" w14:textId="77777777" w:rsidR="00706E48" w:rsidRPr="00AC3052"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sidRPr="004C62EC">
              <w:rPr>
                <w:rFonts w:ascii="標楷體" w:eastAsia="標楷體" w:hAnsi="標楷體" w:hint="eastAsia"/>
                <w:b/>
                <w:color w:val="000000" w:themeColor="text1"/>
                <w:sz w:val="20"/>
              </w:rPr>
              <w:t>補助款累計執行數（B）</w:t>
            </w:r>
          </w:p>
        </w:tc>
        <w:tc>
          <w:tcPr>
            <w:tcW w:w="1701" w:type="dxa"/>
            <w:tcBorders>
              <w:right w:val="single" w:sz="6" w:space="0" w:color="auto"/>
            </w:tcBorders>
            <w:shd w:val="clear" w:color="auto" w:fill="DEEAF6" w:themeFill="accent1" w:themeFillTint="33"/>
            <w:vAlign w:val="center"/>
          </w:tcPr>
          <w:p w14:paraId="01C99334" w14:textId="77777777" w:rsidR="00706E48" w:rsidRPr="004C62EC"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sidRPr="004C62EC">
              <w:rPr>
                <w:rFonts w:ascii="標楷體" w:eastAsia="標楷體" w:hAnsi="標楷體" w:hint="eastAsia"/>
                <w:b/>
                <w:color w:val="000000" w:themeColor="text1"/>
                <w:sz w:val="20"/>
              </w:rPr>
              <w:t>執行率</w:t>
            </w:r>
          </w:p>
          <w:p w14:paraId="2D20E777" w14:textId="77777777" w:rsidR="00706E48" w:rsidRPr="00AC3052" w:rsidRDefault="00706E48" w:rsidP="00761820">
            <w:pPr>
              <w:overflowPunct w:val="0"/>
              <w:autoSpaceDE w:val="0"/>
              <w:autoSpaceDN w:val="0"/>
              <w:adjustRightInd w:val="0"/>
              <w:spacing w:line="300" w:lineRule="exact"/>
              <w:jc w:val="center"/>
              <w:rPr>
                <w:rFonts w:ascii="標楷體" w:eastAsia="標楷體" w:hAnsi="標楷體"/>
                <w:b/>
                <w:color w:val="000000" w:themeColor="text1"/>
                <w:sz w:val="20"/>
              </w:rPr>
            </w:pPr>
            <w:r>
              <w:rPr>
                <w:rFonts w:ascii="標楷體" w:eastAsia="標楷體" w:hAnsi="標楷體"/>
                <w:b/>
                <w:color w:val="000000" w:themeColor="text1"/>
                <w:sz w:val="20"/>
              </w:rPr>
              <w:t>（</w:t>
            </w:r>
            <w:r w:rsidRPr="00AC3052">
              <w:rPr>
                <w:rFonts w:ascii="標楷體" w:eastAsia="標楷體" w:hAnsi="標楷體" w:hint="eastAsia"/>
                <w:b/>
                <w:color w:val="000000" w:themeColor="text1"/>
                <w:sz w:val="20"/>
              </w:rPr>
              <w:t>B/A</w:t>
            </w:r>
            <w:r w:rsidRPr="00AC3052">
              <w:rPr>
                <w:rFonts w:ascii="標楷體" w:eastAsia="標楷體" w:hAnsi="標楷體" w:hint="eastAsia"/>
                <w:b/>
                <w:color w:val="000000" w:themeColor="text1"/>
                <w:sz w:val="20"/>
              </w:rPr>
              <w:sym w:font="Wingdings 2" w:char="F0CD"/>
            </w:r>
            <w:r w:rsidRPr="00AC3052">
              <w:rPr>
                <w:rFonts w:ascii="標楷體" w:eastAsia="標楷體" w:hAnsi="標楷體"/>
                <w:b/>
                <w:color w:val="000000" w:themeColor="text1"/>
                <w:sz w:val="20"/>
              </w:rPr>
              <w:t>100</w:t>
            </w:r>
            <w:r>
              <w:rPr>
                <w:rFonts w:ascii="標楷體" w:eastAsia="標楷體" w:hAnsi="標楷體"/>
                <w:b/>
                <w:color w:val="000000" w:themeColor="text1"/>
                <w:sz w:val="20"/>
              </w:rPr>
              <w:t>）</w:t>
            </w:r>
          </w:p>
        </w:tc>
      </w:tr>
      <w:tr w:rsidR="00706E48" w:rsidRPr="004C62EC" w14:paraId="49631908" w14:textId="77777777" w:rsidTr="004D2A99">
        <w:trPr>
          <w:trHeight w:val="567"/>
          <w:jc w:val="center"/>
        </w:trPr>
        <w:tc>
          <w:tcPr>
            <w:tcW w:w="3261" w:type="dxa"/>
            <w:tcBorders>
              <w:left w:val="single" w:sz="6" w:space="0" w:color="auto"/>
              <w:right w:val="single" w:sz="4" w:space="0" w:color="auto"/>
            </w:tcBorders>
            <w:vAlign w:val="center"/>
          </w:tcPr>
          <w:p w14:paraId="14D4B59F"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數位建設</w:t>
            </w:r>
          </w:p>
        </w:tc>
        <w:tc>
          <w:tcPr>
            <w:tcW w:w="2126" w:type="dxa"/>
            <w:tcBorders>
              <w:left w:val="single" w:sz="4" w:space="0" w:color="auto"/>
            </w:tcBorders>
            <w:vAlign w:val="center"/>
          </w:tcPr>
          <w:p w14:paraId="3F486469"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161,061</w:t>
            </w:r>
          </w:p>
        </w:tc>
        <w:tc>
          <w:tcPr>
            <w:tcW w:w="2268" w:type="dxa"/>
            <w:vAlign w:val="center"/>
          </w:tcPr>
          <w:p w14:paraId="5740ED34"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160,943</w:t>
            </w:r>
          </w:p>
        </w:tc>
        <w:tc>
          <w:tcPr>
            <w:tcW w:w="1701" w:type="dxa"/>
            <w:tcBorders>
              <w:right w:val="single" w:sz="6" w:space="0" w:color="auto"/>
            </w:tcBorders>
            <w:vAlign w:val="center"/>
          </w:tcPr>
          <w:p w14:paraId="70D8D4A8"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99.93</w:t>
            </w:r>
          </w:p>
        </w:tc>
      </w:tr>
      <w:tr w:rsidR="00706E48" w:rsidRPr="004C62EC" w14:paraId="5CA9E27F" w14:textId="77777777" w:rsidTr="004D2A99">
        <w:trPr>
          <w:trHeight w:val="567"/>
          <w:jc w:val="center"/>
        </w:trPr>
        <w:tc>
          <w:tcPr>
            <w:tcW w:w="3261" w:type="dxa"/>
            <w:tcBorders>
              <w:left w:val="single" w:sz="6" w:space="0" w:color="auto"/>
              <w:right w:val="single" w:sz="4" w:space="0" w:color="auto"/>
            </w:tcBorders>
            <w:vAlign w:val="center"/>
          </w:tcPr>
          <w:p w14:paraId="79C4263D"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proofErr w:type="gramStart"/>
            <w:r w:rsidRPr="004C62EC">
              <w:rPr>
                <w:rFonts w:ascii="標楷體" w:eastAsia="標楷體" w:hAnsi="標楷體" w:hint="eastAsia"/>
                <w:color w:val="000000" w:themeColor="text1"/>
                <w:sz w:val="20"/>
              </w:rPr>
              <w:t>因應少子化</w:t>
            </w:r>
            <w:proofErr w:type="gramEnd"/>
            <w:r w:rsidRPr="004C62EC">
              <w:rPr>
                <w:rFonts w:ascii="標楷體" w:eastAsia="標楷體" w:hAnsi="標楷體" w:hint="eastAsia"/>
                <w:color w:val="000000" w:themeColor="text1"/>
                <w:sz w:val="20"/>
              </w:rPr>
              <w:t>友善育兒空間建設</w:t>
            </w:r>
          </w:p>
        </w:tc>
        <w:tc>
          <w:tcPr>
            <w:tcW w:w="2126" w:type="dxa"/>
            <w:tcBorders>
              <w:left w:val="single" w:sz="4" w:space="0" w:color="auto"/>
            </w:tcBorders>
            <w:vAlign w:val="center"/>
          </w:tcPr>
          <w:p w14:paraId="74FBE64C"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97,000</w:t>
            </w:r>
          </w:p>
        </w:tc>
        <w:tc>
          <w:tcPr>
            <w:tcW w:w="2268" w:type="dxa"/>
            <w:vAlign w:val="center"/>
          </w:tcPr>
          <w:p w14:paraId="7EBEE06D"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79,523</w:t>
            </w:r>
          </w:p>
        </w:tc>
        <w:tc>
          <w:tcPr>
            <w:tcW w:w="1701" w:type="dxa"/>
            <w:tcBorders>
              <w:right w:val="single" w:sz="6" w:space="0" w:color="auto"/>
            </w:tcBorders>
            <w:vAlign w:val="center"/>
          </w:tcPr>
          <w:p w14:paraId="7BB4A84F"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81.98</w:t>
            </w:r>
          </w:p>
        </w:tc>
      </w:tr>
      <w:tr w:rsidR="00706E48" w:rsidRPr="004C62EC" w14:paraId="04B00B78" w14:textId="77777777" w:rsidTr="004D2A99">
        <w:trPr>
          <w:trHeight w:val="567"/>
          <w:jc w:val="center"/>
        </w:trPr>
        <w:tc>
          <w:tcPr>
            <w:tcW w:w="3261" w:type="dxa"/>
            <w:tcBorders>
              <w:left w:val="single" w:sz="6" w:space="0" w:color="auto"/>
              <w:bottom w:val="single" w:sz="6" w:space="0" w:color="auto"/>
              <w:right w:val="single" w:sz="4" w:space="0" w:color="auto"/>
            </w:tcBorders>
            <w:vAlign w:val="center"/>
          </w:tcPr>
          <w:p w14:paraId="7C630F74"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食品安全建設</w:t>
            </w:r>
          </w:p>
        </w:tc>
        <w:tc>
          <w:tcPr>
            <w:tcW w:w="2126" w:type="dxa"/>
            <w:tcBorders>
              <w:left w:val="single" w:sz="4" w:space="0" w:color="auto"/>
              <w:bottom w:val="single" w:sz="6" w:space="0" w:color="auto"/>
            </w:tcBorders>
            <w:vAlign w:val="center"/>
          </w:tcPr>
          <w:p w14:paraId="7F54D5DD"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6,856</w:t>
            </w:r>
          </w:p>
        </w:tc>
        <w:tc>
          <w:tcPr>
            <w:tcW w:w="2268" w:type="dxa"/>
            <w:tcBorders>
              <w:bottom w:val="single" w:sz="6" w:space="0" w:color="auto"/>
            </w:tcBorders>
            <w:vAlign w:val="center"/>
          </w:tcPr>
          <w:p w14:paraId="749D81E2"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6,856</w:t>
            </w:r>
          </w:p>
        </w:tc>
        <w:tc>
          <w:tcPr>
            <w:tcW w:w="1701" w:type="dxa"/>
            <w:tcBorders>
              <w:bottom w:val="single" w:sz="6" w:space="0" w:color="auto"/>
              <w:right w:val="single" w:sz="6" w:space="0" w:color="auto"/>
            </w:tcBorders>
            <w:vAlign w:val="center"/>
          </w:tcPr>
          <w:p w14:paraId="598CAC04" w14:textId="77777777" w:rsidR="00706E48" w:rsidRPr="004D2A99"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4D2A99">
              <w:rPr>
                <w:rFonts w:asciiTheme="minorEastAsia" w:hAnsiTheme="minorEastAsia" w:hint="eastAsia"/>
                <w:color w:val="000000" w:themeColor="text1"/>
                <w:spacing w:val="8"/>
                <w:sz w:val="18"/>
                <w:szCs w:val="18"/>
              </w:rPr>
              <w:t>100.00</w:t>
            </w:r>
          </w:p>
        </w:tc>
      </w:tr>
      <w:tr w:rsidR="00706E48" w:rsidRPr="004C62EC" w14:paraId="5C6A4026" w14:textId="77777777" w:rsidTr="00761820">
        <w:tblPrEx>
          <w:tblCellMar>
            <w:left w:w="28" w:type="dxa"/>
            <w:right w:w="28" w:type="dxa"/>
          </w:tblCellMar>
        </w:tblPrEx>
        <w:trPr>
          <w:jc w:val="center"/>
        </w:trPr>
        <w:tc>
          <w:tcPr>
            <w:tcW w:w="9356" w:type="dxa"/>
            <w:gridSpan w:val="4"/>
            <w:tcBorders>
              <w:top w:val="single" w:sz="6" w:space="0" w:color="auto"/>
              <w:left w:val="nil"/>
              <w:bottom w:val="nil"/>
              <w:right w:val="nil"/>
            </w:tcBorders>
            <w:vAlign w:val="center"/>
          </w:tcPr>
          <w:p w14:paraId="70B4B14A" w14:textId="77777777" w:rsidR="00706E48" w:rsidRPr="004C62EC" w:rsidRDefault="00706E48" w:rsidP="00761820">
            <w:pPr>
              <w:overflowPunct w:val="0"/>
              <w:adjustRightInd w:val="0"/>
              <w:snapToGrid w:val="0"/>
              <w:ind w:rightChars="50" w:right="120"/>
              <w:textAlignment w:val="baseline"/>
              <w:rPr>
                <w:rFonts w:ascii="標楷體" w:eastAsia="標楷體" w:hAnsi="標楷體"/>
                <w:color w:val="000000" w:themeColor="text1"/>
                <w:sz w:val="18"/>
                <w:szCs w:val="18"/>
              </w:rPr>
            </w:pPr>
            <w:proofErr w:type="gramStart"/>
            <w:r w:rsidRPr="004C62EC">
              <w:rPr>
                <w:rFonts w:ascii="標楷體" w:eastAsia="標楷體" w:hAnsi="標楷體" w:hint="eastAsia"/>
                <w:color w:val="000000" w:themeColor="text1"/>
                <w:sz w:val="18"/>
                <w:szCs w:val="18"/>
              </w:rPr>
              <w:t>註</w:t>
            </w:r>
            <w:proofErr w:type="gramEnd"/>
            <w:r w:rsidRPr="004C62EC">
              <w:rPr>
                <w:rFonts w:ascii="標楷體" w:eastAsia="標楷體" w:hAnsi="標楷體" w:hint="eastAsia"/>
                <w:color w:val="000000" w:themeColor="text1"/>
                <w:sz w:val="18"/>
                <w:szCs w:val="18"/>
              </w:rPr>
              <w:t>：1.本表依中央政府前瞻計畫補助款金額由高至低排序。</w:t>
            </w:r>
          </w:p>
          <w:p w14:paraId="5F0254A6" w14:textId="77777777" w:rsidR="00706E48" w:rsidRPr="004C62EC" w:rsidRDefault="00706E48" w:rsidP="00761820">
            <w:pPr>
              <w:overflowPunct w:val="0"/>
              <w:adjustRightInd w:val="0"/>
              <w:snapToGrid w:val="0"/>
              <w:ind w:leftChars="150" w:left="360"/>
              <w:textAlignment w:val="baseline"/>
              <w:rPr>
                <w:rFonts w:ascii="標楷體" w:eastAsia="標楷體" w:hAnsi="標楷體"/>
                <w:color w:val="000000" w:themeColor="text1"/>
                <w:sz w:val="18"/>
                <w:szCs w:val="18"/>
              </w:rPr>
            </w:pPr>
            <w:r w:rsidRPr="004C62EC">
              <w:rPr>
                <w:rFonts w:ascii="標楷體" w:eastAsia="標楷體" w:hAnsi="標楷體" w:hint="eastAsia"/>
                <w:color w:val="000000" w:themeColor="text1"/>
                <w:sz w:val="18"/>
                <w:szCs w:val="18"/>
              </w:rPr>
              <w:t>2.</w:t>
            </w:r>
            <w:r w:rsidRPr="00207DC7">
              <w:rPr>
                <w:rFonts w:ascii="標楷體" w:eastAsia="標楷體" w:hAnsi="標楷體" w:hint="eastAsia"/>
                <w:sz w:val="18"/>
                <w:szCs w:val="18"/>
              </w:rPr>
              <w:t>補助款累計執行數（B）係第</w:t>
            </w:r>
            <w:r>
              <w:rPr>
                <w:rFonts w:ascii="標楷體" w:eastAsia="標楷體" w:hAnsi="標楷體" w:hint="eastAsia"/>
                <w:sz w:val="18"/>
                <w:szCs w:val="18"/>
              </w:rPr>
              <w:t>2</w:t>
            </w:r>
            <w:r w:rsidRPr="00207DC7">
              <w:rPr>
                <w:rFonts w:ascii="標楷體" w:eastAsia="標楷體" w:hAnsi="標楷體" w:hint="eastAsia"/>
                <w:sz w:val="18"/>
                <w:szCs w:val="18"/>
              </w:rPr>
              <w:t>期特別決算實現數</w:t>
            </w:r>
            <w:r>
              <w:rPr>
                <w:rFonts w:ascii="標楷體" w:eastAsia="標楷體" w:hAnsi="標楷體" w:hint="eastAsia"/>
                <w:sz w:val="18"/>
                <w:szCs w:val="18"/>
              </w:rPr>
              <w:t>，加計保留轉入以後年度執行之實現數</w:t>
            </w:r>
            <w:r w:rsidRPr="004C62EC">
              <w:rPr>
                <w:rFonts w:ascii="標楷體" w:eastAsia="標楷體" w:hAnsi="標楷體" w:hint="eastAsia"/>
                <w:color w:val="000000" w:themeColor="text1"/>
                <w:sz w:val="18"/>
                <w:szCs w:val="18"/>
              </w:rPr>
              <w:t>。</w:t>
            </w:r>
          </w:p>
          <w:p w14:paraId="77764C61" w14:textId="77777777" w:rsidR="00706E48" w:rsidRPr="00705D91" w:rsidRDefault="00706E48" w:rsidP="000D0CE2">
            <w:pPr>
              <w:overflowPunct w:val="0"/>
              <w:autoSpaceDE w:val="0"/>
              <w:autoSpaceDN w:val="0"/>
              <w:adjustRightInd w:val="0"/>
              <w:snapToGrid w:val="0"/>
              <w:ind w:leftChars="150" w:left="540" w:hangingChars="100" w:hanging="180"/>
              <w:jc w:val="both"/>
              <w:textAlignment w:val="baseline"/>
              <w:rPr>
                <w:rFonts w:ascii="標楷體" w:eastAsia="標楷體" w:hAnsi="標楷體"/>
                <w:color w:val="000000" w:themeColor="text1"/>
                <w:sz w:val="18"/>
                <w:szCs w:val="18"/>
              </w:rPr>
            </w:pPr>
            <w:r w:rsidRPr="00705D91">
              <w:rPr>
                <w:rFonts w:ascii="標楷體" w:eastAsia="標楷體" w:hAnsi="標楷體"/>
                <w:color w:val="000000" w:themeColor="text1"/>
                <w:sz w:val="18"/>
                <w:szCs w:val="18"/>
              </w:rPr>
              <w:t>3.</w:t>
            </w:r>
            <w:r w:rsidRPr="00705D91">
              <w:rPr>
                <w:rFonts w:ascii="標楷體" w:eastAsia="標楷體" w:hAnsi="標楷體" w:hint="eastAsia"/>
                <w:color w:val="000000" w:themeColor="text1"/>
                <w:sz w:val="18"/>
                <w:szCs w:val="18"/>
              </w:rPr>
              <w:t>本表前瞻計畫補助款27億5,800萬餘元與</w:t>
            </w:r>
            <w:proofErr w:type="gramStart"/>
            <w:r w:rsidRPr="00705D91">
              <w:rPr>
                <w:rFonts w:ascii="標楷體" w:eastAsia="標楷體" w:hAnsi="標楷體" w:hint="eastAsia"/>
                <w:color w:val="000000" w:themeColor="text1"/>
                <w:sz w:val="18"/>
                <w:szCs w:val="18"/>
              </w:rPr>
              <w:t>109</w:t>
            </w:r>
            <w:proofErr w:type="gramEnd"/>
            <w:r w:rsidRPr="00705D91">
              <w:rPr>
                <w:rFonts w:ascii="標楷體" w:eastAsia="標楷體" w:hAnsi="標楷體" w:hint="eastAsia"/>
                <w:color w:val="000000" w:themeColor="text1"/>
                <w:sz w:val="18"/>
                <w:szCs w:val="18"/>
              </w:rPr>
              <w:t>年度基隆市總決算暨附屬單位決算及綜計表審核報告所列金額27億5,948萬餘元，差異148萬餘元，</w:t>
            </w:r>
            <w:r>
              <w:rPr>
                <w:rFonts w:ascii="標楷體" w:eastAsia="標楷體" w:hAnsi="標楷體" w:hint="eastAsia"/>
                <w:color w:val="000000" w:themeColor="text1"/>
                <w:sz w:val="18"/>
                <w:szCs w:val="18"/>
              </w:rPr>
              <w:t>係屬</w:t>
            </w:r>
            <w:r w:rsidRPr="00705D91">
              <w:rPr>
                <w:rFonts w:ascii="標楷體" w:eastAsia="標楷體" w:hAnsi="標楷體" w:hint="eastAsia"/>
                <w:color w:val="000000" w:themeColor="text1"/>
                <w:sz w:val="18"/>
                <w:szCs w:val="18"/>
              </w:rPr>
              <w:t>城鄉計畫原列20億2,466萬餘元，因經濟部補助「開發在地型產業園區」、「公有危險建築補強重建-公有零售市場」等計畫，按計畫執行</w:t>
            </w:r>
            <w:proofErr w:type="gramStart"/>
            <w:r w:rsidRPr="00705D91">
              <w:rPr>
                <w:rFonts w:ascii="標楷體" w:eastAsia="標楷體" w:hAnsi="標楷體" w:hint="eastAsia"/>
                <w:color w:val="000000" w:themeColor="text1"/>
                <w:sz w:val="18"/>
                <w:szCs w:val="18"/>
              </w:rPr>
              <w:t>情形調減第2期</w:t>
            </w:r>
            <w:proofErr w:type="gramEnd"/>
            <w:r w:rsidRPr="00705D91">
              <w:rPr>
                <w:rFonts w:ascii="標楷體" w:eastAsia="標楷體" w:hAnsi="標楷體" w:hint="eastAsia"/>
                <w:color w:val="000000" w:themeColor="text1"/>
                <w:sz w:val="18"/>
                <w:szCs w:val="18"/>
              </w:rPr>
              <w:t>特別預算補助款。</w:t>
            </w:r>
            <w:r w:rsidRPr="00705D91">
              <w:rPr>
                <w:rFonts w:ascii="標楷體" w:eastAsia="標楷體" w:hAnsi="標楷體"/>
                <w:color w:val="000000" w:themeColor="text1"/>
                <w:sz w:val="18"/>
                <w:szCs w:val="18"/>
              </w:rPr>
              <w:t xml:space="preserve"> </w:t>
            </w:r>
          </w:p>
          <w:p w14:paraId="105D0A8B" w14:textId="77777777" w:rsidR="00706E48" w:rsidRPr="004C62EC" w:rsidRDefault="00706E48" w:rsidP="00761820">
            <w:pPr>
              <w:overflowPunct w:val="0"/>
              <w:adjustRightInd w:val="0"/>
              <w:snapToGrid w:val="0"/>
              <w:ind w:leftChars="150" w:left="360"/>
              <w:textAlignment w:val="baseline"/>
              <w:rPr>
                <w:rFonts w:ascii="標楷體" w:eastAsia="標楷體" w:hAnsi="標楷體"/>
                <w:color w:val="000000" w:themeColor="text1"/>
                <w:sz w:val="18"/>
                <w:szCs w:val="18"/>
              </w:rPr>
            </w:pPr>
            <w:r>
              <w:rPr>
                <w:rFonts w:ascii="標楷體" w:eastAsia="標楷體" w:hAnsi="標楷體"/>
                <w:color w:val="000000" w:themeColor="text1"/>
                <w:sz w:val="18"/>
                <w:szCs w:val="18"/>
              </w:rPr>
              <w:t>4</w:t>
            </w:r>
            <w:r w:rsidRPr="004C62EC">
              <w:rPr>
                <w:rFonts w:ascii="標楷體" w:eastAsia="標楷體" w:hAnsi="標楷體"/>
                <w:color w:val="000000" w:themeColor="text1"/>
                <w:sz w:val="18"/>
                <w:szCs w:val="18"/>
              </w:rPr>
              <w:t>.</w:t>
            </w:r>
            <w:r w:rsidRPr="004C62EC">
              <w:rPr>
                <w:rFonts w:ascii="標楷體" w:eastAsia="標楷體" w:hAnsi="標楷體" w:hint="eastAsia"/>
                <w:color w:val="000000" w:themeColor="text1"/>
                <w:sz w:val="18"/>
                <w:szCs w:val="18"/>
              </w:rPr>
              <w:t>資料來源：整理自中央各主管機關提供資料。</w:t>
            </w:r>
            <w:r w:rsidRPr="004C62EC">
              <w:rPr>
                <w:rFonts w:ascii="標楷體" w:eastAsia="標楷體" w:hAnsi="標楷體"/>
                <w:color w:val="000000" w:themeColor="text1"/>
                <w:sz w:val="18"/>
                <w:szCs w:val="18"/>
              </w:rPr>
              <w:t xml:space="preserve"> </w:t>
            </w:r>
          </w:p>
        </w:tc>
      </w:tr>
    </w:tbl>
    <w:p w14:paraId="732BE0D8" w14:textId="77777777" w:rsidR="00706E48" w:rsidRPr="00AC3052" w:rsidRDefault="00706E48" w:rsidP="0045270E">
      <w:pPr>
        <w:autoSpaceDE w:val="0"/>
        <w:snapToGrid w:val="0"/>
        <w:spacing w:line="400" w:lineRule="atLeast"/>
        <w:rPr>
          <w:rFonts w:ascii="標楷體" w:eastAsia="標楷體"/>
          <w:b/>
          <w:color w:val="000000" w:themeColor="text1"/>
          <w:sz w:val="32"/>
          <w:szCs w:val="32"/>
        </w:rPr>
      </w:pPr>
    </w:p>
    <w:p w14:paraId="755DC603" w14:textId="77777777" w:rsidR="00706E48" w:rsidRDefault="00706E48" w:rsidP="00A273CE">
      <w:pPr>
        <w:autoSpaceDE w:val="0"/>
        <w:snapToGrid w:val="0"/>
        <w:spacing w:line="480" w:lineRule="atLeast"/>
        <w:rPr>
          <w:noProof/>
        </w:rPr>
      </w:pPr>
      <w:r>
        <w:rPr>
          <w:rFonts w:ascii="標楷體" w:eastAsia="標楷體"/>
          <w:b/>
          <w:color w:val="000000" w:themeColor="text1"/>
          <w:sz w:val="32"/>
          <w:szCs w:val="32"/>
        </w:rPr>
        <w:t xml:space="preserve">  </w:t>
      </w:r>
      <w:r>
        <w:rPr>
          <w:noProof/>
        </w:rPr>
        <w:t xml:space="preserve"> </w:t>
      </w:r>
      <w:r>
        <w:rPr>
          <w:noProof/>
        </w:rPr>
        <w:drawing>
          <wp:inline distT="0" distB="0" distL="0" distR="0" wp14:anchorId="69316F08" wp14:editId="287D7567">
            <wp:extent cx="5819775" cy="3133725"/>
            <wp:effectExtent l="0" t="0" r="0" b="0"/>
            <wp:docPr id="25" name="圖表 25">
              <a:extLst xmlns:a="http://schemas.openxmlformats.org/drawingml/2006/main">
                <a:ext uri="{FF2B5EF4-FFF2-40B4-BE49-F238E27FC236}">
                  <a16:creationId xmlns:a16="http://schemas.microsoft.com/office/drawing/2014/main" id="{5387E309-7E89-4451-92C3-67D8225600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982518F" w14:textId="77777777" w:rsidR="00706E48" w:rsidRPr="0071578D" w:rsidRDefault="00706E48" w:rsidP="004D2A99">
      <w:pPr>
        <w:autoSpaceDE w:val="0"/>
        <w:snapToGrid w:val="0"/>
        <w:spacing w:beforeLines="50" w:before="255" w:line="480" w:lineRule="atLeast"/>
        <w:rPr>
          <w:rFonts w:ascii="標楷體" w:eastAsia="標楷體"/>
          <w:b/>
          <w:color w:val="000000" w:themeColor="text1"/>
          <w:sz w:val="32"/>
          <w:szCs w:val="32"/>
        </w:rPr>
      </w:pPr>
      <w:r w:rsidRPr="0071578D">
        <w:rPr>
          <w:rFonts w:ascii="標楷體" w:eastAsia="標楷體" w:hint="eastAsia"/>
          <w:b/>
          <w:color w:val="000000" w:themeColor="text1"/>
          <w:sz w:val="32"/>
          <w:szCs w:val="32"/>
        </w:rPr>
        <w:t>三、前瞻第3期特別預算執行情形</w:t>
      </w:r>
    </w:p>
    <w:p w14:paraId="077FA728" w14:textId="77777777" w:rsidR="00706E48" w:rsidRPr="004C62EC" w:rsidRDefault="00706E48" w:rsidP="004D2A99">
      <w:pPr>
        <w:tabs>
          <w:tab w:val="left" w:pos="180"/>
        </w:tabs>
        <w:snapToGrid w:val="0"/>
        <w:spacing w:beforeLines="15" w:before="76" w:line="480" w:lineRule="exac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（一）補助計畫建設類別</w:t>
      </w:r>
    </w:p>
    <w:p w14:paraId="473C5298" w14:textId="77777777" w:rsidR="00706E48" w:rsidRPr="0045270E" w:rsidRDefault="00706E48" w:rsidP="00DD1C73">
      <w:pPr>
        <w:overflowPunct w:val="0"/>
        <w:adjustRightInd w:val="0"/>
        <w:spacing w:line="480" w:lineRule="exact"/>
        <w:ind w:firstLineChars="200" w:firstLine="464"/>
        <w:jc w:val="both"/>
        <w:rPr>
          <w:rFonts w:ascii="標楷體" w:eastAsia="標楷體" w:hAnsi="標楷體"/>
          <w:color w:val="000000" w:themeColor="text1"/>
          <w:kern w:val="0"/>
        </w:rPr>
      </w:pPr>
      <w:r w:rsidRPr="0045270E">
        <w:rPr>
          <w:rFonts w:ascii="標楷體" w:eastAsia="標楷體" w:hAnsi="標楷體" w:hint="eastAsia"/>
          <w:color w:val="000000" w:themeColor="text1"/>
          <w:spacing w:val="-4"/>
          <w:kern w:val="0"/>
        </w:rPr>
        <w:t>中央政府（各主管機關）核定前瞻第3期（</w:t>
      </w:r>
      <w:proofErr w:type="gramStart"/>
      <w:r w:rsidRPr="0045270E">
        <w:rPr>
          <w:rFonts w:ascii="標楷體" w:eastAsia="標楷體" w:hAnsi="標楷體" w:hint="eastAsia"/>
          <w:color w:val="000000" w:themeColor="text1"/>
          <w:spacing w:val="-4"/>
          <w:kern w:val="0"/>
        </w:rPr>
        <w:t>110</w:t>
      </w:r>
      <w:proofErr w:type="gramEnd"/>
      <w:r w:rsidRPr="0045270E">
        <w:rPr>
          <w:rFonts w:ascii="標楷體" w:eastAsia="標楷體" w:hAnsi="標楷體" w:hint="eastAsia"/>
          <w:color w:val="000000" w:themeColor="text1"/>
          <w:spacing w:val="-4"/>
          <w:kern w:val="0"/>
        </w:rPr>
        <w:t>年度）特別預算補助市政府計</w:t>
      </w:r>
      <w:r w:rsidRPr="0045270E">
        <w:rPr>
          <w:rFonts w:ascii="標楷體" w:eastAsia="標楷體" w:hAnsi="標楷體"/>
          <w:color w:val="000000" w:themeColor="text1"/>
          <w:spacing w:val="-4"/>
          <w:kern w:val="0"/>
        </w:rPr>
        <w:t>16</w:t>
      </w:r>
      <w:r w:rsidRPr="0045270E">
        <w:rPr>
          <w:rFonts w:ascii="標楷體" w:eastAsia="標楷體" w:hAnsi="標楷體" w:hint="eastAsia"/>
          <w:color w:val="000000" w:themeColor="text1"/>
          <w:spacing w:val="-4"/>
          <w:kern w:val="0"/>
        </w:rPr>
        <w:t>億5</w:t>
      </w:r>
      <w:r w:rsidRPr="0045270E">
        <w:rPr>
          <w:rFonts w:ascii="標楷體" w:eastAsia="標楷體" w:hAnsi="標楷體"/>
          <w:color w:val="000000" w:themeColor="text1"/>
          <w:spacing w:val="-4"/>
          <w:kern w:val="0"/>
        </w:rPr>
        <w:t>,953</w:t>
      </w:r>
      <w:r w:rsidRPr="0045270E">
        <w:rPr>
          <w:rFonts w:ascii="標楷體" w:eastAsia="標楷體" w:hAnsi="標楷體" w:hint="eastAsia"/>
          <w:color w:val="000000" w:themeColor="text1"/>
          <w:spacing w:val="-4"/>
          <w:kern w:val="0"/>
        </w:rPr>
        <w:t>萬</w:t>
      </w:r>
      <w:r w:rsidRPr="0045270E">
        <w:rPr>
          <w:rFonts w:ascii="標楷體" w:eastAsia="標楷體" w:hAnsi="標楷體" w:hint="eastAsia"/>
          <w:color w:val="000000" w:themeColor="text1"/>
          <w:kern w:val="0"/>
        </w:rPr>
        <w:t>餘元（100.00％），分屬城鄉建設、水環境建設、人才培育促進就業建設、數位建設、食品安全建設、</w:t>
      </w:r>
      <w:proofErr w:type="gramStart"/>
      <w:r w:rsidRPr="0045270E">
        <w:rPr>
          <w:rFonts w:ascii="標楷體" w:eastAsia="標楷體" w:hAnsi="標楷體" w:hint="eastAsia"/>
          <w:color w:val="000000" w:themeColor="text1"/>
          <w:kern w:val="0"/>
        </w:rPr>
        <w:t>因應少子化</w:t>
      </w:r>
      <w:proofErr w:type="gramEnd"/>
      <w:r w:rsidRPr="0045270E">
        <w:rPr>
          <w:rFonts w:ascii="標楷體" w:eastAsia="標楷體" w:hAnsi="標楷體" w:hint="eastAsia"/>
          <w:color w:val="000000" w:themeColor="text1"/>
          <w:kern w:val="0"/>
        </w:rPr>
        <w:t>友善育兒空間建設等6項建設類別，計畫類別金額分別為城鄉建設14億1</w:t>
      </w:r>
      <w:r w:rsidRPr="0045270E">
        <w:rPr>
          <w:rFonts w:ascii="標楷體" w:eastAsia="標楷體" w:hAnsi="標楷體"/>
          <w:color w:val="000000" w:themeColor="text1"/>
          <w:kern w:val="0"/>
        </w:rPr>
        <w:t>,</w:t>
      </w:r>
      <w:r w:rsidRPr="0045270E">
        <w:rPr>
          <w:rFonts w:ascii="標楷體" w:eastAsia="標楷體" w:hAnsi="標楷體" w:hint="eastAsia"/>
          <w:color w:val="000000" w:themeColor="text1"/>
          <w:kern w:val="0"/>
        </w:rPr>
        <w:t>326萬</w:t>
      </w:r>
      <w:r>
        <w:rPr>
          <w:rFonts w:ascii="標楷體" w:eastAsia="標楷體" w:hAnsi="標楷體" w:hint="eastAsia"/>
          <w:color w:val="000000" w:themeColor="text1"/>
          <w:kern w:val="0"/>
        </w:rPr>
        <w:t>餘</w:t>
      </w:r>
      <w:r w:rsidRPr="0045270E">
        <w:rPr>
          <w:rFonts w:ascii="標楷體" w:eastAsia="標楷體" w:hAnsi="標楷體" w:hint="eastAsia"/>
          <w:color w:val="000000" w:themeColor="text1"/>
          <w:kern w:val="0"/>
        </w:rPr>
        <w:t>元（85.16％），水環境建設2億14萬餘元（12.06％），數位建設1</w:t>
      </w:r>
      <w:r w:rsidRPr="0045270E">
        <w:rPr>
          <w:rFonts w:ascii="標楷體" w:eastAsia="標楷體" w:hAnsi="標楷體"/>
          <w:color w:val="000000" w:themeColor="text1"/>
          <w:kern w:val="0"/>
        </w:rPr>
        <w:t>,</w:t>
      </w:r>
      <w:r w:rsidRPr="0045270E">
        <w:rPr>
          <w:rFonts w:ascii="標楷體" w:eastAsia="標楷體" w:hAnsi="標楷體" w:hint="eastAsia"/>
          <w:color w:val="000000" w:themeColor="text1"/>
          <w:kern w:val="0"/>
        </w:rPr>
        <w:t>885萬餘元（1.14％），人才培育促進就業建設1</w:t>
      </w:r>
      <w:r w:rsidRPr="0045270E">
        <w:rPr>
          <w:rFonts w:ascii="標楷體" w:eastAsia="標楷體" w:hAnsi="標楷體"/>
          <w:color w:val="000000" w:themeColor="text1"/>
          <w:kern w:val="0"/>
        </w:rPr>
        <w:t>,</w:t>
      </w:r>
      <w:r w:rsidRPr="0045270E">
        <w:rPr>
          <w:rFonts w:ascii="標楷體" w:eastAsia="標楷體" w:hAnsi="標楷體" w:hint="eastAsia"/>
          <w:color w:val="000000" w:themeColor="text1"/>
          <w:kern w:val="0"/>
        </w:rPr>
        <w:t>535萬餘元</w:t>
      </w:r>
      <w:r>
        <w:rPr>
          <w:rFonts w:ascii="標楷體" w:eastAsia="標楷體" w:hAnsi="標楷體" w:hint="eastAsia"/>
          <w:color w:val="000000" w:themeColor="text1"/>
          <w:kern w:val="0"/>
        </w:rPr>
        <w:t>（</w:t>
      </w:r>
      <w:r w:rsidRPr="0045270E">
        <w:rPr>
          <w:rFonts w:ascii="標楷體" w:eastAsia="標楷體" w:hAnsi="標楷體" w:hint="eastAsia"/>
          <w:color w:val="000000" w:themeColor="text1"/>
          <w:kern w:val="0"/>
        </w:rPr>
        <w:t>0.92％</w:t>
      </w:r>
      <w:r>
        <w:rPr>
          <w:rFonts w:ascii="標楷體" w:eastAsia="標楷體" w:hAnsi="標楷體" w:hint="eastAsia"/>
          <w:color w:val="000000" w:themeColor="text1"/>
          <w:kern w:val="0"/>
        </w:rPr>
        <w:t>）</w:t>
      </w:r>
      <w:r w:rsidRPr="0045270E">
        <w:rPr>
          <w:rFonts w:ascii="標楷體" w:eastAsia="標楷體" w:hAnsi="標楷體" w:hint="eastAsia"/>
          <w:color w:val="000000" w:themeColor="text1"/>
          <w:kern w:val="0"/>
        </w:rPr>
        <w:t>，</w:t>
      </w:r>
      <w:proofErr w:type="gramStart"/>
      <w:r w:rsidRPr="0045270E">
        <w:rPr>
          <w:rFonts w:ascii="標楷體" w:eastAsia="標楷體" w:hAnsi="標楷體" w:hint="eastAsia"/>
          <w:color w:val="000000" w:themeColor="text1"/>
          <w:kern w:val="0"/>
        </w:rPr>
        <w:t>因應少子化</w:t>
      </w:r>
      <w:proofErr w:type="gramEnd"/>
      <w:r w:rsidRPr="0045270E">
        <w:rPr>
          <w:rFonts w:ascii="標楷體" w:eastAsia="標楷體" w:hAnsi="標楷體" w:hint="eastAsia"/>
          <w:color w:val="000000" w:themeColor="text1"/>
          <w:kern w:val="0"/>
        </w:rPr>
        <w:t>友善育兒空間建設733萬元（0.44％），食品安全建設為458萬餘元（</w:t>
      </w:r>
      <w:r w:rsidRPr="0045270E">
        <w:rPr>
          <w:rFonts w:ascii="標楷體" w:eastAsia="標楷體" w:hAnsi="標楷體"/>
          <w:color w:val="000000" w:themeColor="text1"/>
          <w:kern w:val="0"/>
        </w:rPr>
        <w:t>0.</w:t>
      </w:r>
      <w:r w:rsidRPr="0045270E">
        <w:rPr>
          <w:rFonts w:ascii="標楷體" w:eastAsia="標楷體" w:hAnsi="標楷體" w:hint="eastAsia"/>
          <w:color w:val="000000" w:themeColor="text1"/>
          <w:kern w:val="0"/>
        </w:rPr>
        <w:t>28％）</w:t>
      </w:r>
      <w:r>
        <w:rPr>
          <w:rFonts w:ascii="標楷體" w:eastAsia="標楷體" w:hAnsi="標楷體" w:hint="eastAsia"/>
          <w:color w:val="000000" w:themeColor="text1"/>
          <w:szCs w:val="24"/>
        </w:rPr>
        <w:t>（</w:t>
      </w:r>
      <w:r w:rsidRPr="0045270E">
        <w:rPr>
          <w:rFonts w:ascii="標楷體" w:eastAsia="標楷體" w:hAnsi="標楷體" w:hint="eastAsia"/>
          <w:color w:val="000000" w:themeColor="text1"/>
          <w:szCs w:val="24"/>
        </w:rPr>
        <w:t>圖7、8</w:t>
      </w:r>
      <w:r>
        <w:rPr>
          <w:rFonts w:ascii="標楷體" w:eastAsia="標楷體" w:hAnsi="標楷體" w:hint="eastAsia"/>
          <w:color w:val="000000" w:themeColor="text1"/>
          <w:szCs w:val="24"/>
        </w:rPr>
        <w:t>）</w:t>
      </w:r>
      <w:r w:rsidRPr="0045270E">
        <w:rPr>
          <w:rFonts w:ascii="標楷體" w:eastAsia="標楷體" w:hAnsi="標楷體" w:hint="eastAsia"/>
          <w:color w:val="000000" w:themeColor="text1"/>
          <w:kern w:val="0"/>
        </w:rPr>
        <w:t>。</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4916"/>
        <w:gridCol w:w="5005"/>
      </w:tblGrid>
      <w:tr w:rsidR="00706E48" w:rsidRPr="00A3005B" w14:paraId="7E386907" w14:textId="77777777" w:rsidTr="00B24E3D">
        <w:trPr>
          <w:trHeight w:val="4548"/>
        </w:trPr>
        <w:tc>
          <w:tcPr>
            <w:tcW w:w="4830" w:type="dxa"/>
          </w:tcPr>
          <w:p w14:paraId="7039595F" w14:textId="77777777" w:rsidR="00706E48" w:rsidRPr="00A3005B" w:rsidRDefault="00706E48" w:rsidP="00761820">
            <w:pPr>
              <w:snapToGrid w:val="0"/>
              <w:jc w:val="center"/>
              <w:rPr>
                <w:rFonts w:ascii="標楷體" w:eastAsia="標楷體" w:hAnsi="標楷體"/>
                <w:b/>
                <w:color w:val="000000" w:themeColor="text1"/>
                <w:spacing w:val="-5"/>
                <w:szCs w:val="24"/>
              </w:rPr>
            </w:pPr>
            <w:r w:rsidRPr="00A3005B">
              <w:rPr>
                <w:rFonts w:ascii="標楷體" w:eastAsia="標楷體" w:hAnsi="標楷體" w:hint="eastAsia"/>
                <w:b/>
                <w:color w:val="000000" w:themeColor="text1"/>
                <w:spacing w:val="-5"/>
                <w:szCs w:val="24"/>
              </w:rPr>
              <w:lastRenderedPageBreak/>
              <w:t>圖7  前瞻第3期補助計畫建設類別</w:t>
            </w:r>
          </w:p>
          <w:p w14:paraId="63268EA4" w14:textId="77777777" w:rsidR="00706E48" w:rsidRDefault="00706E48" w:rsidP="00761820">
            <w:pPr>
              <w:widowControl/>
              <w:snapToGrid w:val="0"/>
              <w:jc w:val="center"/>
              <w:rPr>
                <w:rFonts w:ascii="標楷體" w:eastAsia="標楷體" w:hAnsi="標楷體" w:cstheme="minorBidi"/>
                <w:color w:val="000000" w:themeColor="text1"/>
                <w:kern w:val="0"/>
                <w:sz w:val="18"/>
                <w:szCs w:val="18"/>
              </w:rPr>
            </w:pPr>
          </w:p>
          <w:p w14:paraId="593B109A" w14:textId="77777777" w:rsidR="00706E48" w:rsidRPr="00A3005B" w:rsidRDefault="00706E48" w:rsidP="00761820">
            <w:pPr>
              <w:widowControl/>
              <w:snapToGrid w:val="0"/>
              <w:jc w:val="center"/>
              <w:rPr>
                <w:rFonts w:ascii="標楷體" w:eastAsia="標楷體" w:hAnsi="標楷體" w:cstheme="minorBidi"/>
                <w:color w:val="000000" w:themeColor="text1"/>
                <w:kern w:val="0"/>
                <w:sz w:val="18"/>
                <w:szCs w:val="18"/>
              </w:rPr>
            </w:pPr>
            <w:r w:rsidRPr="00A21CD0">
              <w:rPr>
                <w:rFonts w:ascii="標楷體" w:eastAsia="標楷體" w:hAnsi="標楷體" w:cstheme="minorBidi" w:hint="eastAsia"/>
                <w:noProof/>
                <w:color w:val="000000" w:themeColor="text1"/>
                <w:kern w:val="0"/>
                <w:sz w:val="18"/>
                <w:szCs w:val="18"/>
              </w:rPr>
              <w:drawing>
                <wp:inline distT="0" distB="0" distL="0" distR="0" wp14:anchorId="700DAEAE" wp14:editId="57F3473D">
                  <wp:extent cx="3101633" cy="2038350"/>
                  <wp:effectExtent l="0" t="0" r="381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244" t="8585" r="5319"/>
                          <a:stretch/>
                        </pic:blipFill>
                        <pic:spPr bwMode="auto">
                          <a:xfrm>
                            <a:off x="0" y="0"/>
                            <a:ext cx="3108594" cy="2042924"/>
                          </a:xfrm>
                          <a:prstGeom prst="rect">
                            <a:avLst/>
                          </a:prstGeom>
                          <a:noFill/>
                          <a:ln>
                            <a:noFill/>
                          </a:ln>
                          <a:extLst>
                            <a:ext uri="{53640926-AAD7-44D8-BBD7-CCE9431645EC}">
                              <a14:shadowObscured xmlns:a14="http://schemas.microsoft.com/office/drawing/2010/main"/>
                            </a:ext>
                          </a:extLst>
                        </pic:spPr>
                      </pic:pic>
                    </a:graphicData>
                  </a:graphic>
                </wp:inline>
              </w:drawing>
            </w:r>
          </w:p>
          <w:p w14:paraId="49F8DAC8" w14:textId="77777777" w:rsidR="00706E48" w:rsidRPr="00A3005B" w:rsidRDefault="00706E48" w:rsidP="00761820">
            <w:pPr>
              <w:widowControl/>
              <w:snapToGrid w:val="0"/>
              <w:jc w:val="center"/>
              <w:rPr>
                <w:rFonts w:ascii="標楷體" w:eastAsia="標楷體" w:hAnsi="標楷體" w:cs="新細明體"/>
                <w:color w:val="000000" w:themeColor="text1"/>
                <w:kern w:val="0"/>
                <w:szCs w:val="24"/>
              </w:rPr>
            </w:pPr>
            <w:r w:rsidRPr="00A3005B">
              <w:rPr>
                <w:rFonts w:ascii="標楷體" w:eastAsia="標楷體" w:hAnsi="標楷體" w:cstheme="minorBidi" w:hint="eastAsia"/>
                <w:color w:val="000000" w:themeColor="text1"/>
                <w:kern w:val="0"/>
                <w:sz w:val="18"/>
                <w:szCs w:val="18"/>
              </w:rPr>
              <w:t>資料來源：整理自中央各主管機關提供資料。</w:t>
            </w:r>
          </w:p>
        </w:tc>
        <w:tc>
          <w:tcPr>
            <w:tcW w:w="4917" w:type="dxa"/>
          </w:tcPr>
          <w:p w14:paraId="6AEE07A4" w14:textId="77777777" w:rsidR="00706E48" w:rsidRPr="00A3005B" w:rsidRDefault="00706E48" w:rsidP="00761820">
            <w:pPr>
              <w:snapToGrid w:val="0"/>
              <w:jc w:val="center"/>
              <w:rPr>
                <w:rFonts w:ascii="標楷體" w:eastAsia="標楷體" w:hAnsi="標楷體"/>
                <w:b/>
                <w:color w:val="000000" w:themeColor="text1"/>
                <w:spacing w:val="-5"/>
                <w:szCs w:val="24"/>
              </w:rPr>
            </w:pPr>
            <w:r w:rsidRPr="00A3005B">
              <w:rPr>
                <w:rFonts w:ascii="標楷體" w:eastAsia="標楷體" w:hAnsi="標楷體" w:hint="eastAsia"/>
                <w:b/>
                <w:color w:val="000000" w:themeColor="text1"/>
                <w:spacing w:val="-5"/>
                <w:szCs w:val="24"/>
              </w:rPr>
              <w:t>圖8  前瞻第3期補助計畫建設類別（</w:t>
            </w:r>
            <w:r w:rsidRPr="00A3005B">
              <w:rPr>
                <w:rFonts w:ascii="標楷體" w:eastAsia="標楷體" w:hAnsi="標楷體"/>
                <w:b/>
                <w:color w:val="000000" w:themeColor="text1"/>
                <w:spacing w:val="-5"/>
                <w:szCs w:val="24"/>
              </w:rPr>
              <w:t>金額）</w:t>
            </w:r>
          </w:p>
          <w:p w14:paraId="48A80860" w14:textId="77777777" w:rsidR="00706E48" w:rsidRDefault="00706E48" w:rsidP="00761820">
            <w:pPr>
              <w:widowControl/>
              <w:snapToGrid w:val="0"/>
              <w:jc w:val="center"/>
              <w:rPr>
                <w:rFonts w:ascii="標楷體" w:eastAsia="標楷體" w:hAnsi="標楷體" w:cstheme="minorBidi"/>
                <w:color w:val="000000" w:themeColor="text1"/>
                <w:kern w:val="0"/>
                <w:sz w:val="18"/>
                <w:szCs w:val="18"/>
              </w:rPr>
            </w:pPr>
          </w:p>
          <w:p w14:paraId="715636FE" w14:textId="77777777" w:rsidR="00706E48" w:rsidRPr="00A3005B" w:rsidRDefault="00706E48" w:rsidP="00761820">
            <w:pPr>
              <w:widowControl/>
              <w:snapToGrid w:val="0"/>
              <w:jc w:val="center"/>
              <w:rPr>
                <w:rFonts w:ascii="標楷體" w:eastAsia="標楷體" w:hAnsi="標楷體" w:cstheme="minorBidi"/>
                <w:color w:val="000000" w:themeColor="text1"/>
                <w:kern w:val="0"/>
                <w:sz w:val="18"/>
                <w:szCs w:val="18"/>
              </w:rPr>
            </w:pPr>
            <w:r>
              <w:rPr>
                <w:noProof/>
              </w:rPr>
              <w:drawing>
                <wp:inline distT="0" distB="0" distL="0" distR="0" wp14:anchorId="2B00DD15" wp14:editId="5B2E3403">
                  <wp:extent cx="3162300" cy="1962150"/>
                  <wp:effectExtent l="0" t="0" r="0" b="0"/>
                  <wp:docPr id="24" name="圖表 24">
                    <a:extLst xmlns:a="http://schemas.openxmlformats.org/drawingml/2006/main">
                      <a:ext uri="{FF2B5EF4-FFF2-40B4-BE49-F238E27FC236}">
                        <a16:creationId xmlns:a16="http://schemas.microsoft.com/office/drawing/2014/main" id="{92D6396F-77FC-4EFC-BB42-CE02DF7667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388B29A" w14:textId="77777777" w:rsidR="00706E48" w:rsidRPr="00A3005B" w:rsidRDefault="00706E48" w:rsidP="00761820">
            <w:pPr>
              <w:snapToGrid w:val="0"/>
              <w:spacing w:beforeLines="20" w:before="102"/>
              <w:jc w:val="center"/>
              <w:rPr>
                <w:rFonts w:ascii="標楷體" w:eastAsia="標楷體" w:hAnsi="標楷體"/>
                <w:color w:val="000000" w:themeColor="text1"/>
                <w:szCs w:val="24"/>
              </w:rPr>
            </w:pPr>
            <w:r w:rsidRPr="00A3005B">
              <w:rPr>
                <w:rFonts w:ascii="標楷體" w:eastAsia="標楷體" w:hAnsi="標楷體" w:hint="eastAsia"/>
                <w:color w:val="000000" w:themeColor="text1"/>
                <w:sz w:val="18"/>
                <w:szCs w:val="18"/>
              </w:rPr>
              <w:t>資料來源：整理自中央各主管機關提供資料。</w:t>
            </w:r>
          </w:p>
        </w:tc>
      </w:tr>
    </w:tbl>
    <w:p w14:paraId="55221C64" w14:textId="77777777" w:rsidR="00706E48" w:rsidRPr="004C62EC" w:rsidRDefault="00706E48" w:rsidP="00A273CE">
      <w:pPr>
        <w:tabs>
          <w:tab w:val="left" w:pos="180"/>
        </w:tabs>
        <w:snapToGrid w:val="0"/>
        <w:spacing w:beforeLines="15" w:before="76" w:line="460" w:lineRule="atLeast"/>
        <w:ind w:firstLineChars="100" w:firstLine="280"/>
        <w:jc w:val="both"/>
        <w:rPr>
          <w:rFonts w:ascii="標楷體" w:eastAsia="標楷體"/>
          <w:b/>
          <w:color w:val="000000" w:themeColor="text1"/>
          <w:kern w:val="0"/>
          <w:sz w:val="28"/>
          <w:szCs w:val="28"/>
        </w:rPr>
      </w:pPr>
      <w:r w:rsidRPr="004C62EC">
        <w:rPr>
          <w:rFonts w:ascii="標楷體" w:eastAsia="標楷體" w:hint="eastAsia"/>
          <w:b/>
          <w:color w:val="000000" w:themeColor="text1"/>
          <w:kern w:val="0"/>
          <w:sz w:val="28"/>
          <w:szCs w:val="28"/>
        </w:rPr>
        <w:t>（二）補助經費執行情形</w:t>
      </w:r>
    </w:p>
    <w:p w14:paraId="18A80312" w14:textId="77777777" w:rsidR="00706E48" w:rsidRPr="004C62EC" w:rsidRDefault="00706E48" w:rsidP="0045270E">
      <w:pPr>
        <w:autoSpaceDE w:val="0"/>
        <w:snapToGrid w:val="0"/>
        <w:spacing w:line="480" w:lineRule="exact"/>
        <w:ind w:firstLineChars="195" w:firstLine="452"/>
        <w:jc w:val="both"/>
        <w:rPr>
          <w:rFonts w:ascii="標楷體" w:eastAsia="標楷體" w:hAnsi="標楷體"/>
          <w:color w:val="000000" w:themeColor="text1"/>
          <w:kern w:val="0"/>
        </w:rPr>
      </w:pPr>
      <w:r w:rsidRPr="003A29EC">
        <w:rPr>
          <w:rFonts w:ascii="標楷體" w:eastAsia="標楷體" w:hAnsi="標楷體" w:hint="eastAsia"/>
          <w:color w:val="000000" w:themeColor="text1"/>
          <w:spacing w:val="-4"/>
          <w:kern w:val="0"/>
        </w:rPr>
        <w:t>中央政府（各主管機關）核定前瞻第3期（</w:t>
      </w:r>
      <w:proofErr w:type="gramStart"/>
      <w:r w:rsidRPr="003A29EC">
        <w:rPr>
          <w:rFonts w:ascii="標楷體" w:eastAsia="標楷體" w:hAnsi="標楷體" w:hint="eastAsia"/>
          <w:color w:val="000000" w:themeColor="text1"/>
          <w:spacing w:val="-4"/>
          <w:kern w:val="0"/>
        </w:rPr>
        <w:t>110</w:t>
      </w:r>
      <w:proofErr w:type="gramEnd"/>
      <w:r w:rsidRPr="003A29EC">
        <w:rPr>
          <w:rFonts w:ascii="標楷體" w:eastAsia="標楷體" w:hAnsi="標楷體" w:hint="eastAsia"/>
          <w:color w:val="000000" w:themeColor="text1"/>
          <w:spacing w:val="-4"/>
          <w:kern w:val="0"/>
        </w:rPr>
        <w:t>年度）特別預算補助市政府計16億5</w:t>
      </w:r>
      <w:r w:rsidRPr="003A29EC">
        <w:rPr>
          <w:rFonts w:ascii="標楷體" w:eastAsia="標楷體" w:hAnsi="標楷體"/>
          <w:color w:val="000000" w:themeColor="text1"/>
          <w:spacing w:val="-4"/>
          <w:kern w:val="0"/>
        </w:rPr>
        <w:t>,</w:t>
      </w:r>
      <w:r w:rsidRPr="003A29EC">
        <w:rPr>
          <w:rFonts w:ascii="標楷體" w:eastAsia="標楷體" w:hAnsi="標楷體" w:hint="eastAsia"/>
          <w:color w:val="000000" w:themeColor="text1"/>
          <w:spacing w:val="-4"/>
          <w:kern w:val="0"/>
        </w:rPr>
        <w:t>953萬</w:t>
      </w:r>
      <w:r w:rsidRPr="004C62EC">
        <w:rPr>
          <w:rFonts w:ascii="標楷體" w:eastAsia="標楷體" w:hAnsi="標楷體" w:hint="eastAsia"/>
          <w:color w:val="000000" w:themeColor="text1"/>
          <w:kern w:val="0"/>
        </w:rPr>
        <w:t>餘元。執行結果，截至1</w:t>
      </w:r>
      <w:r>
        <w:rPr>
          <w:rFonts w:ascii="標楷體" w:eastAsia="標楷體" w:hAnsi="標楷體" w:hint="eastAsia"/>
          <w:color w:val="000000" w:themeColor="text1"/>
          <w:kern w:val="0"/>
        </w:rPr>
        <w:t>10</w:t>
      </w:r>
      <w:r w:rsidRPr="004C62EC">
        <w:rPr>
          <w:rFonts w:ascii="標楷體" w:eastAsia="標楷體" w:hAnsi="標楷體" w:hint="eastAsia"/>
          <w:color w:val="000000" w:themeColor="text1"/>
          <w:kern w:val="0"/>
        </w:rPr>
        <w:t>年12月31日止，</w:t>
      </w:r>
      <w:r>
        <w:rPr>
          <w:rFonts w:ascii="標楷體" w:eastAsia="標楷體" w:hAnsi="標楷體" w:hint="eastAsia"/>
          <w:color w:val="000000" w:themeColor="text1"/>
          <w:kern w:val="0"/>
        </w:rPr>
        <w:t>補助款分配數9億6</w:t>
      </w:r>
      <w:r>
        <w:rPr>
          <w:rFonts w:ascii="標楷體" w:eastAsia="標楷體" w:hAnsi="標楷體"/>
          <w:color w:val="000000" w:themeColor="text1"/>
          <w:kern w:val="0"/>
        </w:rPr>
        <w:t>,</w:t>
      </w:r>
      <w:r>
        <w:rPr>
          <w:rFonts w:ascii="標楷體" w:eastAsia="標楷體" w:hAnsi="標楷體" w:hint="eastAsia"/>
          <w:color w:val="000000" w:themeColor="text1"/>
          <w:kern w:val="0"/>
        </w:rPr>
        <w:t>103萬餘元，</w:t>
      </w:r>
      <w:r w:rsidRPr="004C62EC">
        <w:rPr>
          <w:rFonts w:ascii="標楷體" w:eastAsia="標楷體" w:hAnsi="標楷體" w:hint="eastAsia"/>
          <w:color w:val="000000" w:themeColor="text1"/>
          <w:kern w:val="0"/>
        </w:rPr>
        <w:t>累計執行數</w:t>
      </w:r>
      <w:r>
        <w:rPr>
          <w:rFonts w:ascii="標楷體" w:eastAsia="標楷體" w:hAnsi="標楷體" w:hint="eastAsia"/>
          <w:color w:val="000000" w:themeColor="text1"/>
          <w:kern w:val="0"/>
        </w:rPr>
        <w:t>6</w:t>
      </w:r>
      <w:r w:rsidRPr="004C62EC">
        <w:rPr>
          <w:rFonts w:ascii="標楷體" w:eastAsia="標楷體" w:hAnsi="標楷體" w:hint="eastAsia"/>
          <w:color w:val="000000" w:themeColor="text1"/>
          <w:kern w:val="0"/>
        </w:rPr>
        <w:t>億</w:t>
      </w:r>
      <w:r>
        <w:rPr>
          <w:rFonts w:ascii="標楷體" w:eastAsia="標楷體" w:hAnsi="標楷體" w:hint="eastAsia"/>
          <w:color w:val="000000" w:themeColor="text1"/>
          <w:kern w:val="0"/>
        </w:rPr>
        <w:t>2</w:t>
      </w:r>
      <w:r w:rsidRPr="004C62EC">
        <w:rPr>
          <w:rFonts w:ascii="標楷體" w:eastAsia="標楷體" w:hAnsi="標楷體"/>
          <w:color w:val="000000" w:themeColor="text1"/>
          <w:kern w:val="0"/>
        </w:rPr>
        <w:t>,</w:t>
      </w:r>
      <w:r>
        <w:rPr>
          <w:rFonts w:ascii="標楷體" w:eastAsia="標楷體" w:hAnsi="標楷體" w:hint="eastAsia"/>
          <w:color w:val="000000" w:themeColor="text1"/>
          <w:kern w:val="0"/>
        </w:rPr>
        <w:t>427</w:t>
      </w:r>
      <w:r w:rsidRPr="004C62EC">
        <w:rPr>
          <w:rFonts w:ascii="標楷體" w:eastAsia="標楷體" w:hAnsi="標楷體" w:hint="eastAsia"/>
          <w:color w:val="000000" w:themeColor="text1"/>
          <w:kern w:val="0"/>
        </w:rPr>
        <w:t>萬餘元，約</w:t>
      </w:r>
      <w:r>
        <w:rPr>
          <w:rFonts w:ascii="標楷體" w:eastAsia="標楷體" w:hAnsi="標楷體" w:hint="eastAsia"/>
          <w:color w:val="000000" w:themeColor="text1"/>
          <w:kern w:val="0"/>
        </w:rPr>
        <w:t>64</w:t>
      </w:r>
      <w:r w:rsidRPr="004C62EC">
        <w:rPr>
          <w:rFonts w:ascii="標楷體" w:eastAsia="標楷體" w:hAnsi="標楷體" w:hint="eastAsia"/>
          <w:color w:val="000000" w:themeColor="text1"/>
          <w:kern w:val="0"/>
        </w:rPr>
        <w:t>.</w:t>
      </w:r>
      <w:r>
        <w:rPr>
          <w:rFonts w:ascii="標楷體" w:eastAsia="標楷體" w:hAnsi="標楷體" w:hint="eastAsia"/>
          <w:color w:val="000000" w:themeColor="text1"/>
          <w:kern w:val="0"/>
        </w:rPr>
        <w:t>96</w:t>
      </w:r>
      <w:r w:rsidRPr="004C62EC">
        <w:rPr>
          <w:rFonts w:ascii="標楷體" w:eastAsia="標楷體" w:hAnsi="標楷體" w:hint="eastAsia"/>
          <w:color w:val="000000" w:themeColor="text1"/>
          <w:kern w:val="0"/>
        </w:rPr>
        <w:t>％</w:t>
      </w:r>
      <w:r>
        <w:rPr>
          <w:rFonts w:ascii="標楷體" w:eastAsia="標楷體" w:hAnsi="標楷體" w:hint="eastAsia"/>
          <w:color w:val="000000" w:themeColor="text1"/>
          <w:kern w:val="0"/>
        </w:rPr>
        <w:t>（表3、圖9）</w:t>
      </w:r>
      <w:r w:rsidRPr="004C62EC">
        <w:rPr>
          <w:rFonts w:ascii="標楷體" w:eastAsia="標楷體" w:hAnsi="標楷體" w:hint="eastAsia"/>
          <w:color w:val="000000" w:themeColor="text1"/>
          <w:kern w:val="0"/>
        </w:rPr>
        <w:t>。執行率未達80％者，計有</w:t>
      </w:r>
      <w:proofErr w:type="gramStart"/>
      <w:r w:rsidRPr="009E03B8">
        <w:rPr>
          <w:rFonts w:ascii="標楷體" w:eastAsia="標楷體" w:hAnsi="標楷體" w:hint="eastAsia"/>
          <w:color w:val="000000" w:themeColor="text1"/>
          <w:kern w:val="0"/>
        </w:rPr>
        <w:t>因應少子化</w:t>
      </w:r>
      <w:proofErr w:type="gramEnd"/>
      <w:r w:rsidRPr="009E03B8">
        <w:rPr>
          <w:rFonts w:ascii="標楷體" w:eastAsia="標楷體" w:hAnsi="標楷體" w:hint="eastAsia"/>
          <w:color w:val="000000" w:themeColor="text1"/>
          <w:kern w:val="0"/>
        </w:rPr>
        <w:t>友善育兒空間</w:t>
      </w:r>
      <w:r>
        <w:rPr>
          <w:rFonts w:ascii="標楷體" w:eastAsia="標楷體" w:hAnsi="標楷體" w:hint="eastAsia"/>
          <w:color w:val="000000" w:themeColor="text1"/>
          <w:kern w:val="0"/>
        </w:rPr>
        <w:t>建設</w:t>
      </w:r>
      <w:r w:rsidRPr="009E03B8">
        <w:rPr>
          <w:rFonts w:ascii="標楷體" w:eastAsia="標楷體" w:hAnsi="標楷體" w:hint="eastAsia"/>
          <w:color w:val="000000" w:themeColor="text1"/>
          <w:kern w:val="0"/>
        </w:rPr>
        <w:t>、</w:t>
      </w:r>
      <w:r w:rsidRPr="004C62EC">
        <w:rPr>
          <w:rFonts w:ascii="標楷體" w:eastAsia="標楷體" w:hAnsi="標楷體" w:hint="eastAsia"/>
          <w:color w:val="000000" w:themeColor="text1"/>
          <w:kern w:val="0"/>
        </w:rPr>
        <w:t>水環境建設及城鄉建設</w:t>
      </w:r>
      <w:r>
        <w:rPr>
          <w:rFonts w:ascii="標楷體" w:eastAsia="標楷體" w:hAnsi="標楷體" w:hint="eastAsia"/>
          <w:color w:val="000000" w:themeColor="text1"/>
          <w:kern w:val="0"/>
        </w:rPr>
        <w:t>3</w:t>
      </w:r>
      <w:r w:rsidRPr="004C62EC">
        <w:rPr>
          <w:rFonts w:ascii="標楷體" w:eastAsia="標楷體" w:hAnsi="標楷體" w:hint="eastAsia"/>
          <w:color w:val="000000" w:themeColor="text1"/>
          <w:kern w:val="0"/>
        </w:rPr>
        <w:t>項，主要係設計及工程發包進度未如預期，致影響經費執行進度。</w:t>
      </w:r>
    </w:p>
    <w:tbl>
      <w:tblPr>
        <w:tblStyle w:val="10"/>
        <w:tblW w:w="0" w:type="auto"/>
        <w:jc w:val="center"/>
        <w:tblLayout w:type="fixed"/>
        <w:tblLook w:val="04A0" w:firstRow="1" w:lastRow="0" w:firstColumn="1" w:lastColumn="0" w:noHBand="0" w:noVBand="1"/>
      </w:tblPr>
      <w:tblGrid>
        <w:gridCol w:w="2854"/>
        <w:gridCol w:w="1712"/>
        <w:gridCol w:w="1855"/>
        <w:gridCol w:w="1998"/>
        <w:gridCol w:w="1145"/>
      </w:tblGrid>
      <w:tr w:rsidR="00706E48" w:rsidRPr="004C62EC" w14:paraId="5BB9F652" w14:textId="77777777" w:rsidTr="00B24E3D">
        <w:trPr>
          <w:trHeight w:val="600"/>
          <w:jc w:val="center"/>
        </w:trPr>
        <w:tc>
          <w:tcPr>
            <w:tcW w:w="9564" w:type="dxa"/>
            <w:gridSpan w:val="5"/>
            <w:tcBorders>
              <w:top w:val="nil"/>
              <w:left w:val="nil"/>
              <w:bottom w:val="nil"/>
              <w:right w:val="nil"/>
            </w:tcBorders>
            <w:vAlign w:val="center"/>
          </w:tcPr>
          <w:p w14:paraId="008A7BBF" w14:textId="77777777" w:rsidR="00706E48" w:rsidRPr="00F7099B" w:rsidRDefault="00706E48" w:rsidP="00761820">
            <w:pPr>
              <w:overflowPunct w:val="0"/>
              <w:autoSpaceDE w:val="0"/>
              <w:autoSpaceDN w:val="0"/>
              <w:adjustRightInd w:val="0"/>
              <w:snapToGrid w:val="0"/>
              <w:spacing w:beforeLines="50" w:before="255" w:line="300" w:lineRule="exact"/>
              <w:ind w:rightChars="10" w:right="24"/>
              <w:jc w:val="center"/>
              <w:rPr>
                <w:rFonts w:ascii="標楷體" w:eastAsia="標楷體" w:hAnsi="標楷體"/>
                <w:snapToGrid w:val="0"/>
                <w:color w:val="000000" w:themeColor="text1"/>
                <w:kern w:val="0"/>
                <w:sz w:val="20"/>
              </w:rPr>
            </w:pPr>
            <w:r w:rsidRPr="00EB00AB">
              <w:rPr>
                <w:rFonts w:ascii="標楷體" w:eastAsia="標楷體" w:hAnsi="標楷體" w:hint="eastAsia"/>
                <w:b/>
                <w:snapToGrid w:val="0"/>
                <w:color w:val="000000" w:themeColor="text1"/>
                <w:kern w:val="0"/>
                <w:szCs w:val="24"/>
              </w:rPr>
              <w:t xml:space="preserve">表3  </w:t>
            </w:r>
            <w:r>
              <w:rPr>
                <w:rFonts w:ascii="標楷體" w:eastAsia="標楷體" w:hAnsi="標楷體" w:hint="eastAsia"/>
                <w:b/>
                <w:snapToGrid w:val="0"/>
                <w:color w:val="000000" w:themeColor="text1"/>
                <w:kern w:val="0"/>
                <w:szCs w:val="24"/>
              </w:rPr>
              <w:t>基隆市</w:t>
            </w:r>
            <w:r w:rsidRPr="00EB00AB">
              <w:rPr>
                <w:rFonts w:ascii="標楷體" w:eastAsia="標楷體" w:hAnsi="標楷體" w:hint="eastAsia"/>
                <w:b/>
                <w:snapToGrid w:val="0"/>
                <w:color w:val="000000" w:themeColor="text1"/>
                <w:kern w:val="0"/>
                <w:szCs w:val="24"/>
              </w:rPr>
              <w:t>政府前瞻第3期特別預算補助經費執行</w:t>
            </w:r>
          </w:p>
        </w:tc>
      </w:tr>
      <w:tr w:rsidR="00706E48" w:rsidRPr="004C62EC" w14:paraId="0CC784B3" w14:textId="77777777" w:rsidTr="00B24E3D">
        <w:trPr>
          <w:trHeight w:val="314"/>
          <w:jc w:val="center"/>
        </w:trPr>
        <w:tc>
          <w:tcPr>
            <w:tcW w:w="9564" w:type="dxa"/>
            <w:gridSpan w:val="5"/>
            <w:tcBorders>
              <w:top w:val="nil"/>
              <w:left w:val="nil"/>
              <w:bottom w:val="single" w:sz="6" w:space="0" w:color="auto"/>
              <w:right w:val="nil"/>
            </w:tcBorders>
            <w:vAlign w:val="center"/>
          </w:tcPr>
          <w:p w14:paraId="082BA0E1" w14:textId="77777777" w:rsidR="00706E48" w:rsidRPr="004C62EC" w:rsidRDefault="00706E48" w:rsidP="00761820">
            <w:pPr>
              <w:overflowPunct w:val="0"/>
              <w:autoSpaceDE w:val="0"/>
              <w:autoSpaceDN w:val="0"/>
              <w:adjustRightInd w:val="0"/>
              <w:spacing w:line="300" w:lineRule="exact"/>
              <w:ind w:rightChars="10" w:right="24"/>
              <w:jc w:val="right"/>
              <w:rPr>
                <w:rFonts w:ascii="標楷體" w:eastAsia="標楷體" w:hAnsi="標楷體"/>
                <w:b/>
                <w:color w:val="000000" w:themeColor="text1"/>
                <w:spacing w:val="10"/>
                <w:szCs w:val="24"/>
              </w:rPr>
            </w:pPr>
            <w:r w:rsidRPr="004C62EC">
              <w:rPr>
                <w:rFonts w:ascii="標楷體" w:eastAsia="標楷體" w:hAnsi="標楷體" w:hint="eastAsia"/>
                <w:color w:val="000000" w:themeColor="text1"/>
                <w:spacing w:val="10"/>
                <w:sz w:val="20"/>
              </w:rPr>
              <w:t>1</w:t>
            </w:r>
            <w:r>
              <w:rPr>
                <w:rFonts w:ascii="標楷體" w:eastAsia="標楷體" w:hAnsi="標楷體" w:hint="eastAsia"/>
                <w:color w:val="000000" w:themeColor="text1"/>
                <w:spacing w:val="10"/>
                <w:sz w:val="20"/>
              </w:rPr>
              <w:t>10</w:t>
            </w:r>
            <w:r w:rsidRPr="004C62EC">
              <w:rPr>
                <w:rFonts w:ascii="標楷體" w:eastAsia="標楷體" w:hAnsi="標楷體" w:hint="eastAsia"/>
                <w:color w:val="000000" w:themeColor="text1"/>
                <w:spacing w:val="10"/>
                <w:sz w:val="20"/>
              </w:rPr>
              <w:t>年</w:t>
            </w:r>
            <w:r>
              <w:rPr>
                <w:rFonts w:ascii="標楷體" w:eastAsia="標楷體" w:hAnsi="標楷體" w:hint="eastAsia"/>
                <w:color w:val="000000" w:themeColor="text1"/>
                <w:spacing w:val="10"/>
                <w:sz w:val="20"/>
              </w:rPr>
              <w:t>1</w:t>
            </w:r>
            <w:r w:rsidRPr="004C62EC">
              <w:rPr>
                <w:rFonts w:ascii="標楷體" w:eastAsia="標楷體" w:hAnsi="標楷體" w:hint="eastAsia"/>
                <w:color w:val="000000" w:themeColor="text1"/>
                <w:spacing w:val="10"/>
                <w:sz w:val="20"/>
              </w:rPr>
              <w:t>月</w:t>
            </w:r>
            <w:r>
              <w:rPr>
                <w:rFonts w:ascii="標楷體" w:eastAsia="標楷體" w:hAnsi="標楷體" w:hint="eastAsia"/>
                <w:color w:val="000000" w:themeColor="text1"/>
                <w:spacing w:val="10"/>
                <w:sz w:val="20"/>
              </w:rPr>
              <w:t>1</w:t>
            </w:r>
            <w:r w:rsidRPr="004C62EC">
              <w:rPr>
                <w:rFonts w:ascii="標楷體" w:eastAsia="標楷體" w:hAnsi="標楷體" w:hint="eastAsia"/>
                <w:color w:val="000000" w:themeColor="text1"/>
                <w:spacing w:val="10"/>
                <w:sz w:val="20"/>
              </w:rPr>
              <w:t>日至1</w:t>
            </w:r>
            <w:r>
              <w:rPr>
                <w:rFonts w:ascii="標楷體" w:eastAsia="標楷體" w:hAnsi="標楷體" w:hint="eastAsia"/>
                <w:color w:val="000000" w:themeColor="text1"/>
                <w:spacing w:val="10"/>
                <w:sz w:val="20"/>
              </w:rPr>
              <w:t>10</w:t>
            </w:r>
            <w:r w:rsidRPr="004C62EC">
              <w:rPr>
                <w:rFonts w:ascii="標楷體" w:eastAsia="標楷體" w:hAnsi="標楷體" w:hint="eastAsia"/>
                <w:color w:val="000000" w:themeColor="text1"/>
                <w:spacing w:val="10"/>
                <w:sz w:val="20"/>
              </w:rPr>
              <w:t xml:space="preserve">年12月31日止         </w:t>
            </w:r>
            <w:r w:rsidRPr="004C62EC">
              <w:rPr>
                <w:rFonts w:ascii="標楷體" w:eastAsia="標楷體" w:hAnsi="標楷體" w:hint="eastAsia"/>
                <w:color w:val="000000" w:themeColor="text1"/>
                <w:sz w:val="20"/>
              </w:rPr>
              <w:t>單位：新臺幣千元、％</w:t>
            </w:r>
          </w:p>
        </w:tc>
      </w:tr>
      <w:tr w:rsidR="00706E48" w:rsidRPr="004C62EC" w14:paraId="6270CD9B" w14:textId="77777777" w:rsidTr="0045270E">
        <w:trPr>
          <w:trHeight w:val="680"/>
          <w:jc w:val="center"/>
        </w:trPr>
        <w:tc>
          <w:tcPr>
            <w:tcW w:w="2854" w:type="dxa"/>
            <w:tcBorders>
              <w:top w:val="single" w:sz="6" w:space="0" w:color="auto"/>
              <w:left w:val="single" w:sz="6" w:space="0" w:color="auto"/>
              <w:bottom w:val="single" w:sz="6" w:space="0" w:color="auto"/>
              <w:right w:val="single" w:sz="4" w:space="0" w:color="auto"/>
            </w:tcBorders>
            <w:shd w:val="clear" w:color="auto" w:fill="DEEAF6" w:themeFill="accent1" w:themeFillTint="33"/>
            <w:vAlign w:val="center"/>
          </w:tcPr>
          <w:p w14:paraId="5D3A79E7" w14:textId="77777777" w:rsidR="00706E48" w:rsidRPr="004C62EC" w:rsidRDefault="00706E48" w:rsidP="00761820">
            <w:pPr>
              <w:overflowPunct w:val="0"/>
              <w:autoSpaceDE w:val="0"/>
              <w:autoSpaceDN w:val="0"/>
              <w:adjustRightInd w:val="0"/>
              <w:spacing w:line="300" w:lineRule="exact"/>
              <w:jc w:val="center"/>
              <w:rPr>
                <w:rFonts w:ascii="標楷體" w:eastAsia="標楷體" w:hAnsi="標楷體"/>
                <w:bCs/>
                <w:color w:val="000000" w:themeColor="text1"/>
                <w:sz w:val="20"/>
              </w:rPr>
            </w:pPr>
            <w:r w:rsidRPr="004C62EC">
              <w:rPr>
                <w:rFonts w:ascii="標楷體" w:eastAsia="標楷體" w:hAnsi="標楷體" w:hint="eastAsia"/>
                <w:b/>
                <w:color w:val="000000" w:themeColor="text1"/>
                <w:sz w:val="20"/>
              </w:rPr>
              <w:t>前瞻計畫建設類別</w:t>
            </w:r>
          </w:p>
        </w:tc>
        <w:tc>
          <w:tcPr>
            <w:tcW w:w="1712" w:type="dxa"/>
            <w:tcBorders>
              <w:top w:val="single" w:sz="6" w:space="0" w:color="auto"/>
              <w:left w:val="single" w:sz="4" w:space="0" w:color="auto"/>
              <w:bottom w:val="single" w:sz="6" w:space="0" w:color="auto"/>
            </w:tcBorders>
            <w:shd w:val="clear" w:color="auto" w:fill="DEEAF6" w:themeFill="accent1" w:themeFillTint="33"/>
            <w:vAlign w:val="center"/>
          </w:tcPr>
          <w:p w14:paraId="27637992" w14:textId="77777777" w:rsidR="00706E48" w:rsidRPr="004C62EC" w:rsidRDefault="00706E48" w:rsidP="00761820">
            <w:pPr>
              <w:overflowPunct w:val="0"/>
              <w:adjustRightInd w:val="0"/>
              <w:snapToGrid w:val="0"/>
              <w:spacing w:line="300" w:lineRule="exact"/>
              <w:ind w:leftChars="-20" w:left="-48" w:rightChars="-20" w:right="-48"/>
              <w:jc w:val="center"/>
              <w:textAlignment w:val="baseline"/>
              <w:rPr>
                <w:rFonts w:ascii="標楷體" w:eastAsia="標楷體" w:hAnsi="標楷體"/>
                <w:b/>
                <w:color w:val="000000" w:themeColor="text1"/>
                <w:sz w:val="20"/>
              </w:rPr>
            </w:pPr>
            <w:r>
              <w:rPr>
                <w:rFonts w:ascii="標楷體" w:eastAsia="標楷體" w:hAnsi="標楷體" w:hint="eastAsia"/>
                <w:b/>
                <w:color w:val="000000" w:themeColor="text1"/>
                <w:sz w:val="20"/>
              </w:rPr>
              <w:t>前瞻計畫補助款</w:t>
            </w:r>
          </w:p>
        </w:tc>
        <w:tc>
          <w:tcPr>
            <w:tcW w:w="1855" w:type="dxa"/>
            <w:tcBorders>
              <w:top w:val="single" w:sz="6" w:space="0" w:color="auto"/>
              <w:left w:val="single" w:sz="4" w:space="0" w:color="auto"/>
              <w:bottom w:val="single" w:sz="6" w:space="0" w:color="auto"/>
            </w:tcBorders>
            <w:shd w:val="clear" w:color="auto" w:fill="DEEAF6" w:themeFill="accent1" w:themeFillTint="33"/>
            <w:vAlign w:val="center"/>
          </w:tcPr>
          <w:p w14:paraId="2E3BAA09" w14:textId="77777777" w:rsidR="00706E48" w:rsidRPr="004C62EC" w:rsidRDefault="00706E48" w:rsidP="00761820">
            <w:pPr>
              <w:overflowPunct w:val="0"/>
              <w:adjustRightInd w:val="0"/>
              <w:snapToGrid w:val="0"/>
              <w:spacing w:line="300" w:lineRule="exact"/>
              <w:ind w:leftChars="-20" w:left="-48" w:rightChars="-20" w:right="-48"/>
              <w:jc w:val="center"/>
              <w:textAlignment w:val="baseline"/>
              <w:rPr>
                <w:rFonts w:ascii="標楷體" w:eastAsia="標楷體" w:hAnsi="標楷體"/>
                <w:bCs/>
                <w:color w:val="000000" w:themeColor="text1"/>
                <w:sz w:val="20"/>
              </w:rPr>
            </w:pPr>
            <w:r w:rsidRPr="004C62EC">
              <w:rPr>
                <w:rFonts w:ascii="標楷體" w:eastAsia="標楷體" w:hAnsi="標楷體" w:hint="eastAsia"/>
                <w:b/>
                <w:color w:val="000000" w:themeColor="text1"/>
                <w:sz w:val="20"/>
              </w:rPr>
              <w:t>前瞻補助款</w:t>
            </w:r>
            <w:r>
              <w:rPr>
                <w:rFonts w:ascii="標楷體" w:eastAsia="標楷體" w:hAnsi="標楷體" w:hint="eastAsia"/>
                <w:b/>
                <w:color w:val="000000" w:themeColor="text1"/>
                <w:sz w:val="20"/>
              </w:rPr>
              <w:t>分配數（A）</w:t>
            </w:r>
          </w:p>
        </w:tc>
        <w:tc>
          <w:tcPr>
            <w:tcW w:w="1998" w:type="dxa"/>
            <w:tcBorders>
              <w:top w:val="single" w:sz="6" w:space="0" w:color="auto"/>
              <w:bottom w:val="single" w:sz="6" w:space="0" w:color="auto"/>
            </w:tcBorders>
            <w:shd w:val="clear" w:color="auto" w:fill="DEEAF6" w:themeFill="accent1" w:themeFillTint="33"/>
            <w:vAlign w:val="center"/>
          </w:tcPr>
          <w:p w14:paraId="41F6E67F" w14:textId="77777777" w:rsidR="00706E48" w:rsidRPr="004C62EC" w:rsidRDefault="00706E48" w:rsidP="00761820">
            <w:pPr>
              <w:overflowPunct w:val="0"/>
              <w:adjustRightInd w:val="0"/>
              <w:snapToGrid w:val="0"/>
              <w:spacing w:line="300" w:lineRule="exact"/>
              <w:jc w:val="center"/>
              <w:textAlignment w:val="baseline"/>
              <w:rPr>
                <w:rFonts w:ascii="標楷體" w:eastAsia="標楷體" w:hAnsi="標楷體"/>
                <w:bCs/>
                <w:color w:val="000000" w:themeColor="text1"/>
                <w:sz w:val="20"/>
              </w:rPr>
            </w:pPr>
            <w:r w:rsidRPr="004C62EC">
              <w:rPr>
                <w:rFonts w:ascii="標楷體" w:eastAsia="標楷體" w:hAnsi="標楷體" w:hint="eastAsia"/>
                <w:b/>
                <w:color w:val="000000" w:themeColor="text1"/>
                <w:sz w:val="20"/>
              </w:rPr>
              <w:t>補助款累計執行</w:t>
            </w:r>
            <w:r>
              <w:rPr>
                <w:rFonts w:ascii="標楷體" w:eastAsia="標楷體" w:hAnsi="標楷體" w:hint="eastAsia"/>
                <w:b/>
                <w:color w:val="000000" w:themeColor="text1"/>
                <w:sz w:val="20"/>
              </w:rPr>
              <w:t>數</w:t>
            </w:r>
            <w:r w:rsidRPr="004C62EC">
              <w:rPr>
                <w:rFonts w:ascii="標楷體" w:eastAsia="標楷體" w:hAnsi="標楷體" w:hint="eastAsia"/>
                <w:b/>
                <w:color w:val="000000" w:themeColor="text1"/>
                <w:sz w:val="20"/>
              </w:rPr>
              <w:t>（B）</w:t>
            </w:r>
          </w:p>
        </w:tc>
        <w:tc>
          <w:tcPr>
            <w:tcW w:w="1141" w:type="dxa"/>
            <w:tcBorders>
              <w:top w:val="single" w:sz="6" w:space="0" w:color="auto"/>
              <w:bottom w:val="single" w:sz="6" w:space="0" w:color="auto"/>
              <w:right w:val="single" w:sz="6" w:space="0" w:color="auto"/>
            </w:tcBorders>
            <w:shd w:val="clear" w:color="auto" w:fill="DEEAF6" w:themeFill="accent1" w:themeFillTint="33"/>
            <w:vAlign w:val="center"/>
          </w:tcPr>
          <w:p w14:paraId="37F57E10" w14:textId="77777777" w:rsidR="00706E48" w:rsidRPr="004C62EC" w:rsidRDefault="00706E48" w:rsidP="00761820">
            <w:pPr>
              <w:overflowPunct w:val="0"/>
              <w:adjustRightInd w:val="0"/>
              <w:snapToGrid w:val="0"/>
              <w:spacing w:line="220" w:lineRule="exact"/>
              <w:jc w:val="center"/>
              <w:textAlignment w:val="baseline"/>
              <w:rPr>
                <w:rFonts w:ascii="標楷體" w:eastAsia="標楷體" w:hAnsi="標楷體"/>
                <w:b/>
                <w:color w:val="000000" w:themeColor="text1"/>
                <w:sz w:val="20"/>
              </w:rPr>
            </w:pPr>
            <w:r w:rsidRPr="004C62EC">
              <w:rPr>
                <w:rFonts w:ascii="標楷體" w:eastAsia="標楷體" w:hAnsi="標楷體" w:hint="eastAsia"/>
                <w:b/>
                <w:color w:val="000000" w:themeColor="text1"/>
                <w:sz w:val="20"/>
              </w:rPr>
              <w:t>執行率</w:t>
            </w:r>
          </w:p>
          <w:p w14:paraId="5FF2032D" w14:textId="77777777" w:rsidR="00706E48" w:rsidRPr="004C62EC" w:rsidRDefault="00706E48" w:rsidP="00761820">
            <w:pPr>
              <w:overflowPunct w:val="0"/>
              <w:adjustRightInd w:val="0"/>
              <w:snapToGrid w:val="0"/>
              <w:spacing w:line="220" w:lineRule="exact"/>
              <w:ind w:leftChars="-20" w:left="-48" w:rightChars="-10" w:right="-24"/>
              <w:jc w:val="center"/>
              <w:textAlignment w:val="baseline"/>
              <w:rPr>
                <w:rFonts w:ascii="標楷體" w:eastAsia="標楷體" w:hAnsi="標楷體"/>
                <w:bCs/>
                <w:color w:val="000000" w:themeColor="text1"/>
                <w:spacing w:val="-20"/>
                <w:sz w:val="20"/>
              </w:rPr>
            </w:pPr>
            <w:r>
              <w:rPr>
                <w:rFonts w:ascii="標楷體" w:eastAsia="標楷體" w:hAnsi="標楷體" w:hint="eastAsia"/>
                <w:b/>
                <w:color w:val="000000" w:themeColor="text1"/>
                <w:spacing w:val="-20"/>
                <w:sz w:val="20"/>
              </w:rPr>
              <w:t>（</w:t>
            </w:r>
            <w:r w:rsidRPr="004C62EC">
              <w:rPr>
                <w:rFonts w:ascii="標楷體" w:eastAsia="標楷體" w:hAnsi="標楷體" w:hint="eastAsia"/>
                <w:b/>
                <w:color w:val="000000" w:themeColor="text1"/>
                <w:spacing w:val="-20"/>
                <w:sz w:val="20"/>
              </w:rPr>
              <w:t>B/A</w:t>
            </w:r>
            <w:r w:rsidRPr="004C62EC">
              <w:rPr>
                <w:rFonts w:ascii="標楷體" w:eastAsia="標楷體" w:hAnsi="標楷體" w:hint="eastAsia"/>
                <w:b/>
                <w:color w:val="000000" w:themeColor="text1"/>
                <w:spacing w:val="-20"/>
                <w:sz w:val="20"/>
              </w:rPr>
              <w:sym w:font="Wingdings 2" w:char="F0CD"/>
            </w:r>
            <w:r w:rsidRPr="004C62EC">
              <w:rPr>
                <w:rFonts w:ascii="標楷體" w:eastAsia="標楷體" w:hAnsi="標楷體"/>
                <w:b/>
                <w:color w:val="000000" w:themeColor="text1"/>
                <w:spacing w:val="-20"/>
                <w:sz w:val="20"/>
              </w:rPr>
              <w:t>100</w:t>
            </w:r>
            <w:r>
              <w:rPr>
                <w:rFonts w:ascii="標楷體" w:eastAsia="標楷體" w:hAnsi="標楷體" w:hint="eastAsia"/>
                <w:b/>
                <w:color w:val="000000" w:themeColor="text1"/>
                <w:spacing w:val="-20"/>
                <w:sz w:val="20"/>
              </w:rPr>
              <w:t>）</w:t>
            </w:r>
          </w:p>
        </w:tc>
      </w:tr>
      <w:tr w:rsidR="00706E48" w:rsidRPr="004C62EC" w14:paraId="4E03E2A4" w14:textId="77777777" w:rsidTr="0045270E">
        <w:trPr>
          <w:trHeight w:val="567"/>
          <w:jc w:val="center"/>
        </w:trPr>
        <w:tc>
          <w:tcPr>
            <w:tcW w:w="2854" w:type="dxa"/>
            <w:tcBorders>
              <w:top w:val="single" w:sz="6" w:space="0" w:color="auto"/>
              <w:left w:val="single" w:sz="6" w:space="0" w:color="auto"/>
              <w:right w:val="single" w:sz="4" w:space="0" w:color="auto"/>
            </w:tcBorders>
            <w:vAlign w:val="center"/>
          </w:tcPr>
          <w:p w14:paraId="1C8CA19B" w14:textId="77777777" w:rsidR="00706E48" w:rsidRPr="004C62EC" w:rsidRDefault="00706E48" w:rsidP="00761820">
            <w:pPr>
              <w:overflowPunct w:val="0"/>
              <w:adjustRightInd w:val="0"/>
              <w:snapToGrid w:val="0"/>
              <w:spacing w:line="240" w:lineRule="exact"/>
              <w:ind w:leftChars="400" w:left="960" w:rightChars="400" w:right="960"/>
              <w:jc w:val="distribute"/>
              <w:textAlignment w:val="baseline"/>
              <w:rPr>
                <w:rFonts w:ascii="標楷體" w:eastAsia="標楷體" w:hAnsi="標楷體"/>
                <w:b/>
                <w:color w:val="000000" w:themeColor="text1"/>
                <w:sz w:val="20"/>
              </w:rPr>
            </w:pPr>
            <w:r w:rsidRPr="004C62EC">
              <w:rPr>
                <w:rFonts w:ascii="標楷體" w:eastAsia="標楷體" w:hAnsi="標楷體" w:hint="eastAsia"/>
                <w:b/>
                <w:color w:val="000000" w:themeColor="text1"/>
                <w:sz w:val="20"/>
              </w:rPr>
              <w:t>合計</w:t>
            </w:r>
          </w:p>
        </w:tc>
        <w:tc>
          <w:tcPr>
            <w:tcW w:w="1712" w:type="dxa"/>
            <w:tcBorders>
              <w:top w:val="single" w:sz="6" w:space="0" w:color="auto"/>
              <w:left w:val="single" w:sz="4" w:space="0" w:color="auto"/>
            </w:tcBorders>
            <w:vAlign w:val="center"/>
          </w:tcPr>
          <w:p w14:paraId="5A20792B"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176D0C">
              <w:rPr>
                <w:rFonts w:asciiTheme="minorEastAsia" w:hAnsiTheme="minorEastAsia"/>
                <w:b/>
                <w:color w:val="000000" w:themeColor="text1"/>
                <w:spacing w:val="8"/>
                <w:sz w:val="18"/>
                <w:szCs w:val="18"/>
              </w:rPr>
              <w:t>1,659,537</w:t>
            </w:r>
          </w:p>
        </w:tc>
        <w:tc>
          <w:tcPr>
            <w:tcW w:w="1855" w:type="dxa"/>
            <w:tcBorders>
              <w:top w:val="single" w:sz="6" w:space="0" w:color="auto"/>
              <w:left w:val="single" w:sz="4" w:space="0" w:color="auto"/>
            </w:tcBorders>
            <w:vAlign w:val="center"/>
          </w:tcPr>
          <w:p w14:paraId="2AD559DD"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176D0C">
              <w:rPr>
                <w:rFonts w:asciiTheme="minorEastAsia" w:hAnsiTheme="minorEastAsia" w:hint="eastAsia"/>
                <w:b/>
                <w:color w:val="000000" w:themeColor="text1"/>
                <w:spacing w:val="8"/>
                <w:sz w:val="18"/>
                <w:szCs w:val="18"/>
              </w:rPr>
              <w:t>961,037</w:t>
            </w:r>
          </w:p>
        </w:tc>
        <w:tc>
          <w:tcPr>
            <w:tcW w:w="1998" w:type="dxa"/>
            <w:tcBorders>
              <w:top w:val="single" w:sz="6" w:space="0" w:color="auto"/>
            </w:tcBorders>
            <w:vAlign w:val="center"/>
          </w:tcPr>
          <w:p w14:paraId="55E534B2"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176D0C">
              <w:rPr>
                <w:rFonts w:asciiTheme="minorEastAsia" w:hAnsiTheme="minorEastAsia" w:hint="eastAsia"/>
                <w:b/>
                <w:color w:val="000000" w:themeColor="text1"/>
                <w:spacing w:val="8"/>
                <w:sz w:val="18"/>
                <w:szCs w:val="18"/>
              </w:rPr>
              <w:t>624,276</w:t>
            </w:r>
          </w:p>
        </w:tc>
        <w:tc>
          <w:tcPr>
            <w:tcW w:w="1141" w:type="dxa"/>
            <w:tcBorders>
              <w:top w:val="single" w:sz="6" w:space="0" w:color="auto"/>
              <w:right w:val="single" w:sz="6" w:space="0" w:color="auto"/>
            </w:tcBorders>
            <w:vAlign w:val="center"/>
          </w:tcPr>
          <w:p w14:paraId="5523807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b/>
                <w:color w:val="000000" w:themeColor="text1"/>
                <w:spacing w:val="8"/>
                <w:sz w:val="18"/>
                <w:szCs w:val="18"/>
              </w:rPr>
            </w:pPr>
            <w:r w:rsidRPr="00176D0C">
              <w:rPr>
                <w:rFonts w:asciiTheme="minorEastAsia" w:hAnsiTheme="minorEastAsia" w:hint="eastAsia"/>
                <w:b/>
                <w:color w:val="000000" w:themeColor="text1"/>
                <w:spacing w:val="8"/>
                <w:sz w:val="18"/>
                <w:szCs w:val="18"/>
              </w:rPr>
              <w:t>64.96</w:t>
            </w:r>
          </w:p>
        </w:tc>
      </w:tr>
      <w:tr w:rsidR="00706E48" w:rsidRPr="004C62EC" w14:paraId="1626A376" w14:textId="77777777" w:rsidTr="0045270E">
        <w:trPr>
          <w:trHeight w:val="567"/>
          <w:jc w:val="center"/>
        </w:trPr>
        <w:tc>
          <w:tcPr>
            <w:tcW w:w="2854" w:type="dxa"/>
            <w:tcBorders>
              <w:left w:val="single" w:sz="6" w:space="0" w:color="auto"/>
              <w:right w:val="single" w:sz="4" w:space="0" w:color="auto"/>
            </w:tcBorders>
            <w:vAlign w:val="center"/>
          </w:tcPr>
          <w:p w14:paraId="061A9B21"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城鄉建設</w:t>
            </w:r>
          </w:p>
        </w:tc>
        <w:tc>
          <w:tcPr>
            <w:tcW w:w="1712" w:type="dxa"/>
            <w:tcBorders>
              <w:left w:val="single" w:sz="4" w:space="0" w:color="auto"/>
            </w:tcBorders>
            <w:vAlign w:val="center"/>
          </w:tcPr>
          <w:p w14:paraId="45BDE388"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1,413,261</w:t>
            </w:r>
          </w:p>
        </w:tc>
        <w:tc>
          <w:tcPr>
            <w:tcW w:w="1855" w:type="dxa"/>
            <w:tcBorders>
              <w:left w:val="single" w:sz="4" w:space="0" w:color="auto"/>
            </w:tcBorders>
            <w:vAlign w:val="center"/>
          </w:tcPr>
          <w:p w14:paraId="20CEA822"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885,934</w:t>
            </w:r>
          </w:p>
        </w:tc>
        <w:tc>
          <w:tcPr>
            <w:tcW w:w="1998" w:type="dxa"/>
            <w:vAlign w:val="center"/>
          </w:tcPr>
          <w:p w14:paraId="3314DE0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590,367</w:t>
            </w:r>
          </w:p>
        </w:tc>
        <w:tc>
          <w:tcPr>
            <w:tcW w:w="1141" w:type="dxa"/>
            <w:tcBorders>
              <w:right w:val="single" w:sz="6" w:space="0" w:color="auto"/>
            </w:tcBorders>
            <w:vAlign w:val="center"/>
          </w:tcPr>
          <w:p w14:paraId="42962C19"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66.64</w:t>
            </w:r>
          </w:p>
        </w:tc>
      </w:tr>
      <w:tr w:rsidR="00706E48" w:rsidRPr="004C62EC" w14:paraId="3F79C530" w14:textId="77777777" w:rsidTr="0045270E">
        <w:trPr>
          <w:trHeight w:val="567"/>
          <w:jc w:val="center"/>
        </w:trPr>
        <w:tc>
          <w:tcPr>
            <w:tcW w:w="2854" w:type="dxa"/>
            <w:tcBorders>
              <w:left w:val="single" w:sz="6" w:space="0" w:color="auto"/>
              <w:right w:val="single" w:sz="4" w:space="0" w:color="auto"/>
            </w:tcBorders>
            <w:vAlign w:val="center"/>
          </w:tcPr>
          <w:p w14:paraId="63599A51"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水環境建設</w:t>
            </w:r>
          </w:p>
        </w:tc>
        <w:tc>
          <w:tcPr>
            <w:tcW w:w="1712" w:type="dxa"/>
            <w:tcBorders>
              <w:left w:val="single" w:sz="4" w:space="0" w:color="auto"/>
            </w:tcBorders>
            <w:vAlign w:val="center"/>
          </w:tcPr>
          <w:p w14:paraId="7F81F4F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200,148</w:t>
            </w:r>
          </w:p>
        </w:tc>
        <w:tc>
          <w:tcPr>
            <w:tcW w:w="1855" w:type="dxa"/>
            <w:tcBorders>
              <w:left w:val="single" w:sz="4" w:space="0" w:color="auto"/>
            </w:tcBorders>
            <w:vAlign w:val="center"/>
          </w:tcPr>
          <w:p w14:paraId="379F4B8C"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44,665</w:t>
            </w:r>
          </w:p>
        </w:tc>
        <w:tc>
          <w:tcPr>
            <w:tcW w:w="1998" w:type="dxa"/>
            <w:vAlign w:val="center"/>
          </w:tcPr>
          <w:p w14:paraId="75220D1A"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6,676</w:t>
            </w:r>
          </w:p>
        </w:tc>
        <w:tc>
          <w:tcPr>
            <w:tcW w:w="1141" w:type="dxa"/>
            <w:tcBorders>
              <w:right w:val="single" w:sz="6" w:space="0" w:color="auto"/>
            </w:tcBorders>
            <w:vAlign w:val="center"/>
          </w:tcPr>
          <w:p w14:paraId="365D971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14.95</w:t>
            </w:r>
          </w:p>
        </w:tc>
      </w:tr>
      <w:tr w:rsidR="00706E48" w:rsidRPr="004C62EC" w14:paraId="758DB218" w14:textId="77777777" w:rsidTr="0045270E">
        <w:trPr>
          <w:trHeight w:val="567"/>
          <w:jc w:val="center"/>
        </w:trPr>
        <w:tc>
          <w:tcPr>
            <w:tcW w:w="2854" w:type="dxa"/>
            <w:tcBorders>
              <w:left w:val="single" w:sz="6" w:space="0" w:color="auto"/>
              <w:right w:val="single" w:sz="4" w:space="0" w:color="auto"/>
            </w:tcBorders>
            <w:vAlign w:val="center"/>
          </w:tcPr>
          <w:p w14:paraId="3D8EA3FF"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數位建設</w:t>
            </w:r>
          </w:p>
        </w:tc>
        <w:tc>
          <w:tcPr>
            <w:tcW w:w="1712" w:type="dxa"/>
            <w:tcBorders>
              <w:left w:val="single" w:sz="4" w:space="0" w:color="auto"/>
            </w:tcBorders>
            <w:vAlign w:val="center"/>
          </w:tcPr>
          <w:p w14:paraId="2436342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18,854</w:t>
            </w:r>
          </w:p>
        </w:tc>
        <w:tc>
          <w:tcPr>
            <w:tcW w:w="1855" w:type="dxa"/>
            <w:tcBorders>
              <w:left w:val="single" w:sz="4" w:space="0" w:color="auto"/>
            </w:tcBorders>
            <w:vAlign w:val="center"/>
          </w:tcPr>
          <w:p w14:paraId="4E7B465C"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8,000</w:t>
            </w:r>
          </w:p>
        </w:tc>
        <w:tc>
          <w:tcPr>
            <w:tcW w:w="1998" w:type="dxa"/>
            <w:vAlign w:val="center"/>
          </w:tcPr>
          <w:p w14:paraId="6A4705DF"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8,000</w:t>
            </w:r>
          </w:p>
        </w:tc>
        <w:tc>
          <w:tcPr>
            <w:tcW w:w="1141" w:type="dxa"/>
            <w:tcBorders>
              <w:right w:val="single" w:sz="6" w:space="0" w:color="auto"/>
            </w:tcBorders>
            <w:vAlign w:val="center"/>
          </w:tcPr>
          <w:p w14:paraId="41B91CAB"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100.00</w:t>
            </w:r>
          </w:p>
        </w:tc>
      </w:tr>
      <w:tr w:rsidR="00706E48" w:rsidRPr="004C62EC" w14:paraId="616FB64A" w14:textId="77777777" w:rsidTr="0045270E">
        <w:trPr>
          <w:trHeight w:val="567"/>
          <w:jc w:val="center"/>
        </w:trPr>
        <w:tc>
          <w:tcPr>
            <w:tcW w:w="2854" w:type="dxa"/>
            <w:tcBorders>
              <w:left w:val="single" w:sz="6" w:space="0" w:color="auto"/>
              <w:bottom w:val="single" w:sz="6" w:space="0" w:color="auto"/>
              <w:right w:val="single" w:sz="4" w:space="0" w:color="auto"/>
            </w:tcBorders>
            <w:vAlign w:val="center"/>
          </w:tcPr>
          <w:p w14:paraId="57F64B16"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Pr>
                <w:rFonts w:ascii="標楷體" w:eastAsia="標楷體" w:hAnsi="標楷體" w:hint="eastAsia"/>
                <w:color w:val="000000" w:themeColor="text1"/>
                <w:sz w:val="20"/>
              </w:rPr>
              <w:t>人才培育促進就業建設</w:t>
            </w:r>
          </w:p>
        </w:tc>
        <w:tc>
          <w:tcPr>
            <w:tcW w:w="1712" w:type="dxa"/>
            <w:tcBorders>
              <w:left w:val="single" w:sz="4" w:space="0" w:color="auto"/>
              <w:bottom w:val="single" w:sz="6" w:space="0" w:color="auto"/>
            </w:tcBorders>
            <w:vAlign w:val="center"/>
          </w:tcPr>
          <w:p w14:paraId="1EAB7B50"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15,350</w:t>
            </w:r>
          </w:p>
        </w:tc>
        <w:tc>
          <w:tcPr>
            <w:tcW w:w="1855" w:type="dxa"/>
            <w:tcBorders>
              <w:left w:val="single" w:sz="4" w:space="0" w:color="auto"/>
              <w:bottom w:val="single" w:sz="6" w:space="0" w:color="auto"/>
            </w:tcBorders>
            <w:vAlign w:val="center"/>
          </w:tcPr>
          <w:p w14:paraId="33A66A41"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15</w:t>
            </w:r>
            <w:r w:rsidRPr="00176D0C">
              <w:rPr>
                <w:rFonts w:asciiTheme="minorEastAsia" w:hAnsiTheme="minorEastAsia"/>
                <w:color w:val="000000" w:themeColor="text1"/>
                <w:spacing w:val="8"/>
                <w:sz w:val="18"/>
                <w:szCs w:val="18"/>
              </w:rPr>
              <w:t>,350</w:t>
            </w:r>
          </w:p>
        </w:tc>
        <w:tc>
          <w:tcPr>
            <w:tcW w:w="1998" w:type="dxa"/>
            <w:tcBorders>
              <w:bottom w:val="single" w:sz="6" w:space="0" w:color="auto"/>
            </w:tcBorders>
            <w:vAlign w:val="center"/>
          </w:tcPr>
          <w:p w14:paraId="12471050"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1</w:t>
            </w:r>
            <w:r w:rsidRPr="00176D0C">
              <w:rPr>
                <w:rFonts w:asciiTheme="minorEastAsia" w:hAnsiTheme="minorEastAsia"/>
                <w:color w:val="000000" w:themeColor="text1"/>
                <w:spacing w:val="8"/>
                <w:sz w:val="18"/>
                <w:szCs w:val="18"/>
              </w:rPr>
              <w:t>3,987</w:t>
            </w:r>
          </w:p>
        </w:tc>
        <w:tc>
          <w:tcPr>
            <w:tcW w:w="1141" w:type="dxa"/>
            <w:tcBorders>
              <w:bottom w:val="single" w:sz="6" w:space="0" w:color="auto"/>
              <w:right w:val="single" w:sz="6" w:space="0" w:color="auto"/>
            </w:tcBorders>
            <w:vAlign w:val="center"/>
          </w:tcPr>
          <w:p w14:paraId="4B499897"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9</w:t>
            </w:r>
            <w:r w:rsidRPr="00176D0C">
              <w:rPr>
                <w:rFonts w:asciiTheme="minorEastAsia" w:hAnsiTheme="minorEastAsia"/>
                <w:color w:val="000000" w:themeColor="text1"/>
                <w:spacing w:val="8"/>
                <w:sz w:val="18"/>
                <w:szCs w:val="18"/>
              </w:rPr>
              <w:t>1.12</w:t>
            </w:r>
          </w:p>
        </w:tc>
      </w:tr>
      <w:tr w:rsidR="00706E48" w:rsidRPr="004C62EC" w14:paraId="334A230B" w14:textId="77777777" w:rsidTr="0045270E">
        <w:trPr>
          <w:trHeight w:val="567"/>
          <w:jc w:val="center"/>
        </w:trPr>
        <w:tc>
          <w:tcPr>
            <w:tcW w:w="2854" w:type="dxa"/>
            <w:tcBorders>
              <w:left w:val="single" w:sz="6" w:space="0" w:color="auto"/>
              <w:bottom w:val="single" w:sz="6" w:space="0" w:color="auto"/>
              <w:right w:val="single" w:sz="4" w:space="0" w:color="auto"/>
            </w:tcBorders>
            <w:vAlign w:val="center"/>
          </w:tcPr>
          <w:p w14:paraId="15B12222"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proofErr w:type="gramStart"/>
            <w:r w:rsidRPr="004C62EC">
              <w:rPr>
                <w:rFonts w:ascii="標楷體" w:eastAsia="標楷體" w:hAnsi="標楷體" w:hint="eastAsia"/>
                <w:color w:val="000000" w:themeColor="text1"/>
                <w:sz w:val="20"/>
              </w:rPr>
              <w:t>因應少子化</w:t>
            </w:r>
            <w:proofErr w:type="gramEnd"/>
            <w:r w:rsidRPr="004C62EC">
              <w:rPr>
                <w:rFonts w:ascii="標楷體" w:eastAsia="標楷體" w:hAnsi="標楷體" w:hint="eastAsia"/>
                <w:color w:val="000000" w:themeColor="text1"/>
                <w:sz w:val="20"/>
              </w:rPr>
              <w:t>友善育兒空間建設</w:t>
            </w:r>
          </w:p>
        </w:tc>
        <w:tc>
          <w:tcPr>
            <w:tcW w:w="1712" w:type="dxa"/>
            <w:tcBorders>
              <w:left w:val="single" w:sz="4" w:space="0" w:color="auto"/>
              <w:bottom w:val="single" w:sz="6" w:space="0" w:color="auto"/>
            </w:tcBorders>
            <w:vAlign w:val="center"/>
          </w:tcPr>
          <w:p w14:paraId="47771F62"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7,335</w:t>
            </w:r>
          </w:p>
        </w:tc>
        <w:tc>
          <w:tcPr>
            <w:tcW w:w="1855" w:type="dxa"/>
            <w:tcBorders>
              <w:left w:val="single" w:sz="4" w:space="0" w:color="auto"/>
              <w:bottom w:val="single" w:sz="6" w:space="0" w:color="auto"/>
            </w:tcBorders>
            <w:vAlign w:val="center"/>
          </w:tcPr>
          <w:p w14:paraId="3FFBD2CF"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2</w:t>
            </w:r>
            <w:r w:rsidRPr="00176D0C">
              <w:rPr>
                <w:rFonts w:asciiTheme="minorEastAsia" w:hAnsiTheme="minorEastAsia" w:hint="eastAsia"/>
                <w:color w:val="000000" w:themeColor="text1"/>
                <w:spacing w:val="8"/>
                <w:sz w:val="18"/>
                <w:szCs w:val="18"/>
              </w:rPr>
              <w:t>,</w:t>
            </w:r>
            <w:r w:rsidRPr="00176D0C">
              <w:rPr>
                <w:rFonts w:asciiTheme="minorEastAsia" w:hAnsiTheme="minorEastAsia"/>
                <w:color w:val="000000" w:themeColor="text1"/>
                <w:spacing w:val="8"/>
                <w:sz w:val="18"/>
                <w:szCs w:val="18"/>
              </w:rPr>
              <w:t>5</w:t>
            </w:r>
            <w:r w:rsidRPr="00176D0C">
              <w:rPr>
                <w:rFonts w:asciiTheme="minorEastAsia" w:hAnsiTheme="minorEastAsia" w:hint="eastAsia"/>
                <w:color w:val="000000" w:themeColor="text1"/>
                <w:spacing w:val="8"/>
                <w:sz w:val="18"/>
                <w:szCs w:val="18"/>
              </w:rPr>
              <w:t>00</w:t>
            </w:r>
          </w:p>
        </w:tc>
        <w:tc>
          <w:tcPr>
            <w:tcW w:w="1998" w:type="dxa"/>
            <w:tcBorders>
              <w:bottom w:val="single" w:sz="6" w:space="0" w:color="auto"/>
            </w:tcBorders>
            <w:vAlign w:val="center"/>
          </w:tcPr>
          <w:p w14:paraId="3AD331BB"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658</w:t>
            </w:r>
          </w:p>
        </w:tc>
        <w:tc>
          <w:tcPr>
            <w:tcW w:w="1141" w:type="dxa"/>
            <w:tcBorders>
              <w:bottom w:val="single" w:sz="6" w:space="0" w:color="auto"/>
              <w:right w:val="single" w:sz="6" w:space="0" w:color="auto"/>
            </w:tcBorders>
            <w:vAlign w:val="center"/>
          </w:tcPr>
          <w:p w14:paraId="5327A74D"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26</w:t>
            </w:r>
            <w:r w:rsidRPr="00176D0C">
              <w:rPr>
                <w:rFonts w:asciiTheme="minorEastAsia" w:hAnsiTheme="minorEastAsia" w:hint="eastAsia"/>
                <w:color w:val="000000" w:themeColor="text1"/>
                <w:spacing w:val="8"/>
                <w:sz w:val="18"/>
                <w:szCs w:val="18"/>
              </w:rPr>
              <w:t>.</w:t>
            </w:r>
            <w:r w:rsidRPr="00176D0C">
              <w:rPr>
                <w:rFonts w:asciiTheme="minorEastAsia" w:hAnsiTheme="minorEastAsia"/>
                <w:color w:val="000000" w:themeColor="text1"/>
                <w:spacing w:val="8"/>
                <w:sz w:val="18"/>
                <w:szCs w:val="18"/>
              </w:rPr>
              <w:t>33</w:t>
            </w:r>
          </w:p>
        </w:tc>
      </w:tr>
      <w:tr w:rsidR="00706E48" w:rsidRPr="004C62EC" w14:paraId="1C0A2444" w14:textId="77777777" w:rsidTr="0045270E">
        <w:trPr>
          <w:trHeight w:val="567"/>
          <w:jc w:val="center"/>
        </w:trPr>
        <w:tc>
          <w:tcPr>
            <w:tcW w:w="2854" w:type="dxa"/>
            <w:tcBorders>
              <w:left w:val="single" w:sz="6" w:space="0" w:color="auto"/>
              <w:bottom w:val="single" w:sz="6" w:space="0" w:color="auto"/>
              <w:right w:val="single" w:sz="4" w:space="0" w:color="auto"/>
            </w:tcBorders>
            <w:vAlign w:val="center"/>
          </w:tcPr>
          <w:p w14:paraId="3E2F3051" w14:textId="77777777" w:rsidR="00706E48" w:rsidRPr="004C62EC" w:rsidRDefault="00706E48" w:rsidP="00761820">
            <w:pPr>
              <w:overflowPunct w:val="0"/>
              <w:adjustRightInd w:val="0"/>
              <w:snapToGrid w:val="0"/>
              <w:spacing w:line="240" w:lineRule="exact"/>
              <w:ind w:leftChars="50" w:left="120" w:rightChars="50" w:right="120"/>
              <w:jc w:val="distribute"/>
              <w:textAlignment w:val="baseline"/>
              <w:rPr>
                <w:rFonts w:ascii="標楷體" w:eastAsia="標楷體" w:hAnsi="標楷體"/>
                <w:color w:val="000000" w:themeColor="text1"/>
                <w:sz w:val="20"/>
              </w:rPr>
            </w:pPr>
            <w:r w:rsidRPr="004C62EC">
              <w:rPr>
                <w:rFonts w:ascii="標楷體" w:eastAsia="標楷體" w:hAnsi="標楷體" w:hint="eastAsia"/>
                <w:color w:val="000000" w:themeColor="text1"/>
                <w:sz w:val="20"/>
              </w:rPr>
              <w:t>食品安全建設</w:t>
            </w:r>
          </w:p>
        </w:tc>
        <w:tc>
          <w:tcPr>
            <w:tcW w:w="1712" w:type="dxa"/>
            <w:tcBorders>
              <w:left w:val="single" w:sz="4" w:space="0" w:color="auto"/>
              <w:bottom w:val="single" w:sz="6" w:space="0" w:color="auto"/>
            </w:tcBorders>
            <w:vAlign w:val="center"/>
          </w:tcPr>
          <w:p w14:paraId="335D6CAB"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4,587</w:t>
            </w:r>
          </w:p>
        </w:tc>
        <w:tc>
          <w:tcPr>
            <w:tcW w:w="1855" w:type="dxa"/>
            <w:tcBorders>
              <w:left w:val="single" w:sz="4" w:space="0" w:color="auto"/>
              <w:bottom w:val="single" w:sz="6" w:space="0" w:color="auto"/>
            </w:tcBorders>
            <w:vAlign w:val="center"/>
          </w:tcPr>
          <w:p w14:paraId="221E9C69"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4</w:t>
            </w:r>
            <w:r w:rsidRPr="00176D0C">
              <w:rPr>
                <w:rFonts w:asciiTheme="minorEastAsia" w:hAnsiTheme="minorEastAsia" w:hint="eastAsia"/>
                <w:color w:val="000000" w:themeColor="text1"/>
                <w:spacing w:val="8"/>
                <w:sz w:val="18"/>
                <w:szCs w:val="18"/>
              </w:rPr>
              <w:t>,5</w:t>
            </w:r>
            <w:r w:rsidRPr="00176D0C">
              <w:rPr>
                <w:rFonts w:asciiTheme="minorEastAsia" w:hAnsiTheme="minorEastAsia"/>
                <w:color w:val="000000" w:themeColor="text1"/>
                <w:spacing w:val="8"/>
                <w:sz w:val="18"/>
                <w:szCs w:val="18"/>
              </w:rPr>
              <w:t>87</w:t>
            </w:r>
          </w:p>
        </w:tc>
        <w:tc>
          <w:tcPr>
            <w:tcW w:w="1998" w:type="dxa"/>
            <w:tcBorders>
              <w:bottom w:val="single" w:sz="6" w:space="0" w:color="auto"/>
            </w:tcBorders>
            <w:vAlign w:val="center"/>
          </w:tcPr>
          <w:p w14:paraId="0B633C25"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color w:val="000000" w:themeColor="text1"/>
                <w:spacing w:val="8"/>
                <w:sz w:val="18"/>
                <w:szCs w:val="18"/>
              </w:rPr>
              <w:t>4</w:t>
            </w:r>
            <w:r w:rsidRPr="00176D0C">
              <w:rPr>
                <w:rFonts w:asciiTheme="minorEastAsia" w:hAnsiTheme="minorEastAsia" w:hint="eastAsia"/>
                <w:color w:val="000000" w:themeColor="text1"/>
                <w:spacing w:val="8"/>
                <w:sz w:val="18"/>
                <w:szCs w:val="18"/>
              </w:rPr>
              <w:t>,</w:t>
            </w:r>
            <w:r w:rsidRPr="00176D0C">
              <w:rPr>
                <w:rFonts w:asciiTheme="minorEastAsia" w:hAnsiTheme="minorEastAsia"/>
                <w:color w:val="000000" w:themeColor="text1"/>
                <w:spacing w:val="8"/>
                <w:sz w:val="18"/>
                <w:szCs w:val="18"/>
              </w:rPr>
              <w:t>587</w:t>
            </w:r>
          </w:p>
        </w:tc>
        <w:tc>
          <w:tcPr>
            <w:tcW w:w="1141" w:type="dxa"/>
            <w:tcBorders>
              <w:bottom w:val="single" w:sz="6" w:space="0" w:color="auto"/>
              <w:right w:val="single" w:sz="6" w:space="0" w:color="auto"/>
            </w:tcBorders>
            <w:vAlign w:val="center"/>
          </w:tcPr>
          <w:p w14:paraId="7906FC4E" w14:textId="77777777" w:rsidR="00706E48" w:rsidRPr="00176D0C" w:rsidRDefault="00706E48" w:rsidP="00761820">
            <w:pPr>
              <w:overflowPunct w:val="0"/>
              <w:adjustRightInd w:val="0"/>
              <w:snapToGrid w:val="0"/>
              <w:spacing w:line="240" w:lineRule="exact"/>
              <w:ind w:rightChars="50" w:right="120"/>
              <w:jc w:val="right"/>
              <w:textAlignment w:val="baseline"/>
              <w:rPr>
                <w:rFonts w:asciiTheme="minorEastAsia" w:hAnsiTheme="minorEastAsia"/>
                <w:color w:val="000000" w:themeColor="text1"/>
                <w:spacing w:val="8"/>
                <w:sz w:val="18"/>
                <w:szCs w:val="18"/>
              </w:rPr>
            </w:pPr>
            <w:r w:rsidRPr="00176D0C">
              <w:rPr>
                <w:rFonts w:asciiTheme="minorEastAsia" w:hAnsiTheme="minorEastAsia" w:hint="eastAsia"/>
                <w:color w:val="000000" w:themeColor="text1"/>
                <w:spacing w:val="8"/>
                <w:sz w:val="18"/>
                <w:szCs w:val="18"/>
              </w:rPr>
              <w:t>100.00</w:t>
            </w:r>
          </w:p>
        </w:tc>
      </w:tr>
      <w:tr w:rsidR="00706E48" w:rsidRPr="004C62EC" w14:paraId="0906FE04" w14:textId="77777777" w:rsidTr="00B24E3D">
        <w:tblPrEx>
          <w:tblCellMar>
            <w:left w:w="28" w:type="dxa"/>
            <w:right w:w="28" w:type="dxa"/>
          </w:tblCellMar>
        </w:tblPrEx>
        <w:trPr>
          <w:trHeight w:val="758"/>
          <w:jc w:val="center"/>
        </w:trPr>
        <w:tc>
          <w:tcPr>
            <w:tcW w:w="9564" w:type="dxa"/>
            <w:gridSpan w:val="5"/>
            <w:tcBorders>
              <w:top w:val="single" w:sz="6" w:space="0" w:color="auto"/>
              <w:left w:val="nil"/>
              <w:bottom w:val="nil"/>
              <w:right w:val="nil"/>
            </w:tcBorders>
            <w:vAlign w:val="center"/>
          </w:tcPr>
          <w:p w14:paraId="4C1DF5C8" w14:textId="77777777" w:rsidR="00706E48" w:rsidRPr="004C62EC" w:rsidRDefault="00706E48" w:rsidP="00761820">
            <w:pPr>
              <w:overflowPunct w:val="0"/>
              <w:adjustRightInd w:val="0"/>
              <w:snapToGrid w:val="0"/>
              <w:ind w:rightChars="50" w:right="120"/>
              <w:textAlignment w:val="baseline"/>
              <w:rPr>
                <w:rFonts w:ascii="標楷體" w:eastAsia="標楷體" w:hAnsi="標楷體"/>
                <w:color w:val="000000" w:themeColor="text1"/>
                <w:sz w:val="18"/>
                <w:szCs w:val="18"/>
              </w:rPr>
            </w:pPr>
            <w:proofErr w:type="gramStart"/>
            <w:r w:rsidRPr="004C62EC">
              <w:rPr>
                <w:rFonts w:ascii="標楷體" w:eastAsia="標楷體" w:hAnsi="標楷體" w:hint="eastAsia"/>
                <w:color w:val="000000" w:themeColor="text1"/>
                <w:sz w:val="18"/>
                <w:szCs w:val="18"/>
              </w:rPr>
              <w:t>註</w:t>
            </w:r>
            <w:proofErr w:type="gramEnd"/>
            <w:r w:rsidRPr="004C62EC">
              <w:rPr>
                <w:rFonts w:ascii="標楷體" w:eastAsia="標楷體" w:hAnsi="標楷體" w:hint="eastAsia"/>
                <w:color w:val="000000" w:themeColor="text1"/>
                <w:sz w:val="18"/>
                <w:szCs w:val="18"/>
              </w:rPr>
              <w:t>：1.本表依中央政府前瞻計畫補助款金額由高至低排序。</w:t>
            </w:r>
          </w:p>
          <w:p w14:paraId="346AD286" w14:textId="77777777" w:rsidR="00706E48" w:rsidRPr="004C62EC" w:rsidRDefault="00706E48" w:rsidP="00761820">
            <w:pPr>
              <w:overflowPunct w:val="0"/>
              <w:adjustRightInd w:val="0"/>
              <w:snapToGrid w:val="0"/>
              <w:ind w:leftChars="150" w:left="360"/>
              <w:textAlignment w:val="baseline"/>
              <w:rPr>
                <w:rFonts w:ascii="標楷體" w:eastAsia="標楷體" w:hAnsi="標楷體"/>
                <w:color w:val="000000" w:themeColor="text1"/>
                <w:sz w:val="18"/>
                <w:szCs w:val="18"/>
              </w:rPr>
            </w:pPr>
            <w:r w:rsidRPr="004C62EC">
              <w:rPr>
                <w:rFonts w:ascii="標楷體" w:eastAsia="標楷體" w:hAnsi="標楷體" w:hint="eastAsia"/>
                <w:color w:val="000000" w:themeColor="text1"/>
                <w:sz w:val="18"/>
                <w:szCs w:val="18"/>
              </w:rPr>
              <w:t>2.補助款累計執行數（B）係</w:t>
            </w:r>
            <w:r>
              <w:rPr>
                <w:rFonts w:ascii="標楷體" w:eastAsia="標楷體" w:hAnsi="標楷體" w:hint="eastAsia"/>
                <w:color w:val="000000" w:themeColor="text1"/>
                <w:sz w:val="18"/>
                <w:szCs w:val="18"/>
              </w:rPr>
              <w:t>包含實現數及預付數</w:t>
            </w:r>
            <w:r w:rsidRPr="004C62EC">
              <w:rPr>
                <w:rFonts w:ascii="標楷體" w:eastAsia="標楷體" w:hAnsi="標楷體" w:hint="eastAsia"/>
                <w:color w:val="000000" w:themeColor="text1"/>
                <w:sz w:val="18"/>
                <w:szCs w:val="18"/>
              </w:rPr>
              <w:t>。</w:t>
            </w:r>
          </w:p>
          <w:p w14:paraId="011B227E" w14:textId="77777777" w:rsidR="00706E48" w:rsidRPr="004C62EC" w:rsidRDefault="00706E48" w:rsidP="00761820">
            <w:pPr>
              <w:overflowPunct w:val="0"/>
              <w:adjustRightInd w:val="0"/>
              <w:snapToGrid w:val="0"/>
              <w:ind w:leftChars="150" w:left="360"/>
              <w:textAlignment w:val="baseline"/>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3</w:t>
            </w:r>
            <w:r w:rsidRPr="004C62EC">
              <w:rPr>
                <w:rFonts w:ascii="標楷體" w:eastAsia="標楷體" w:hAnsi="標楷體"/>
                <w:color w:val="000000" w:themeColor="text1"/>
                <w:sz w:val="18"/>
                <w:szCs w:val="18"/>
              </w:rPr>
              <w:t>.</w:t>
            </w:r>
            <w:r w:rsidRPr="004C62EC">
              <w:rPr>
                <w:rFonts w:ascii="標楷體" w:eastAsia="標楷體" w:hAnsi="標楷體" w:hint="eastAsia"/>
                <w:color w:val="000000" w:themeColor="text1"/>
                <w:sz w:val="18"/>
                <w:szCs w:val="18"/>
              </w:rPr>
              <w:t>資料來源：整理自中央各主管機關提供資料。</w:t>
            </w:r>
            <w:r w:rsidRPr="004C62EC">
              <w:rPr>
                <w:rFonts w:ascii="標楷體" w:eastAsia="標楷體" w:hAnsi="標楷體"/>
                <w:color w:val="000000" w:themeColor="text1"/>
                <w:sz w:val="18"/>
                <w:szCs w:val="18"/>
              </w:rPr>
              <w:t xml:space="preserve"> </w:t>
            </w:r>
          </w:p>
        </w:tc>
      </w:tr>
    </w:tbl>
    <w:p w14:paraId="6C4B8272" w14:textId="77777777" w:rsidR="00706E48" w:rsidRDefault="00706E48" w:rsidP="00905588">
      <w:pPr>
        <w:autoSpaceDE w:val="0"/>
        <w:snapToGrid w:val="0"/>
        <w:spacing w:line="480" w:lineRule="atLeast"/>
        <w:ind w:firstLineChars="200" w:firstLine="480"/>
        <w:rPr>
          <w:noProof/>
        </w:rPr>
      </w:pPr>
      <w:r>
        <w:rPr>
          <w:noProof/>
        </w:rPr>
        <w:lastRenderedPageBreak/>
        <w:drawing>
          <wp:inline distT="0" distB="0" distL="0" distR="0" wp14:anchorId="168E3893" wp14:editId="691D1EF0">
            <wp:extent cx="5579534" cy="3014133"/>
            <wp:effectExtent l="0" t="0" r="0" b="0"/>
            <wp:docPr id="1" name="圖表 1">
              <a:extLst xmlns:a="http://schemas.openxmlformats.org/drawingml/2006/main">
                <a:ext uri="{FF2B5EF4-FFF2-40B4-BE49-F238E27FC236}">
                  <a16:creationId xmlns:a16="http://schemas.microsoft.com/office/drawing/2014/main" id="{39515F45-ADE8-4F48-BC75-D281D3AB34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bookmarkEnd w:id="11"/>
    <w:p w14:paraId="27D82E16" w14:textId="77777777" w:rsidR="00706E48" w:rsidRPr="004C62EC" w:rsidRDefault="00706E48" w:rsidP="003A29EC">
      <w:pPr>
        <w:overflowPunct w:val="0"/>
        <w:autoSpaceDE w:val="0"/>
        <w:autoSpaceDN w:val="0"/>
        <w:adjustRightInd w:val="0"/>
        <w:spacing w:beforeLines="20" w:before="102" w:line="514" w:lineRule="exact"/>
        <w:jc w:val="both"/>
        <w:rPr>
          <w:rFonts w:ascii="標楷體" w:eastAsia="標楷體"/>
          <w:b/>
          <w:color w:val="000000" w:themeColor="text1"/>
          <w:sz w:val="32"/>
          <w:szCs w:val="32"/>
        </w:rPr>
      </w:pPr>
      <w:r>
        <w:rPr>
          <w:rFonts w:ascii="標楷體" w:eastAsia="標楷體" w:hint="eastAsia"/>
          <w:b/>
          <w:color w:val="000000" w:themeColor="text1"/>
          <w:sz w:val="32"/>
          <w:szCs w:val="32"/>
        </w:rPr>
        <w:t>四</w:t>
      </w:r>
      <w:r w:rsidRPr="004C62EC">
        <w:rPr>
          <w:rFonts w:ascii="標楷體" w:eastAsia="標楷體" w:hint="eastAsia"/>
          <w:b/>
          <w:color w:val="000000" w:themeColor="text1"/>
          <w:sz w:val="32"/>
          <w:szCs w:val="32"/>
        </w:rPr>
        <w:t>、重要審核意見</w:t>
      </w:r>
    </w:p>
    <w:p w14:paraId="2B6CDBFC" w14:textId="77777777" w:rsidR="00706E48" w:rsidRPr="00905588" w:rsidRDefault="00706E48" w:rsidP="00905588">
      <w:pPr>
        <w:autoSpaceDE w:val="0"/>
        <w:snapToGrid w:val="0"/>
        <w:spacing w:line="500" w:lineRule="exact"/>
        <w:ind w:firstLineChars="195" w:firstLine="468"/>
        <w:jc w:val="both"/>
        <w:rPr>
          <w:rFonts w:ascii="標楷體" w:eastAsia="標楷體" w:hAnsi="標楷體"/>
          <w:color w:val="000000" w:themeColor="text1"/>
          <w:kern w:val="0"/>
        </w:rPr>
      </w:pPr>
      <w:proofErr w:type="gramStart"/>
      <w:r w:rsidRPr="00905588">
        <w:rPr>
          <w:rFonts w:ascii="標楷體" w:eastAsia="標楷體" w:hAnsi="標楷體" w:hint="eastAsia"/>
          <w:color w:val="000000" w:themeColor="text1"/>
          <w:kern w:val="0"/>
        </w:rPr>
        <w:t>本室查核</w:t>
      </w:r>
      <w:proofErr w:type="gramEnd"/>
      <w:r w:rsidRPr="00905588">
        <w:rPr>
          <w:rFonts w:ascii="標楷體" w:eastAsia="標楷體" w:hAnsi="標楷體" w:hint="eastAsia"/>
          <w:color w:val="000000" w:themeColor="text1"/>
          <w:kern w:val="0"/>
        </w:rPr>
        <w:t>市政府執行中央政府前瞻基礎建設計畫特別預算情形，發現</w:t>
      </w:r>
      <w:proofErr w:type="gramStart"/>
      <w:r w:rsidRPr="00905588">
        <w:rPr>
          <w:rFonts w:ascii="標楷體" w:eastAsia="標楷體" w:hAnsi="標楷體" w:hint="eastAsia"/>
          <w:color w:val="000000" w:themeColor="text1"/>
          <w:kern w:val="0"/>
        </w:rPr>
        <w:t>缺失均已函</w:t>
      </w:r>
      <w:proofErr w:type="gramEnd"/>
      <w:r w:rsidRPr="00905588">
        <w:rPr>
          <w:rFonts w:ascii="標楷體" w:eastAsia="標楷體" w:hAnsi="標楷體" w:hint="eastAsia"/>
          <w:color w:val="000000" w:themeColor="text1"/>
          <w:kern w:val="0"/>
        </w:rPr>
        <w:t>請市政府積極趕辦或促請各計畫主管機關</w:t>
      </w:r>
      <w:proofErr w:type="gramStart"/>
      <w:r w:rsidRPr="00905588">
        <w:rPr>
          <w:rFonts w:ascii="標楷體" w:eastAsia="標楷體" w:hAnsi="標楷體" w:hint="eastAsia"/>
          <w:color w:val="000000" w:themeColor="text1"/>
          <w:kern w:val="0"/>
        </w:rPr>
        <w:t>研</w:t>
      </w:r>
      <w:proofErr w:type="gramEnd"/>
      <w:r w:rsidRPr="00905588">
        <w:rPr>
          <w:rFonts w:ascii="標楷體" w:eastAsia="標楷體" w:hAnsi="標楷體" w:hint="eastAsia"/>
          <w:color w:val="000000" w:themeColor="text1"/>
          <w:kern w:val="0"/>
        </w:rPr>
        <w:t>謀因應改善措施，</w:t>
      </w:r>
      <w:proofErr w:type="gramStart"/>
      <w:r w:rsidRPr="00905588">
        <w:rPr>
          <w:rFonts w:ascii="標楷體" w:eastAsia="標楷體" w:hAnsi="標楷體" w:hint="eastAsia"/>
          <w:color w:val="000000" w:themeColor="text1"/>
          <w:kern w:val="0"/>
        </w:rPr>
        <w:t>謹摘述</w:t>
      </w:r>
      <w:proofErr w:type="gramEnd"/>
      <w:r w:rsidRPr="00905588">
        <w:rPr>
          <w:rFonts w:ascii="標楷體" w:eastAsia="標楷體" w:hAnsi="標楷體" w:hint="eastAsia"/>
          <w:color w:val="000000" w:themeColor="text1"/>
          <w:kern w:val="0"/>
        </w:rPr>
        <w:t>如</w:t>
      </w:r>
      <w:r>
        <w:rPr>
          <w:rFonts w:ascii="標楷體" w:eastAsia="標楷體" w:hAnsi="標楷體" w:hint="eastAsia"/>
          <w:color w:val="000000" w:themeColor="text1"/>
          <w:kern w:val="0"/>
        </w:rPr>
        <w:t>次</w:t>
      </w:r>
      <w:r w:rsidRPr="00905588">
        <w:rPr>
          <w:rFonts w:ascii="標楷體" w:eastAsia="標楷體" w:hAnsi="標楷體" w:hint="eastAsia"/>
          <w:color w:val="000000" w:themeColor="text1"/>
          <w:kern w:val="0"/>
        </w:rPr>
        <w:t>：</w:t>
      </w:r>
    </w:p>
    <w:p w14:paraId="0A400BCC" w14:textId="77777777" w:rsidR="00706E48" w:rsidRPr="00E919E6" w:rsidRDefault="00706E48" w:rsidP="00905588">
      <w:pPr>
        <w:tabs>
          <w:tab w:val="left" w:pos="180"/>
        </w:tabs>
        <w:snapToGrid w:val="0"/>
        <w:spacing w:beforeLines="15" w:before="76" w:line="500" w:lineRule="exact"/>
        <w:ind w:firstLineChars="100" w:firstLine="288"/>
        <w:jc w:val="both"/>
        <w:rPr>
          <w:rFonts w:ascii="標楷體" w:eastAsia="標楷體" w:hAnsi="標楷體"/>
          <w:b/>
          <w:color w:val="000000" w:themeColor="text1"/>
          <w:spacing w:val="4"/>
          <w:kern w:val="0"/>
          <w:sz w:val="28"/>
          <w:szCs w:val="28"/>
        </w:rPr>
      </w:pP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一</w:t>
      </w: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因應潛在災害風險，加速公有危險及老舊建築物重建或補強，</w:t>
      </w:r>
      <w:proofErr w:type="gramStart"/>
      <w:r w:rsidRPr="00E919E6">
        <w:rPr>
          <w:rFonts w:ascii="標楷體" w:eastAsia="標楷體" w:hAnsi="標楷體" w:hint="eastAsia"/>
          <w:b/>
          <w:color w:val="000000" w:themeColor="text1"/>
          <w:spacing w:val="4"/>
          <w:kern w:val="0"/>
          <w:sz w:val="28"/>
          <w:szCs w:val="28"/>
        </w:rPr>
        <w:t>惟轄內</w:t>
      </w:r>
      <w:proofErr w:type="gramEnd"/>
      <w:r w:rsidRPr="00E919E6">
        <w:rPr>
          <w:rFonts w:ascii="標楷體" w:eastAsia="標楷體" w:hAnsi="標楷體" w:hint="eastAsia"/>
          <w:b/>
          <w:color w:val="000000" w:themeColor="text1"/>
          <w:spacing w:val="4"/>
          <w:kern w:val="0"/>
          <w:sz w:val="28"/>
          <w:szCs w:val="28"/>
        </w:rPr>
        <w:t>建築物耐震能力詳細評估作業未</w:t>
      </w:r>
      <w:proofErr w:type="gramStart"/>
      <w:r w:rsidRPr="00E919E6">
        <w:rPr>
          <w:rFonts w:ascii="標楷體" w:eastAsia="標楷體" w:hAnsi="標楷體" w:hint="eastAsia"/>
          <w:b/>
          <w:color w:val="000000" w:themeColor="text1"/>
          <w:spacing w:val="4"/>
          <w:kern w:val="0"/>
          <w:sz w:val="28"/>
          <w:szCs w:val="28"/>
        </w:rPr>
        <w:t>臻完妥</w:t>
      </w:r>
      <w:proofErr w:type="gramEnd"/>
      <w:r w:rsidRPr="00E919E6">
        <w:rPr>
          <w:rFonts w:ascii="標楷體" w:eastAsia="標楷體" w:hAnsi="標楷體" w:hint="eastAsia"/>
          <w:b/>
          <w:color w:val="000000" w:themeColor="text1"/>
          <w:spacing w:val="4"/>
          <w:kern w:val="0"/>
          <w:sz w:val="28"/>
          <w:szCs w:val="28"/>
        </w:rPr>
        <w:t>，且因未建立定期清查機制，致無法全面掌控執行成效，有待</w:t>
      </w:r>
      <w:proofErr w:type="gramStart"/>
      <w:r w:rsidRPr="00E919E6">
        <w:rPr>
          <w:rFonts w:ascii="標楷體" w:eastAsia="標楷體" w:hAnsi="標楷體" w:hint="eastAsia"/>
          <w:b/>
          <w:color w:val="000000" w:themeColor="text1"/>
          <w:spacing w:val="4"/>
          <w:kern w:val="0"/>
          <w:sz w:val="28"/>
          <w:szCs w:val="28"/>
        </w:rPr>
        <w:t>研</w:t>
      </w:r>
      <w:proofErr w:type="gramEnd"/>
      <w:r w:rsidRPr="00E919E6">
        <w:rPr>
          <w:rFonts w:ascii="標楷體" w:eastAsia="標楷體" w:hAnsi="標楷體" w:hint="eastAsia"/>
          <w:b/>
          <w:color w:val="000000" w:themeColor="text1"/>
          <w:spacing w:val="4"/>
          <w:kern w:val="0"/>
          <w:sz w:val="28"/>
          <w:szCs w:val="28"/>
        </w:rPr>
        <w:t>謀因應。</w:t>
      </w: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城鄉建設</w:t>
      </w:r>
      <w:r>
        <w:rPr>
          <w:rFonts w:ascii="標楷體" w:eastAsia="標楷體" w:hAnsi="標楷體" w:hint="eastAsia"/>
          <w:b/>
          <w:color w:val="000000" w:themeColor="text1"/>
          <w:spacing w:val="4"/>
          <w:kern w:val="0"/>
          <w:sz w:val="28"/>
          <w:szCs w:val="28"/>
        </w:rPr>
        <w:t>）</w:t>
      </w:r>
    </w:p>
    <w:p w14:paraId="56113BE4" w14:textId="77777777" w:rsidR="00706E48" w:rsidRPr="00905588" w:rsidRDefault="00706E48" w:rsidP="00905588">
      <w:pPr>
        <w:autoSpaceDE w:val="0"/>
        <w:snapToGrid w:val="0"/>
        <w:spacing w:line="460" w:lineRule="exact"/>
        <w:ind w:firstLineChars="195" w:firstLine="468"/>
        <w:jc w:val="both"/>
        <w:textDirection w:val="lrTbV"/>
        <w:rPr>
          <w:rFonts w:ascii="標楷體" w:eastAsia="標楷體" w:hAnsi="標楷體"/>
          <w:color w:val="000000" w:themeColor="text1"/>
          <w:szCs w:val="32"/>
        </w:rPr>
      </w:pPr>
      <w:bookmarkStart w:id="12" w:name="_Hlk71209032"/>
      <w:r w:rsidRPr="00905588">
        <w:rPr>
          <w:rFonts w:ascii="標楷體" w:eastAsia="標楷體" w:hAnsi="標楷體" w:hint="eastAsia"/>
          <w:color w:val="000000" w:themeColor="text1"/>
          <w:szCs w:val="32"/>
        </w:rPr>
        <w:t>基隆市政府為因應潛在災害風險，加速公有危險及老舊建築物重建或補強，以確保建築物安全，自</w:t>
      </w:r>
      <w:proofErr w:type="gramStart"/>
      <w:r w:rsidRPr="00905588">
        <w:rPr>
          <w:rFonts w:ascii="標楷體" w:eastAsia="標楷體" w:hAnsi="標楷體" w:hint="eastAsia"/>
          <w:color w:val="000000" w:themeColor="text1"/>
          <w:szCs w:val="32"/>
        </w:rPr>
        <w:t>107</w:t>
      </w:r>
      <w:proofErr w:type="gramEnd"/>
      <w:r w:rsidRPr="00905588">
        <w:rPr>
          <w:rFonts w:ascii="標楷體" w:eastAsia="標楷體" w:hAnsi="標楷體" w:hint="eastAsia"/>
          <w:color w:val="000000" w:themeColor="text1"/>
          <w:szCs w:val="32"/>
        </w:rPr>
        <w:t>年度起，針對轄內公有危險建築物辦理耐震能力詳細分析評估及補強計有26案，計畫總經費2億5,229萬餘元。經查其執行情形，核有：1.產業發展處辦理「仁愛區博愛公有零售市場耐震補強計畫」、「中正區調和公有零售市場耐震補強計畫」、「</w:t>
      </w:r>
      <w:proofErr w:type="gramStart"/>
      <w:r w:rsidRPr="00905588">
        <w:rPr>
          <w:rFonts w:ascii="標楷體" w:eastAsia="標楷體" w:hAnsi="標楷體" w:hint="eastAsia"/>
          <w:color w:val="000000" w:themeColor="text1"/>
          <w:szCs w:val="32"/>
        </w:rPr>
        <w:t>祥</w:t>
      </w:r>
      <w:proofErr w:type="gramEnd"/>
      <w:r w:rsidRPr="00905588">
        <w:rPr>
          <w:rFonts w:ascii="標楷體" w:eastAsia="標楷體" w:hAnsi="標楷體" w:hint="eastAsia"/>
          <w:color w:val="000000" w:themeColor="text1"/>
          <w:szCs w:val="32"/>
        </w:rPr>
        <w:t>豐公有零售市場耐震補強計畫」等3案，因未詳為瞭解既有建築物使用需求，亦未審慎檢視既有結構體損壞現況，致詳細評估評定之</w:t>
      </w:r>
      <w:proofErr w:type="gramStart"/>
      <w:r w:rsidRPr="00905588">
        <w:rPr>
          <w:rFonts w:ascii="標楷體" w:eastAsia="標楷體" w:hAnsi="標楷體" w:hint="eastAsia"/>
          <w:color w:val="000000" w:themeColor="text1"/>
          <w:szCs w:val="32"/>
        </w:rPr>
        <w:t>鋼束制斜撐補強工</w:t>
      </w:r>
      <w:proofErr w:type="gramEnd"/>
      <w:r w:rsidRPr="00905588">
        <w:rPr>
          <w:rFonts w:ascii="標楷體" w:eastAsia="標楷體" w:hAnsi="標楷體" w:hint="eastAsia"/>
          <w:color w:val="000000" w:themeColor="text1"/>
          <w:szCs w:val="32"/>
        </w:rPr>
        <w:t>法，因不符合市場使用需求而無法採用；又警察局辦理「基隆市警察局大樓」，</w:t>
      </w:r>
      <w:proofErr w:type="gramStart"/>
      <w:r w:rsidRPr="00905588">
        <w:rPr>
          <w:rFonts w:ascii="標楷體" w:eastAsia="標楷體" w:hAnsi="標楷體" w:hint="eastAsia"/>
          <w:color w:val="000000" w:themeColor="text1"/>
          <w:szCs w:val="32"/>
        </w:rPr>
        <w:t>囿</w:t>
      </w:r>
      <w:proofErr w:type="gramEnd"/>
      <w:r w:rsidRPr="00905588">
        <w:rPr>
          <w:rFonts w:ascii="標楷體" w:eastAsia="標楷體" w:hAnsi="標楷體" w:hint="eastAsia"/>
          <w:color w:val="000000" w:themeColor="text1"/>
          <w:szCs w:val="32"/>
        </w:rPr>
        <w:t>於詳細評估時未正確登錄建物基本資料</w:t>
      </w:r>
      <w:proofErr w:type="gramStart"/>
      <w:r>
        <w:rPr>
          <w:rFonts w:ascii="標楷體" w:eastAsia="標楷體" w:hAnsi="標楷體" w:hint="eastAsia"/>
          <w:color w:val="000000" w:themeColor="text1"/>
          <w:szCs w:val="32"/>
        </w:rPr>
        <w:t>（</w:t>
      </w:r>
      <w:proofErr w:type="gramEnd"/>
      <w:r w:rsidRPr="00905588">
        <w:rPr>
          <w:rFonts w:ascii="標楷體" w:eastAsia="標楷體" w:hAnsi="標楷體" w:hint="eastAsia"/>
          <w:color w:val="000000" w:themeColor="text1"/>
          <w:szCs w:val="32"/>
        </w:rPr>
        <w:t>諸如：既有建物地下結構、建物尺寸…</w:t>
      </w:r>
      <w:proofErr w:type="gramStart"/>
      <w:r w:rsidRPr="00905588">
        <w:rPr>
          <w:rFonts w:ascii="標楷體" w:eastAsia="標楷體" w:hAnsi="標楷體" w:hint="eastAsia"/>
          <w:color w:val="000000" w:themeColor="text1"/>
          <w:szCs w:val="32"/>
        </w:rPr>
        <w:t>…</w:t>
      </w:r>
      <w:proofErr w:type="gramEnd"/>
      <w:r w:rsidRPr="00905588">
        <w:rPr>
          <w:rFonts w:ascii="標楷體" w:eastAsia="標楷體" w:hAnsi="標楷體" w:hint="eastAsia"/>
          <w:color w:val="000000" w:themeColor="text1"/>
          <w:szCs w:val="32"/>
        </w:rPr>
        <w:t>等</w:t>
      </w:r>
      <w:proofErr w:type="gramStart"/>
      <w:r>
        <w:rPr>
          <w:rFonts w:ascii="標楷體" w:eastAsia="標楷體" w:hAnsi="標楷體" w:hint="eastAsia"/>
          <w:color w:val="000000" w:themeColor="text1"/>
          <w:szCs w:val="32"/>
        </w:rPr>
        <w:t>）</w:t>
      </w:r>
      <w:proofErr w:type="gramEnd"/>
      <w:r w:rsidRPr="00905588">
        <w:rPr>
          <w:rFonts w:ascii="標楷體" w:eastAsia="標楷體" w:hAnsi="標楷體" w:hint="eastAsia"/>
          <w:color w:val="000000" w:themeColor="text1"/>
          <w:szCs w:val="32"/>
        </w:rPr>
        <w:t>及構造變更程度</w:t>
      </w:r>
      <w:proofErr w:type="gramStart"/>
      <w:r>
        <w:rPr>
          <w:rFonts w:ascii="標楷體" w:eastAsia="標楷體" w:hAnsi="標楷體" w:hint="eastAsia"/>
          <w:color w:val="000000" w:themeColor="text1"/>
          <w:szCs w:val="32"/>
        </w:rPr>
        <w:t>（</w:t>
      </w:r>
      <w:proofErr w:type="gramEnd"/>
      <w:r w:rsidRPr="00905588">
        <w:rPr>
          <w:rFonts w:ascii="標楷體" w:eastAsia="標楷體" w:hAnsi="標楷體" w:hint="eastAsia"/>
          <w:color w:val="000000" w:themeColor="text1"/>
          <w:szCs w:val="32"/>
        </w:rPr>
        <w:t>諸如：既有建物3至4樓</w:t>
      </w:r>
      <w:proofErr w:type="gramStart"/>
      <w:r w:rsidRPr="00905588">
        <w:rPr>
          <w:rFonts w:ascii="標楷體" w:eastAsia="標楷體" w:hAnsi="標楷體" w:hint="eastAsia"/>
          <w:color w:val="000000" w:themeColor="text1"/>
          <w:szCs w:val="32"/>
        </w:rPr>
        <w:t>係屬增建</w:t>
      </w:r>
      <w:proofErr w:type="gramEnd"/>
      <w:r w:rsidRPr="00905588">
        <w:rPr>
          <w:rFonts w:ascii="標楷體" w:eastAsia="標楷體" w:hAnsi="標楷體" w:hint="eastAsia"/>
          <w:color w:val="000000" w:themeColor="text1"/>
          <w:szCs w:val="32"/>
        </w:rPr>
        <w:t>部分…</w:t>
      </w:r>
      <w:proofErr w:type="gramStart"/>
      <w:r w:rsidRPr="00905588">
        <w:rPr>
          <w:rFonts w:ascii="標楷體" w:eastAsia="標楷體" w:hAnsi="標楷體" w:hint="eastAsia"/>
          <w:color w:val="000000" w:themeColor="text1"/>
          <w:szCs w:val="32"/>
        </w:rPr>
        <w:t>…</w:t>
      </w:r>
      <w:proofErr w:type="gramEnd"/>
      <w:r w:rsidRPr="00905588">
        <w:rPr>
          <w:rFonts w:ascii="標楷體" w:eastAsia="標楷體" w:hAnsi="標楷體" w:hint="eastAsia"/>
          <w:color w:val="000000" w:themeColor="text1"/>
          <w:szCs w:val="32"/>
        </w:rPr>
        <w:t>等</w:t>
      </w:r>
      <w:proofErr w:type="gramStart"/>
      <w:r>
        <w:rPr>
          <w:rFonts w:ascii="標楷體" w:eastAsia="標楷體" w:hAnsi="標楷體" w:hint="eastAsia"/>
          <w:color w:val="000000" w:themeColor="text1"/>
          <w:szCs w:val="32"/>
        </w:rPr>
        <w:t>）</w:t>
      </w:r>
      <w:proofErr w:type="gramEnd"/>
      <w:r w:rsidRPr="00905588">
        <w:rPr>
          <w:rFonts w:ascii="標楷體" w:eastAsia="標楷體" w:hAnsi="標楷體" w:hint="eastAsia"/>
          <w:color w:val="000000" w:themeColor="text1"/>
          <w:szCs w:val="32"/>
        </w:rPr>
        <w:t>，</w:t>
      </w:r>
      <w:proofErr w:type="gramStart"/>
      <w:r w:rsidRPr="00905588">
        <w:rPr>
          <w:rFonts w:ascii="標楷體" w:eastAsia="標楷體" w:hAnsi="標楷體" w:hint="eastAsia"/>
          <w:color w:val="000000" w:themeColor="text1"/>
          <w:szCs w:val="32"/>
        </w:rPr>
        <w:t>致須大幅</w:t>
      </w:r>
      <w:proofErr w:type="gramEnd"/>
      <w:r w:rsidRPr="00905588">
        <w:rPr>
          <w:rFonts w:ascii="標楷體" w:eastAsia="標楷體" w:hAnsi="標楷體" w:hint="eastAsia"/>
          <w:color w:val="000000" w:themeColor="text1"/>
          <w:szCs w:val="32"/>
        </w:rPr>
        <w:t>變更詳細評估評定之</w:t>
      </w:r>
      <w:proofErr w:type="gramStart"/>
      <w:r w:rsidRPr="00905588">
        <w:rPr>
          <w:rFonts w:ascii="標楷體" w:eastAsia="標楷體" w:hAnsi="標楷體" w:hint="eastAsia"/>
          <w:color w:val="000000" w:themeColor="text1"/>
          <w:szCs w:val="32"/>
        </w:rPr>
        <w:t>補強工法</w:t>
      </w:r>
      <w:proofErr w:type="gramEnd"/>
      <w:r w:rsidRPr="00905588">
        <w:rPr>
          <w:rFonts w:ascii="標楷體" w:eastAsia="標楷體" w:hAnsi="標楷體" w:hint="eastAsia"/>
          <w:color w:val="000000" w:themeColor="text1"/>
          <w:szCs w:val="32"/>
        </w:rPr>
        <w:t>等，</w:t>
      </w:r>
      <w:proofErr w:type="gramStart"/>
      <w:r w:rsidRPr="00905588">
        <w:rPr>
          <w:rFonts w:ascii="標楷體" w:eastAsia="標楷體" w:hAnsi="標楷體" w:hint="eastAsia"/>
          <w:color w:val="000000" w:themeColor="text1"/>
          <w:szCs w:val="32"/>
        </w:rPr>
        <w:t>該府因未</w:t>
      </w:r>
      <w:proofErr w:type="gramEnd"/>
      <w:r w:rsidRPr="00905588">
        <w:rPr>
          <w:rFonts w:ascii="標楷體" w:eastAsia="標楷體" w:hAnsi="標楷體" w:hint="eastAsia"/>
          <w:color w:val="000000" w:themeColor="text1"/>
          <w:szCs w:val="32"/>
        </w:rPr>
        <w:t>就詳細評估結果訂定具體審查規範，致各主辦機關無法深入瞭解評估結果，亦影響後續修復補強方案執行；2.該府</w:t>
      </w:r>
      <w:r>
        <w:rPr>
          <w:rFonts w:ascii="標楷體" w:eastAsia="標楷體" w:hAnsi="標楷體" w:hint="eastAsia"/>
          <w:color w:val="000000" w:themeColor="text1"/>
          <w:szCs w:val="32"/>
        </w:rPr>
        <w:t>截至1</w:t>
      </w:r>
      <w:r>
        <w:rPr>
          <w:rFonts w:ascii="標楷體" w:eastAsia="標楷體" w:hAnsi="標楷體"/>
          <w:color w:val="000000" w:themeColor="text1"/>
          <w:szCs w:val="32"/>
        </w:rPr>
        <w:t>10</w:t>
      </w:r>
      <w:r>
        <w:rPr>
          <w:rFonts w:ascii="標楷體" w:eastAsia="標楷體" w:hAnsi="標楷體" w:hint="eastAsia"/>
          <w:color w:val="000000" w:themeColor="text1"/>
          <w:szCs w:val="32"/>
        </w:rPr>
        <w:t>年底</w:t>
      </w:r>
      <w:r w:rsidRPr="00905588">
        <w:rPr>
          <w:rFonts w:ascii="標楷體" w:eastAsia="標楷體" w:hAnsi="標楷體" w:hint="eastAsia"/>
          <w:color w:val="000000" w:themeColor="text1"/>
          <w:szCs w:val="32"/>
        </w:rPr>
        <w:t>列管應完成耐震能力詳細評估計51件，僅完成42件；又應完成結構</w:t>
      </w:r>
      <w:proofErr w:type="gramStart"/>
      <w:r w:rsidRPr="00905588">
        <w:rPr>
          <w:rFonts w:ascii="標楷體" w:eastAsia="標楷體" w:hAnsi="標楷體" w:hint="eastAsia"/>
          <w:color w:val="000000" w:themeColor="text1"/>
          <w:szCs w:val="32"/>
        </w:rPr>
        <w:t>補強計32件</w:t>
      </w:r>
      <w:proofErr w:type="gramEnd"/>
      <w:r w:rsidRPr="00905588">
        <w:rPr>
          <w:rFonts w:ascii="標楷體" w:eastAsia="標楷體" w:hAnsi="標楷體" w:hint="eastAsia"/>
          <w:color w:val="000000" w:themeColor="text1"/>
          <w:szCs w:val="32"/>
        </w:rPr>
        <w:t>，僅完成21件，復因各單位未依規定函報主管機關進度</w:t>
      </w:r>
      <w:proofErr w:type="gramStart"/>
      <w:r w:rsidRPr="00905588">
        <w:rPr>
          <w:rFonts w:ascii="標楷體" w:eastAsia="標楷體" w:hAnsi="標楷體" w:hint="eastAsia"/>
          <w:color w:val="000000" w:themeColor="text1"/>
          <w:szCs w:val="32"/>
        </w:rPr>
        <w:t>落後及迄未完</w:t>
      </w:r>
      <w:proofErr w:type="gramEnd"/>
      <w:r w:rsidRPr="00905588">
        <w:rPr>
          <w:rFonts w:ascii="標楷體" w:eastAsia="標楷體" w:hAnsi="標楷體" w:hint="eastAsia"/>
          <w:color w:val="000000" w:themeColor="text1"/>
          <w:szCs w:val="32"/>
        </w:rPr>
        <w:t>成之原因，且該府未建立定期清查機制，致無法全面掌控耐震能力改善成效，經函請</w:t>
      </w:r>
      <w:r>
        <w:rPr>
          <w:rFonts w:ascii="標楷體" w:eastAsia="標楷體" w:hAnsi="標楷體" w:hint="eastAsia"/>
          <w:color w:val="000000" w:themeColor="text1"/>
          <w:szCs w:val="32"/>
        </w:rPr>
        <w:t>市政府</w:t>
      </w:r>
      <w:proofErr w:type="gramStart"/>
      <w:r w:rsidRPr="00905588">
        <w:rPr>
          <w:rFonts w:ascii="標楷體" w:eastAsia="標楷體" w:hAnsi="標楷體" w:hint="eastAsia"/>
          <w:color w:val="000000" w:themeColor="text1"/>
          <w:szCs w:val="32"/>
        </w:rPr>
        <w:t>研</w:t>
      </w:r>
      <w:proofErr w:type="gramEnd"/>
      <w:r w:rsidRPr="00905588">
        <w:rPr>
          <w:rFonts w:ascii="標楷體" w:eastAsia="標楷體" w:hAnsi="標楷體" w:hint="eastAsia"/>
          <w:color w:val="000000" w:themeColor="text1"/>
          <w:szCs w:val="32"/>
        </w:rPr>
        <w:t>謀改善。據復：1.該府已通函所屬嗣後加強既有建築物調查，</w:t>
      </w:r>
      <w:r w:rsidRPr="00905588">
        <w:rPr>
          <w:rFonts w:ascii="標楷體" w:eastAsia="標楷體" w:hAnsi="標楷體" w:hint="eastAsia"/>
          <w:color w:val="000000" w:themeColor="text1"/>
          <w:szCs w:val="32"/>
        </w:rPr>
        <w:lastRenderedPageBreak/>
        <w:t>並訂定審查規範，以確保耐震能力詳細評估成效；2.該府已責由主管機關建立定期清查機制，並加強結構補強重建執行進度管控。</w:t>
      </w:r>
      <w:bookmarkEnd w:id="12"/>
    </w:p>
    <w:p w14:paraId="6E338F2A" w14:textId="77777777" w:rsidR="00706E48" w:rsidRPr="00E919E6" w:rsidRDefault="00706E48" w:rsidP="00DD1C73">
      <w:pPr>
        <w:autoSpaceDE w:val="0"/>
        <w:snapToGrid w:val="0"/>
        <w:spacing w:beforeLines="15" w:before="76" w:line="460" w:lineRule="exact"/>
        <w:ind w:firstLineChars="100" w:firstLine="288"/>
        <w:jc w:val="both"/>
        <w:textDirection w:val="lrTbV"/>
        <w:rPr>
          <w:rFonts w:ascii="標楷體" w:eastAsia="標楷體" w:hAnsi="標楷體"/>
          <w:b/>
          <w:color w:val="000000" w:themeColor="text1"/>
          <w:spacing w:val="4"/>
          <w:kern w:val="0"/>
          <w:sz w:val="28"/>
          <w:szCs w:val="28"/>
        </w:rPr>
      </w:pP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二</w:t>
      </w:r>
      <w:r>
        <w:rPr>
          <w:rFonts w:ascii="標楷體" w:eastAsia="標楷體" w:hAnsi="標楷體" w:hint="eastAsia"/>
          <w:b/>
          <w:color w:val="000000" w:themeColor="text1"/>
          <w:spacing w:val="4"/>
          <w:kern w:val="0"/>
          <w:sz w:val="28"/>
          <w:szCs w:val="28"/>
        </w:rPr>
        <w:t>）</w:t>
      </w:r>
      <w:r w:rsidRPr="0002444E">
        <w:rPr>
          <w:rFonts w:ascii="標楷體" w:eastAsia="標楷體" w:hAnsi="標楷體" w:hint="eastAsia"/>
          <w:b/>
          <w:color w:val="000000" w:themeColor="text1"/>
          <w:spacing w:val="4"/>
          <w:kern w:val="0"/>
          <w:sz w:val="28"/>
          <w:szCs w:val="28"/>
        </w:rPr>
        <w:t>推動整建長</w:t>
      </w:r>
      <w:proofErr w:type="gramStart"/>
      <w:r w:rsidRPr="0002444E">
        <w:rPr>
          <w:rFonts w:ascii="標楷體" w:eastAsia="標楷體" w:hAnsi="標楷體" w:hint="eastAsia"/>
          <w:b/>
          <w:color w:val="000000" w:themeColor="text1"/>
          <w:spacing w:val="4"/>
          <w:kern w:val="0"/>
          <w:sz w:val="28"/>
          <w:szCs w:val="28"/>
        </w:rPr>
        <w:t>照衛福</w:t>
      </w:r>
      <w:proofErr w:type="gramEnd"/>
      <w:r w:rsidRPr="0002444E">
        <w:rPr>
          <w:rFonts w:ascii="標楷體" w:eastAsia="標楷體" w:hAnsi="標楷體" w:hint="eastAsia"/>
          <w:b/>
          <w:color w:val="000000" w:themeColor="text1"/>
          <w:spacing w:val="4"/>
          <w:kern w:val="0"/>
          <w:sz w:val="28"/>
          <w:szCs w:val="28"/>
        </w:rPr>
        <w:t>據點計畫，整建轄區內衛生所轉作社區長照服務據點，惟仁愛區及暖暖區衛生所修繕工程執行進度落後，致延宕計畫之辦理時程，亟待積極推動辦理。</w:t>
      </w: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城鄉建設</w:t>
      </w:r>
      <w:r>
        <w:rPr>
          <w:rFonts w:ascii="標楷體" w:eastAsia="標楷體" w:hAnsi="標楷體" w:hint="eastAsia"/>
          <w:b/>
          <w:color w:val="000000" w:themeColor="text1"/>
          <w:spacing w:val="4"/>
          <w:kern w:val="0"/>
          <w:sz w:val="28"/>
          <w:szCs w:val="28"/>
        </w:rPr>
        <w:t>）</w:t>
      </w:r>
    </w:p>
    <w:p w14:paraId="4B082954" w14:textId="77777777" w:rsidR="00706E48" w:rsidRPr="0002444E" w:rsidRDefault="00706E48" w:rsidP="00DD1C73">
      <w:pPr>
        <w:tabs>
          <w:tab w:val="left" w:pos="180"/>
        </w:tabs>
        <w:snapToGrid w:val="0"/>
        <w:spacing w:line="460" w:lineRule="exact"/>
        <w:ind w:firstLineChars="200" w:firstLine="480"/>
        <w:jc w:val="both"/>
        <w:rPr>
          <w:rFonts w:ascii="標楷體" w:eastAsia="標楷體" w:hAnsi="標楷體"/>
          <w:color w:val="000000" w:themeColor="text1"/>
          <w:kern w:val="0"/>
        </w:rPr>
      </w:pPr>
      <w:r w:rsidRPr="0002444E">
        <w:rPr>
          <w:rFonts w:ascii="標楷體" w:eastAsia="標楷體" w:hAnsi="標楷體" w:hint="eastAsia"/>
          <w:color w:val="000000" w:themeColor="text1"/>
          <w:kern w:val="0"/>
        </w:rPr>
        <w:t>衛生局為因應高齡化社會，提供完善之社會福利服務，向衛生福利部（下稱衛福部）申請前瞻基礎建設計畫補助經費推動「基隆市公共服務據點整備-整建長</w:t>
      </w:r>
      <w:proofErr w:type="gramStart"/>
      <w:r w:rsidRPr="0002444E">
        <w:rPr>
          <w:rFonts w:ascii="標楷體" w:eastAsia="標楷體" w:hAnsi="標楷體" w:hint="eastAsia"/>
          <w:color w:val="000000" w:themeColor="text1"/>
          <w:kern w:val="0"/>
        </w:rPr>
        <w:t>照衛福</w:t>
      </w:r>
      <w:proofErr w:type="gramEnd"/>
      <w:r w:rsidRPr="0002444E">
        <w:rPr>
          <w:rFonts w:ascii="標楷體" w:eastAsia="標楷體" w:hAnsi="標楷體" w:hint="eastAsia"/>
          <w:color w:val="000000" w:themeColor="text1"/>
          <w:kern w:val="0"/>
        </w:rPr>
        <w:t>據點計畫」，整建轄區內中正、七堵、安樂、暖暖、仁愛、中山及信義區等7個衛生所，轉作社區長照服務據點，以滿足市民長照需求，計畫總經費3,537萬餘元，期程自106年9月至110年8月底止，預計整建完成後每年服務人數可達4,300人。</w:t>
      </w:r>
      <w:proofErr w:type="gramStart"/>
      <w:r w:rsidRPr="0002444E">
        <w:rPr>
          <w:rFonts w:ascii="標楷體" w:eastAsia="標楷體" w:hAnsi="標楷體" w:hint="eastAsia"/>
          <w:color w:val="000000" w:themeColor="text1"/>
          <w:kern w:val="0"/>
        </w:rPr>
        <w:t>惟查截至</w:t>
      </w:r>
      <w:proofErr w:type="gramEnd"/>
      <w:r w:rsidRPr="0002444E">
        <w:rPr>
          <w:rFonts w:ascii="標楷體" w:eastAsia="標楷體" w:hAnsi="標楷體" w:hint="eastAsia"/>
          <w:color w:val="000000" w:themeColor="text1"/>
          <w:kern w:val="0"/>
        </w:rPr>
        <w:t>110年底止，仍有仁愛及暖暖2區衛生所修繕工程未完成，其中仁愛區衛生所雖於109年11月19日工程竣工後，因大樓消防總機及發電機電池故障，</w:t>
      </w:r>
      <w:proofErr w:type="gramStart"/>
      <w:r w:rsidRPr="0002444E">
        <w:rPr>
          <w:rFonts w:ascii="標楷體" w:eastAsia="標楷體" w:hAnsi="標楷體" w:hint="eastAsia"/>
          <w:color w:val="000000" w:themeColor="text1"/>
          <w:kern w:val="0"/>
        </w:rPr>
        <w:t>迨</w:t>
      </w:r>
      <w:proofErr w:type="gramEnd"/>
      <w:r w:rsidRPr="0002444E">
        <w:rPr>
          <w:rFonts w:ascii="標楷體" w:eastAsia="標楷體" w:hAnsi="標楷體" w:hint="eastAsia"/>
          <w:color w:val="000000" w:themeColor="text1"/>
          <w:kern w:val="0"/>
        </w:rPr>
        <w:t>至110年4月22日始獲消防審查通過，續辦室內裝修、變更使用執照及升降設備使用許可之審查事宜，暖暖區衛生所110年5月4日因</w:t>
      </w:r>
      <w:proofErr w:type="gramStart"/>
      <w:r w:rsidRPr="0002444E">
        <w:rPr>
          <w:rFonts w:ascii="標楷體" w:eastAsia="標楷體" w:hAnsi="標楷體" w:hint="eastAsia"/>
          <w:color w:val="000000" w:themeColor="text1"/>
          <w:kern w:val="0"/>
        </w:rPr>
        <w:t>停車位占用</w:t>
      </w:r>
      <w:proofErr w:type="gramEnd"/>
      <w:r w:rsidRPr="0002444E">
        <w:rPr>
          <w:rFonts w:ascii="標楷體" w:eastAsia="標楷體" w:hAnsi="標楷體" w:hint="eastAsia"/>
          <w:color w:val="000000" w:themeColor="text1"/>
          <w:kern w:val="0"/>
        </w:rPr>
        <w:t>騎樓空間，未能通過無障礙設施審查及續辦各項改善工作；</w:t>
      </w:r>
      <w:proofErr w:type="gramStart"/>
      <w:r w:rsidRPr="0002444E">
        <w:rPr>
          <w:rFonts w:ascii="標楷體" w:eastAsia="標楷體" w:hAnsi="標楷體" w:hint="eastAsia"/>
          <w:color w:val="000000" w:themeColor="text1"/>
          <w:kern w:val="0"/>
        </w:rPr>
        <w:t>又查上開</w:t>
      </w:r>
      <w:proofErr w:type="gramEnd"/>
      <w:r w:rsidRPr="0002444E">
        <w:rPr>
          <w:rFonts w:ascii="標楷體" w:eastAsia="標楷體" w:hAnsi="標楷體" w:hint="eastAsia"/>
          <w:color w:val="000000" w:themeColor="text1"/>
          <w:kern w:val="0"/>
        </w:rPr>
        <w:t>2區衛生所修繕工程</w:t>
      </w:r>
      <w:proofErr w:type="gramStart"/>
      <w:r w:rsidRPr="0002444E">
        <w:rPr>
          <w:rFonts w:ascii="標楷體" w:eastAsia="標楷體" w:hAnsi="標楷體" w:hint="eastAsia"/>
          <w:color w:val="000000" w:themeColor="text1"/>
          <w:kern w:val="0"/>
        </w:rPr>
        <w:t>均已屆</w:t>
      </w:r>
      <w:proofErr w:type="gramEnd"/>
      <w:r w:rsidRPr="0002444E">
        <w:rPr>
          <w:rFonts w:ascii="標楷體" w:eastAsia="標楷體" w:hAnsi="標楷體" w:hint="eastAsia"/>
          <w:color w:val="000000" w:themeColor="text1"/>
          <w:kern w:val="0"/>
        </w:rPr>
        <w:t>裝修許可期限</w:t>
      </w:r>
      <w:r>
        <w:rPr>
          <w:rFonts w:ascii="標楷體" w:eastAsia="標楷體" w:hAnsi="標楷體" w:hint="eastAsia"/>
          <w:color w:val="000000" w:themeColor="text1"/>
          <w:kern w:val="0"/>
        </w:rPr>
        <w:t>（</w:t>
      </w:r>
      <w:r w:rsidRPr="0002444E">
        <w:rPr>
          <w:rFonts w:ascii="標楷體" w:eastAsia="標楷體" w:hAnsi="標楷體" w:hint="eastAsia"/>
          <w:color w:val="000000" w:themeColor="text1"/>
          <w:kern w:val="0"/>
        </w:rPr>
        <w:t>110年5月18日</w:t>
      </w:r>
      <w:r>
        <w:rPr>
          <w:rFonts w:ascii="標楷體" w:eastAsia="標楷體" w:hAnsi="標楷體" w:hint="eastAsia"/>
          <w:color w:val="000000" w:themeColor="text1"/>
          <w:kern w:val="0"/>
        </w:rPr>
        <w:t>）</w:t>
      </w:r>
      <w:r w:rsidRPr="0002444E">
        <w:rPr>
          <w:rFonts w:ascii="標楷體" w:eastAsia="標楷體" w:hAnsi="標楷體" w:hint="eastAsia"/>
          <w:color w:val="000000" w:themeColor="text1"/>
          <w:kern w:val="0"/>
        </w:rPr>
        <w:t>，因未能如期完成，須重新依序辦理各階段之審查事宜，截至111年3月底止，已逾原訂計畫期限7個月，仍未完成長照據點之整修作業，有待檢討加強辦理，經函請衛生局</w:t>
      </w:r>
      <w:proofErr w:type="gramStart"/>
      <w:r w:rsidRPr="0002444E">
        <w:rPr>
          <w:rFonts w:ascii="標楷體" w:eastAsia="標楷體" w:hAnsi="標楷體" w:hint="eastAsia"/>
          <w:color w:val="000000" w:themeColor="text1"/>
          <w:kern w:val="0"/>
        </w:rPr>
        <w:t>研</w:t>
      </w:r>
      <w:proofErr w:type="gramEnd"/>
      <w:r w:rsidRPr="0002444E">
        <w:rPr>
          <w:rFonts w:ascii="標楷體" w:eastAsia="標楷體" w:hAnsi="標楷體" w:hint="eastAsia"/>
          <w:color w:val="000000" w:themeColor="text1"/>
          <w:kern w:val="0"/>
        </w:rPr>
        <w:t>謀改善。據復：推動仁愛及暖暖區衛生所修繕工程過程，或配合建管及消防單位要求提報及補充資料，或因既有設施不符合無礙</w:t>
      </w:r>
      <w:proofErr w:type="gramStart"/>
      <w:r w:rsidRPr="0002444E">
        <w:rPr>
          <w:rFonts w:ascii="標楷體" w:eastAsia="標楷體" w:hAnsi="標楷體" w:hint="eastAsia"/>
          <w:color w:val="000000" w:themeColor="text1"/>
          <w:kern w:val="0"/>
        </w:rPr>
        <w:t>障</w:t>
      </w:r>
      <w:proofErr w:type="gramEnd"/>
      <w:r w:rsidRPr="0002444E">
        <w:rPr>
          <w:rFonts w:ascii="標楷體" w:eastAsia="標楷體" w:hAnsi="標楷體" w:hint="eastAsia"/>
          <w:color w:val="000000" w:themeColor="text1"/>
          <w:kern w:val="0"/>
        </w:rPr>
        <w:t>設施之規範重新檢討，</w:t>
      </w:r>
      <w:proofErr w:type="gramStart"/>
      <w:r w:rsidRPr="0002444E">
        <w:rPr>
          <w:rFonts w:ascii="標楷體" w:eastAsia="標楷體" w:hAnsi="標楷體" w:hint="eastAsia"/>
          <w:color w:val="000000" w:themeColor="text1"/>
          <w:kern w:val="0"/>
        </w:rPr>
        <w:t>致須重新</w:t>
      </w:r>
      <w:proofErr w:type="gramEnd"/>
      <w:r w:rsidRPr="0002444E">
        <w:rPr>
          <w:rFonts w:ascii="標楷體" w:eastAsia="標楷體" w:hAnsi="標楷體" w:hint="eastAsia"/>
          <w:color w:val="000000" w:themeColor="text1"/>
          <w:kern w:val="0"/>
        </w:rPr>
        <w:t>依序辦理各階段之審查，將積極督促廠商加速辦理及提供協助，並與審查單位進行協調，期能於111年底順利完成，提供長照服務。</w:t>
      </w:r>
    </w:p>
    <w:p w14:paraId="13266B16" w14:textId="77777777" w:rsidR="00706E48" w:rsidRPr="00E919E6" w:rsidRDefault="00706E48" w:rsidP="00DD1C73">
      <w:pPr>
        <w:autoSpaceDE w:val="0"/>
        <w:snapToGrid w:val="0"/>
        <w:spacing w:beforeLines="15" w:before="76" w:line="460" w:lineRule="exact"/>
        <w:ind w:firstLineChars="100" w:firstLine="288"/>
        <w:jc w:val="both"/>
        <w:textDirection w:val="lrTbV"/>
        <w:rPr>
          <w:rFonts w:ascii="標楷體" w:eastAsia="標楷體" w:hAnsi="標楷體"/>
          <w:b/>
          <w:color w:val="000000" w:themeColor="text1"/>
          <w:spacing w:val="4"/>
          <w:kern w:val="0"/>
          <w:sz w:val="28"/>
          <w:szCs w:val="28"/>
        </w:rPr>
      </w:pP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三</w:t>
      </w: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推動停車場興建計畫改善轄內停車問題，惟執行進度未</w:t>
      </w:r>
      <w:proofErr w:type="gramStart"/>
      <w:r w:rsidRPr="00E919E6">
        <w:rPr>
          <w:rFonts w:ascii="標楷體" w:eastAsia="標楷體" w:hAnsi="標楷體" w:hint="eastAsia"/>
          <w:b/>
          <w:color w:val="000000" w:themeColor="text1"/>
          <w:spacing w:val="4"/>
          <w:kern w:val="0"/>
          <w:sz w:val="28"/>
          <w:szCs w:val="28"/>
        </w:rPr>
        <w:t>臻</w:t>
      </w:r>
      <w:proofErr w:type="gramEnd"/>
      <w:r w:rsidRPr="00E919E6">
        <w:rPr>
          <w:rFonts w:ascii="標楷體" w:eastAsia="標楷體" w:hAnsi="標楷體" w:hint="eastAsia"/>
          <w:b/>
          <w:color w:val="000000" w:themeColor="text1"/>
          <w:spacing w:val="4"/>
          <w:kern w:val="0"/>
          <w:sz w:val="28"/>
          <w:szCs w:val="28"/>
        </w:rPr>
        <w:t>理想，允待</w:t>
      </w:r>
      <w:proofErr w:type="gramStart"/>
      <w:r w:rsidRPr="00E919E6">
        <w:rPr>
          <w:rFonts w:ascii="標楷體" w:eastAsia="標楷體" w:hAnsi="標楷體" w:hint="eastAsia"/>
          <w:b/>
          <w:color w:val="000000" w:themeColor="text1"/>
          <w:spacing w:val="4"/>
          <w:kern w:val="0"/>
          <w:sz w:val="28"/>
          <w:szCs w:val="28"/>
        </w:rPr>
        <w:t>研</w:t>
      </w:r>
      <w:proofErr w:type="gramEnd"/>
      <w:r w:rsidRPr="00E919E6">
        <w:rPr>
          <w:rFonts w:ascii="標楷體" w:eastAsia="標楷體" w:hAnsi="標楷體" w:hint="eastAsia"/>
          <w:b/>
          <w:color w:val="000000" w:themeColor="text1"/>
          <w:spacing w:val="4"/>
          <w:kern w:val="0"/>
          <w:sz w:val="28"/>
          <w:szCs w:val="28"/>
        </w:rPr>
        <w:t>謀改善，以改善周邊交通秩序。</w:t>
      </w:r>
      <w:r>
        <w:rPr>
          <w:rFonts w:ascii="標楷體" w:eastAsia="標楷體" w:hAnsi="標楷體" w:hint="eastAsia"/>
          <w:b/>
          <w:color w:val="000000" w:themeColor="text1"/>
          <w:spacing w:val="4"/>
          <w:kern w:val="0"/>
          <w:sz w:val="28"/>
          <w:szCs w:val="28"/>
        </w:rPr>
        <w:t>（</w:t>
      </w:r>
      <w:r w:rsidRPr="00E919E6">
        <w:rPr>
          <w:rFonts w:ascii="標楷體" w:eastAsia="標楷體" w:hAnsi="標楷體" w:hint="eastAsia"/>
          <w:b/>
          <w:color w:val="000000" w:themeColor="text1"/>
          <w:spacing w:val="4"/>
          <w:kern w:val="0"/>
          <w:sz w:val="28"/>
          <w:szCs w:val="28"/>
        </w:rPr>
        <w:t>城鄉建設</w:t>
      </w:r>
      <w:r>
        <w:rPr>
          <w:rFonts w:ascii="標楷體" w:eastAsia="標楷體" w:hAnsi="標楷體" w:hint="eastAsia"/>
          <w:b/>
          <w:color w:val="000000" w:themeColor="text1"/>
          <w:spacing w:val="4"/>
          <w:kern w:val="0"/>
          <w:sz w:val="28"/>
          <w:szCs w:val="28"/>
        </w:rPr>
        <w:t>）</w:t>
      </w:r>
    </w:p>
    <w:p w14:paraId="43E6F03A" w14:textId="77777777" w:rsidR="00706E48" w:rsidRPr="00905588" w:rsidRDefault="00706E48" w:rsidP="00DD1C73">
      <w:pPr>
        <w:tabs>
          <w:tab w:val="left" w:pos="180"/>
        </w:tabs>
        <w:snapToGrid w:val="0"/>
        <w:spacing w:line="460" w:lineRule="exact"/>
        <w:ind w:firstLineChars="200" w:firstLine="480"/>
        <w:jc w:val="both"/>
        <w:rPr>
          <w:rFonts w:ascii="標楷體" w:eastAsia="標楷體" w:hAnsi="標楷體"/>
          <w:color w:val="000000" w:themeColor="text1"/>
          <w:kern w:val="0"/>
        </w:rPr>
      </w:pPr>
      <w:r w:rsidRPr="00905588">
        <w:rPr>
          <w:rFonts w:ascii="標楷體" w:eastAsia="標楷體" w:hAnsi="標楷體" w:hint="eastAsia"/>
          <w:color w:val="000000" w:themeColor="text1"/>
          <w:kern w:val="0"/>
        </w:rPr>
        <w:t>市政府於108至109年間辦理改善停車問題計畫，規劃興建要塞司令部（停六）等5處公有停車場，惟截至110年底止，除「要塞司令部（停六）停車場工程」1案尚能依預計進度執行外，餘4案實際執行進度較預計進度落後3.1個百分點至39個百分點，據說明或因受到嚴重特殊傳染性肺炎（COVID</w:t>
      </w:r>
      <w:r>
        <w:rPr>
          <w:rFonts w:ascii="標楷體" w:eastAsia="標楷體" w:hAnsi="標楷體" w:hint="eastAsia"/>
          <w:color w:val="000000" w:themeColor="text1"/>
          <w:kern w:val="0"/>
        </w:rPr>
        <w:t>-</w:t>
      </w:r>
      <w:r w:rsidRPr="00905588">
        <w:rPr>
          <w:rFonts w:ascii="標楷體" w:eastAsia="標楷體" w:hAnsi="標楷體" w:hint="eastAsia"/>
          <w:color w:val="000000" w:themeColor="text1"/>
          <w:kern w:val="0"/>
        </w:rPr>
        <w:t>19）影響，施工人力不足；或因辦理變更設計，延後施作期程；或因施工成本調漲，招標作業未盡順遂，遲未完成工程發包等，經函請</w:t>
      </w:r>
      <w:r>
        <w:rPr>
          <w:rFonts w:ascii="標楷體" w:eastAsia="標楷體" w:hAnsi="標楷體" w:hint="eastAsia"/>
          <w:color w:val="000000" w:themeColor="text1"/>
          <w:szCs w:val="32"/>
        </w:rPr>
        <w:t>市政府</w:t>
      </w:r>
      <w:r w:rsidRPr="00905588">
        <w:rPr>
          <w:rFonts w:ascii="標楷體" w:eastAsia="標楷體" w:hAnsi="標楷體" w:hint="eastAsia"/>
          <w:color w:val="000000" w:themeColor="text1"/>
          <w:kern w:val="0"/>
        </w:rPr>
        <w:t>加強列管停車場興建計畫執行進度，針對落後癥結積極</w:t>
      </w:r>
      <w:proofErr w:type="gramStart"/>
      <w:r w:rsidRPr="00905588">
        <w:rPr>
          <w:rFonts w:ascii="標楷體" w:eastAsia="標楷體" w:hAnsi="標楷體" w:hint="eastAsia"/>
          <w:color w:val="000000" w:themeColor="text1"/>
          <w:kern w:val="0"/>
        </w:rPr>
        <w:t>研</w:t>
      </w:r>
      <w:proofErr w:type="gramEnd"/>
      <w:r w:rsidRPr="00905588">
        <w:rPr>
          <w:rFonts w:ascii="標楷體" w:eastAsia="標楷體" w:hAnsi="標楷體" w:hint="eastAsia"/>
          <w:color w:val="000000" w:themeColor="text1"/>
          <w:kern w:val="0"/>
        </w:rPr>
        <w:t>謀改善，</w:t>
      </w:r>
      <w:proofErr w:type="gramStart"/>
      <w:r w:rsidRPr="00905588">
        <w:rPr>
          <w:rFonts w:ascii="標楷體" w:eastAsia="標楷體" w:hAnsi="標楷體" w:hint="eastAsia"/>
          <w:color w:val="000000" w:themeColor="text1"/>
          <w:kern w:val="0"/>
        </w:rPr>
        <w:t>俾</w:t>
      </w:r>
      <w:proofErr w:type="gramEnd"/>
      <w:r w:rsidRPr="00905588">
        <w:rPr>
          <w:rFonts w:ascii="標楷體" w:eastAsia="標楷體" w:hAnsi="標楷體" w:hint="eastAsia"/>
          <w:color w:val="000000" w:themeColor="text1"/>
          <w:kern w:val="0"/>
        </w:rPr>
        <w:t>提升計畫執行成效。據復：除「愛一路機車停車場工程」1案因涉及未來基隆捷運路線規劃，經決議暫緩處理外，餘3</w:t>
      </w:r>
      <w:proofErr w:type="gramStart"/>
      <w:r w:rsidRPr="00905588">
        <w:rPr>
          <w:rFonts w:ascii="標楷體" w:eastAsia="標楷體" w:hAnsi="標楷體" w:hint="eastAsia"/>
          <w:color w:val="000000" w:themeColor="text1"/>
          <w:kern w:val="0"/>
        </w:rPr>
        <w:t>案已督請</w:t>
      </w:r>
      <w:proofErr w:type="gramEnd"/>
      <w:r w:rsidRPr="00905588">
        <w:rPr>
          <w:rFonts w:ascii="標楷體" w:eastAsia="標楷體" w:hAnsi="標楷體" w:hint="eastAsia"/>
          <w:color w:val="000000" w:themeColor="text1"/>
          <w:kern w:val="0"/>
        </w:rPr>
        <w:t>各機關積極趕辦，並加強列管計畫執行進度，以提升計畫成效</w:t>
      </w:r>
      <w:r w:rsidRPr="00905588">
        <w:rPr>
          <w:rFonts w:ascii="標楷體" w:eastAsia="標楷體" w:hAnsi="標楷體" w:hint="eastAsia"/>
          <w:color w:val="000000" w:themeColor="text1"/>
          <w:szCs w:val="32"/>
        </w:rPr>
        <w:t>。</w:t>
      </w:r>
    </w:p>
    <w:p w14:paraId="0D9AB49E" w14:textId="77777777" w:rsidR="00706E48" w:rsidRPr="00541281" w:rsidRDefault="00706E48" w:rsidP="00DD1C73">
      <w:pPr>
        <w:tabs>
          <w:tab w:val="left" w:pos="180"/>
        </w:tabs>
        <w:snapToGrid w:val="0"/>
        <w:spacing w:beforeLines="15" w:before="76" w:line="480" w:lineRule="atLeast"/>
        <w:ind w:firstLineChars="100" w:firstLine="280"/>
        <w:jc w:val="both"/>
        <w:rPr>
          <w:rFonts w:ascii="標楷體" w:eastAsia="標楷體" w:hAnsi="標楷體"/>
          <w:b/>
          <w:color w:val="000000" w:themeColor="text1"/>
          <w:kern w:val="0"/>
          <w:sz w:val="28"/>
          <w:szCs w:val="28"/>
        </w:rPr>
      </w:pPr>
      <w:r>
        <w:rPr>
          <w:rFonts w:ascii="標楷體" w:eastAsia="標楷體" w:hAnsi="標楷體" w:hint="eastAsia"/>
          <w:b/>
          <w:color w:val="000000" w:themeColor="text1"/>
          <w:kern w:val="0"/>
          <w:sz w:val="28"/>
          <w:szCs w:val="28"/>
        </w:rPr>
        <w:lastRenderedPageBreak/>
        <w:t>（</w:t>
      </w:r>
      <w:r w:rsidRPr="00541281">
        <w:rPr>
          <w:rFonts w:ascii="標楷體" w:eastAsia="標楷體" w:hAnsi="標楷體" w:hint="eastAsia"/>
          <w:b/>
          <w:color w:val="000000" w:themeColor="text1"/>
          <w:kern w:val="0"/>
          <w:sz w:val="28"/>
          <w:szCs w:val="28"/>
        </w:rPr>
        <w:t>四</w:t>
      </w:r>
      <w:r>
        <w:rPr>
          <w:rFonts w:ascii="標楷體" w:eastAsia="標楷體" w:hAnsi="標楷體" w:hint="eastAsia"/>
          <w:b/>
          <w:color w:val="000000" w:themeColor="text1"/>
          <w:kern w:val="0"/>
          <w:sz w:val="28"/>
          <w:szCs w:val="28"/>
        </w:rPr>
        <w:t>）</w:t>
      </w:r>
      <w:proofErr w:type="gramStart"/>
      <w:r w:rsidRPr="00541281">
        <w:rPr>
          <w:rFonts w:ascii="標楷體" w:eastAsia="標楷體" w:hAnsi="標楷體" w:hint="eastAsia"/>
          <w:b/>
          <w:color w:val="000000" w:themeColor="text1"/>
          <w:kern w:val="0"/>
          <w:sz w:val="28"/>
          <w:szCs w:val="28"/>
        </w:rPr>
        <w:t>沙灣地區</w:t>
      </w:r>
      <w:proofErr w:type="gramEnd"/>
      <w:r w:rsidRPr="00541281">
        <w:rPr>
          <w:rFonts w:ascii="標楷體" w:eastAsia="標楷體" w:hAnsi="標楷體" w:hint="eastAsia"/>
          <w:b/>
          <w:color w:val="000000" w:themeColor="text1"/>
          <w:kern w:val="0"/>
          <w:sz w:val="28"/>
          <w:szCs w:val="28"/>
        </w:rPr>
        <w:t>部分文化資產已完成修復再利用工程，惟因應計畫未經查驗通過及取得使用許可，即開放民眾參觀使用，亦</w:t>
      </w:r>
      <w:proofErr w:type="gramStart"/>
      <w:r w:rsidRPr="00541281">
        <w:rPr>
          <w:rFonts w:ascii="標楷體" w:eastAsia="標楷體" w:hAnsi="標楷體" w:hint="eastAsia"/>
          <w:b/>
          <w:color w:val="000000" w:themeColor="text1"/>
          <w:kern w:val="0"/>
          <w:sz w:val="28"/>
          <w:szCs w:val="28"/>
        </w:rPr>
        <w:t>延未招商委</w:t>
      </w:r>
      <w:proofErr w:type="gramEnd"/>
      <w:r w:rsidRPr="00541281">
        <w:rPr>
          <w:rFonts w:ascii="標楷體" w:eastAsia="標楷體" w:hAnsi="標楷體" w:hint="eastAsia"/>
          <w:b/>
          <w:color w:val="000000" w:themeColor="text1"/>
          <w:kern w:val="0"/>
          <w:sz w:val="28"/>
          <w:szCs w:val="28"/>
        </w:rPr>
        <w:t>外經營，有待檢討改善。</w:t>
      </w:r>
      <w:r>
        <w:rPr>
          <w:rFonts w:ascii="標楷體" w:eastAsia="標楷體" w:hAnsi="標楷體" w:hint="eastAsia"/>
          <w:b/>
          <w:color w:val="000000" w:themeColor="text1"/>
          <w:kern w:val="0"/>
          <w:sz w:val="28"/>
          <w:szCs w:val="28"/>
        </w:rPr>
        <w:t>（</w:t>
      </w:r>
      <w:r w:rsidRPr="00541281">
        <w:rPr>
          <w:rFonts w:ascii="標楷體" w:eastAsia="標楷體" w:hAnsi="標楷體" w:hint="eastAsia"/>
          <w:b/>
          <w:color w:val="000000" w:themeColor="text1"/>
          <w:kern w:val="0"/>
          <w:sz w:val="28"/>
          <w:szCs w:val="28"/>
        </w:rPr>
        <w:t>城鄉建設</w:t>
      </w:r>
      <w:r>
        <w:rPr>
          <w:rFonts w:ascii="標楷體" w:eastAsia="標楷體" w:hAnsi="標楷體" w:hint="eastAsia"/>
          <w:b/>
          <w:color w:val="000000" w:themeColor="text1"/>
          <w:kern w:val="0"/>
          <w:sz w:val="28"/>
          <w:szCs w:val="28"/>
        </w:rPr>
        <w:t>）</w:t>
      </w:r>
    </w:p>
    <w:p w14:paraId="030FD92F" w14:textId="77777777" w:rsidR="00706E48" w:rsidRPr="00BB1A44" w:rsidRDefault="00706E48" w:rsidP="00DD1C73">
      <w:pPr>
        <w:tabs>
          <w:tab w:val="left" w:pos="180"/>
        </w:tabs>
        <w:snapToGrid w:val="0"/>
        <w:spacing w:line="440" w:lineRule="exact"/>
        <w:ind w:firstLineChars="200" w:firstLine="460"/>
        <w:jc w:val="both"/>
        <w:rPr>
          <w:rFonts w:ascii="標楷體" w:eastAsia="標楷體" w:hAnsi="標楷體"/>
          <w:color w:val="000000" w:themeColor="text1"/>
          <w:spacing w:val="-5"/>
          <w:kern w:val="0"/>
        </w:rPr>
      </w:pPr>
      <w:r w:rsidRPr="00BB1A44">
        <w:rPr>
          <w:rFonts w:ascii="標楷體" w:eastAsia="標楷體" w:hAnsi="標楷體" w:hint="eastAsia"/>
          <w:color w:val="000000" w:themeColor="text1"/>
          <w:spacing w:val="-5"/>
          <w:kern w:val="0"/>
        </w:rPr>
        <w:t>文化局為彰顯多重歷史文化價值，</w:t>
      </w:r>
      <w:proofErr w:type="gramStart"/>
      <w:r w:rsidRPr="00BB1A44">
        <w:rPr>
          <w:rFonts w:ascii="標楷體" w:eastAsia="標楷體" w:hAnsi="標楷體" w:hint="eastAsia"/>
          <w:color w:val="000000" w:themeColor="text1"/>
          <w:spacing w:val="-5"/>
          <w:kern w:val="0"/>
        </w:rPr>
        <w:t>辦理沙灣地區</w:t>
      </w:r>
      <w:proofErr w:type="gramEnd"/>
      <w:r w:rsidRPr="00BB1A44">
        <w:rPr>
          <w:rFonts w:ascii="標楷體" w:eastAsia="標楷體" w:hAnsi="標楷體" w:hint="eastAsia"/>
          <w:color w:val="000000" w:themeColor="text1"/>
          <w:spacing w:val="-5"/>
          <w:kern w:val="0"/>
        </w:rPr>
        <w:t>「基隆要塞司令部官邸」等</w:t>
      </w:r>
      <w:r w:rsidRPr="00BB1A44">
        <w:rPr>
          <w:rFonts w:ascii="標楷體" w:eastAsia="標楷體" w:hAnsi="標楷體"/>
          <w:color w:val="000000" w:themeColor="text1"/>
          <w:spacing w:val="-5"/>
          <w:kern w:val="0"/>
        </w:rPr>
        <w:t>6</w:t>
      </w:r>
      <w:r w:rsidRPr="00BB1A44">
        <w:rPr>
          <w:rFonts w:ascii="標楷體" w:eastAsia="標楷體" w:hAnsi="標楷體" w:hint="eastAsia"/>
          <w:color w:val="000000" w:themeColor="text1"/>
          <w:spacing w:val="-5"/>
          <w:kern w:val="0"/>
        </w:rPr>
        <w:t>項文化資產修復再利用工程，總經費合計</w:t>
      </w:r>
      <w:r w:rsidRPr="00BB1A44">
        <w:rPr>
          <w:rFonts w:ascii="標楷體" w:eastAsia="標楷體" w:hAnsi="標楷體"/>
          <w:color w:val="000000" w:themeColor="text1"/>
          <w:spacing w:val="-5"/>
          <w:kern w:val="0"/>
        </w:rPr>
        <w:t>4</w:t>
      </w:r>
      <w:r w:rsidRPr="00BB1A44">
        <w:rPr>
          <w:rFonts w:ascii="標楷體" w:eastAsia="標楷體" w:hAnsi="標楷體" w:hint="eastAsia"/>
          <w:color w:val="000000" w:themeColor="text1"/>
          <w:spacing w:val="-5"/>
          <w:kern w:val="0"/>
        </w:rPr>
        <w:t>億</w:t>
      </w:r>
      <w:r w:rsidRPr="00BB1A44">
        <w:rPr>
          <w:rFonts w:ascii="標楷體" w:eastAsia="標楷體" w:hAnsi="標楷體"/>
          <w:color w:val="000000" w:themeColor="text1"/>
          <w:spacing w:val="-5"/>
          <w:kern w:val="0"/>
        </w:rPr>
        <w:t>5,953</w:t>
      </w:r>
      <w:r w:rsidRPr="00BB1A44">
        <w:rPr>
          <w:rFonts w:ascii="標楷體" w:eastAsia="標楷體" w:hAnsi="標楷體" w:hint="eastAsia"/>
          <w:color w:val="000000" w:themeColor="text1"/>
          <w:spacing w:val="-5"/>
          <w:kern w:val="0"/>
        </w:rPr>
        <w:t>萬餘元，截至</w:t>
      </w:r>
      <w:r w:rsidRPr="00BB1A44">
        <w:rPr>
          <w:rFonts w:ascii="標楷體" w:eastAsia="標楷體" w:hAnsi="標楷體"/>
          <w:color w:val="000000" w:themeColor="text1"/>
          <w:spacing w:val="-5"/>
          <w:kern w:val="0"/>
        </w:rPr>
        <w:t>110</w:t>
      </w:r>
      <w:r w:rsidRPr="00BB1A44">
        <w:rPr>
          <w:rFonts w:ascii="標楷體" w:eastAsia="標楷體" w:hAnsi="標楷體" w:hint="eastAsia"/>
          <w:color w:val="000000" w:themeColor="text1"/>
          <w:spacing w:val="-5"/>
          <w:kern w:val="0"/>
        </w:rPr>
        <w:t>年</w:t>
      </w:r>
      <w:r w:rsidRPr="00BB1A44">
        <w:rPr>
          <w:rFonts w:ascii="標楷體" w:eastAsia="標楷體" w:hAnsi="標楷體"/>
          <w:color w:val="000000" w:themeColor="text1"/>
          <w:spacing w:val="-5"/>
          <w:kern w:val="0"/>
        </w:rPr>
        <w:t>8</w:t>
      </w:r>
      <w:r w:rsidRPr="00BB1A44">
        <w:rPr>
          <w:rFonts w:ascii="標楷體" w:eastAsia="標楷體" w:hAnsi="標楷體" w:hint="eastAsia"/>
          <w:color w:val="000000" w:themeColor="text1"/>
          <w:spacing w:val="-5"/>
          <w:kern w:val="0"/>
        </w:rPr>
        <w:t>月底止，已完工者計有「基隆要塞司令部官邸」、「基隆要塞司令部校官</w:t>
      </w:r>
      <w:proofErr w:type="gramStart"/>
      <w:r w:rsidRPr="00BB1A44">
        <w:rPr>
          <w:rFonts w:ascii="標楷體" w:eastAsia="標楷體" w:hAnsi="標楷體" w:hint="eastAsia"/>
          <w:color w:val="000000" w:themeColor="text1"/>
          <w:spacing w:val="-5"/>
          <w:kern w:val="0"/>
        </w:rPr>
        <w:t>眷</w:t>
      </w:r>
      <w:proofErr w:type="gramEnd"/>
      <w:r w:rsidRPr="00BB1A44">
        <w:rPr>
          <w:rFonts w:ascii="標楷體" w:eastAsia="標楷體" w:hAnsi="標楷體" w:hint="eastAsia"/>
          <w:color w:val="000000" w:themeColor="text1"/>
          <w:spacing w:val="-5"/>
          <w:kern w:val="0"/>
        </w:rPr>
        <w:t>舍」及「市長官邸」等</w:t>
      </w:r>
      <w:r w:rsidRPr="00BB1A44">
        <w:rPr>
          <w:rFonts w:ascii="標楷體" w:eastAsia="標楷體" w:hAnsi="標楷體"/>
          <w:color w:val="000000" w:themeColor="text1"/>
          <w:spacing w:val="-5"/>
          <w:kern w:val="0"/>
        </w:rPr>
        <w:t>3</w:t>
      </w:r>
      <w:r w:rsidRPr="00BB1A44">
        <w:rPr>
          <w:rFonts w:ascii="標楷體" w:eastAsia="標楷體" w:hAnsi="標楷體" w:hint="eastAsia"/>
          <w:color w:val="000000" w:themeColor="text1"/>
          <w:spacing w:val="-5"/>
          <w:kern w:val="0"/>
        </w:rPr>
        <w:t>項，並開放民眾免費參觀使用。又文化局復於</w:t>
      </w:r>
      <w:r w:rsidRPr="00BB1A44">
        <w:rPr>
          <w:rFonts w:ascii="標楷體" w:eastAsia="標楷體" w:hAnsi="標楷體"/>
          <w:color w:val="000000" w:themeColor="text1"/>
          <w:spacing w:val="-5"/>
          <w:kern w:val="0"/>
        </w:rPr>
        <w:t>109</w:t>
      </w:r>
      <w:r w:rsidRPr="00BB1A44">
        <w:rPr>
          <w:rFonts w:ascii="標楷體" w:eastAsia="標楷體" w:hAnsi="標楷體" w:hint="eastAsia"/>
          <w:color w:val="000000" w:themeColor="text1"/>
          <w:spacing w:val="-5"/>
          <w:kern w:val="0"/>
        </w:rPr>
        <w:t>年</w:t>
      </w:r>
      <w:r w:rsidRPr="00BB1A44">
        <w:rPr>
          <w:rFonts w:ascii="標楷體" w:eastAsia="標楷體" w:hAnsi="標楷體"/>
          <w:color w:val="000000" w:themeColor="text1"/>
          <w:spacing w:val="-5"/>
          <w:kern w:val="0"/>
        </w:rPr>
        <w:t>6</w:t>
      </w:r>
      <w:r w:rsidRPr="00BB1A44">
        <w:rPr>
          <w:rFonts w:ascii="標楷體" w:eastAsia="標楷體" w:hAnsi="標楷體" w:hint="eastAsia"/>
          <w:color w:val="000000" w:themeColor="text1"/>
          <w:spacing w:val="-5"/>
          <w:kern w:val="0"/>
        </w:rPr>
        <w:t>月委外辦理前揭</w:t>
      </w:r>
      <w:r w:rsidRPr="00BB1A44">
        <w:rPr>
          <w:rFonts w:ascii="標楷體" w:eastAsia="標楷體" w:hAnsi="標楷體"/>
          <w:color w:val="000000" w:themeColor="text1"/>
          <w:spacing w:val="-5"/>
          <w:kern w:val="0"/>
        </w:rPr>
        <w:t>6</w:t>
      </w:r>
      <w:r w:rsidRPr="00BB1A44">
        <w:rPr>
          <w:rFonts w:ascii="標楷體" w:eastAsia="標楷體" w:hAnsi="標楷體" w:hint="eastAsia"/>
          <w:color w:val="000000" w:themeColor="text1"/>
          <w:spacing w:val="-5"/>
          <w:kern w:val="0"/>
        </w:rPr>
        <w:t>項文化資產整體營運評估專業服務案，決標金額</w:t>
      </w:r>
      <w:r w:rsidRPr="00BB1A44">
        <w:rPr>
          <w:rFonts w:ascii="標楷體" w:eastAsia="標楷體" w:hAnsi="標楷體"/>
          <w:color w:val="000000" w:themeColor="text1"/>
          <w:spacing w:val="-5"/>
          <w:kern w:val="0"/>
        </w:rPr>
        <w:t>76</w:t>
      </w:r>
      <w:r w:rsidRPr="00BB1A44">
        <w:rPr>
          <w:rFonts w:ascii="標楷體" w:eastAsia="標楷體" w:hAnsi="標楷體" w:hint="eastAsia"/>
          <w:color w:val="000000" w:themeColor="text1"/>
          <w:spacing w:val="-5"/>
          <w:kern w:val="0"/>
        </w:rPr>
        <w:t>萬元，據</w:t>
      </w:r>
      <w:r w:rsidRPr="00BB1A44">
        <w:rPr>
          <w:rFonts w:ascii="標楷體" w:eastAsia="標楷體" w:hAnsi="標楷體"/>
          <w:color w:val="000000" w:themeColor="text1"/>
          <w:spacing w:val="-5"/>
          <w:kern w:val="0"/>
        </w:rPr>
        <w:t>110</w:t>
      </w:r>
      <w:r w:rsidRPr="00BB1A44">
        <w:rPr>
          <w:rFonts w:ascii="標楷體" w:eastAsia="標楷體" w:hAnsi="標楷體" w:hint="eastAsia"/>
          <w:color w:val="000000" w:themeColor="text1"/>
          <w:spacing w:val="-5"/>
          <w:kern w:val="0"/>
        </w:rPr>
        <w:t>年</w:t>
      </w:r>
      <w:r w:rsidRPr="00BB1A44">
        <w:rPr>
          <w:rFonts w:ascii="標楷體" w:eastAsia="標楷體" w:hAnsi="標楷體"/>
          <w:color w:val="000000" w:themeColor="text1"/>
          <w:spacing w:val="-5"/>
          <w:kern w:val="0"/>
        </w:rPr>
        <w:t>3</w:t>
      </w:r>
      <w:r w:rsidRPr="00BB1A44">
        <w:rPr>
          <w:rFonts w:ascii="標楷體" w:eastAsia="標楷體" w:hAnsi="標楷體" w:hint="eastAsia"/>
          <w:color w:val="000000" w:themeColor="text1"/>
          <w:spacing w:val="-5"/>
          <w:kern w:val="0"/>
        </w:rPr>
        <w:t>月</w:t>
      </w:r>
      <w:r w:rsidRPr="00BB1A44">
        <w:rPr>
          <w:rFonts w:ascii="標楷體" w:eastAsia="標楷體" w:hAnsi="標楷體"/>
          <w:color w:val="000000" w:themeColor="text1"/>
          <w:spacing w:val="-5"/>
          <w:kern w:val="0"/>
        </w:rPr>
        <w:t>26</w:t>
      </w:r>
      <w:r w:rsidRPr="00BB1A44">
        <w:rPr>
          <w:rFonts w:ascii="標楷體" w:eastAsia="標楷體" w:hAnsi="標楷體" w:hint="eastAsia"/>
          <w:color w:val="000000" w:themeColor="text1"/>
          <w:spacing w:val="-5"/>
          <w:kern w:val="0"/>
        </w:rPr>
        <w:t>日期末報告書列載，</w:t>
      </w:r>
      <w:r w:rsidRPr="00BB1A44">
        <w:rPr>
          <w:rFonts w:ascii="標楷體" w:eastAsia="標楷體" w:hAnsi="標楷體"/>
          <w:color w:val="000000" w:themeColor="text1"/>
          <w:spacing w:val="-5"/>
          <w:kern w:val="0"/>
        </w:rPr>
        <w:t>6</w:t>
      </w:r>
      <w:r w:rsidRPr="00BB1A44">
        <w:rPr>
          <w:rFonts w:ascii="標楷體" w:eastAsia="標楷體" w:hAnsi="標楷體" w:hint="eastAsia"/>
          <w:color w:val="000000" w:themeColor="text1"/>
          <w:spacing w:val="-5"/>
          <w:kern w:val="0"/>
        </w:rPr>
        <w:t>項文資據點土地租金收入經試算每年約</w:t>
      </w:r>
      <w:r w:rsidRPr="00BB1A44">
        <w:rPr>
          <w:rFonts w:ascii="標楷體" w:eastAsia="標楷體" w:hAnsi="標楷體"/>
          <w:color w:val="000000" w:themeColor="text1"/>
          <w:spacing w:val="-5"/>
          <w:kern w:val="0"/>
        </w:rPr>
        <w:t>681</w:t>
      </w:r>
      <w:r w:rsidRPr="00BB1A44">
        <w:rPr>
          <w:rFonts w:ascii="標楷體" w:eastAsia="標楷體" w:hAnsi="標楷體" w:hint="eastAsia"/>
          <w:color w:val="000000" w:themeColor="text1"/>
          <w:spacing w:val="-5"/>
          <w:kern w:val="0"/>
        </w:rPr>
        <w:t>萬元，其中「基隆要塞司令部官邸」及「基隆要塞司令部校官</w:t>
      </w:r>
      <w:proofErr w:type="gramStart"/>
      <w:r w:rsidRPr="00BB1A44">
        <w:rPr>
          <w:rFonts w:ascii="標楷體" w:eastAsia="標楷體" w:hAnsi="標楷體" w:hint="eastAsia"/>
          <w:color w:val="000000" w:themeColor="text1"/>
          <w:spacing w:val="-5"/>
          <w:kern w:val="0"/>
        </w:rPr>
        <w:t>眷</w:t>
      </w:r>
      <w:proofErr w:type="gramEnd"/>
      <w:r w:rsidRPr="00BB1A44">
        <w:rPr>
          <w:rFonts w:ascii="標楷體" w:eastAsia="標楷體" w:hAnsi="標楷體" w:hint="eastAsia"/>
          <w:color w:val="000000" w:themeColor="text1"/>
          <w:spacing w:val="-5"/>
          <w:kern w:val="0"/>
        </w:rPr>
        <w:t>舍」各為每年79萬元及23萬元，經查前開2項市定古蹟已於109年間完成修復再利用工程，並於109年10月底開放免費參觀，文化局依古蹟歷史建築紀念建築及聚落建築群建築管理土地使用消防安全處理辦法第4條第1項規定提出之因應計畫，已送都市發展處及消防局等單位核准，相關工程並分別於109年7月、8月驗收</w:t>
      </w:r>
      <w:r w:rsidRPr="00BB1A44">
        <w:rPr>
          <w:rFonts w:ascii="標楷體" w:eastAsia="標楷體" w:hAnsi="標楷體" w:hint="eastAsia"/>
          <w:color w:val="000000" w:themeColor="text1"/>
          <w:spacing w:val="-6"/>
          <w:kern w:val="0"/>
        </w:rPr>
        <w:t>合格，惟各該古蹟尚未獲相關權責機關依其核准之因應計畫查驗通過及取得使用許可，即於109年</w:t>
      </w:r>
      <w:r w:rsidRPr="00BB1A44">
        <w:rPr>
          <w:rFonts w:ascii="標楷體" w:eastAsia="標楷體" w:hAnsi="標楷體" w:hint="eastAsia"/>
          <w:color w:val="000000" w:themeColor="text1"/>
          <w:spacing w:val="-5"/>
          <w:kern w:val="0"/>
        </w:rPr>
        <w:t>10月底開放民眾參觀使用，核與上開處理辦法第6條第1項規定未合；又</w:t>
      </w:r>
      <w:proofErr w:type="gramStart"/>
      <w:r w:rsidRPr="00BB1A44">
        <w:rPr>
          <w:rFonts w:ascii="標楷體" w:eastAsia="標楷體" w:hAnsi="標楷體" w:hint="eastAsia"/>
          <w:color w:val="000000" w:themeColor="text1"/>
          <w:spacing w:val="-5"/>
          <w:kern w:val="0"/>
        </w:rPr>
        <w:t>截至本室110年9月24日</w:t>
      </w:r>
      <w:proofErr w:type="gramEnd"/>
      <w:r w:rsidRPr="00BB1A44">
        <w:rPr>
          <w:rFonts w:ascii="標楷體" w:eastAsia="標楷體" w:hAnsi="標楷體" w:hint="eastAsia"/>
          <w:color w:val="000000" w:themeColor="text1"/>
          <w:spacing w:val="-5"/>
          <w:kern w:val="0"/>
        </w:rPr>
        <w:t>查核時，仍由該局員工常駐館內，尚未依原規劃辦理招商委託經營，經函請文化局</w:t>
      </w:r>
      <w:proofErr w:type="gramStart"/>
      <w:r w:rsidRPr="00BB1A44">
        <w:rPr>
          <w:rFonts w:ascii="標楷體" w:eastAsia="標楷體" w:hAnsi="標楷體" w:hint="eastAsia"/>
          <w:color w:val="000000" w:themeColor="text1"/>
          <w:spacing w:val="-5"/>
          <w:kern w:val="0"/>
        </w:rPr>
        <w:t>檢討妥處</w:t>
      </w:r>
      <w:proofErr w:type="gramEnd"/>
      <w:r w:rsidRPr="00BB1A44">
        <w:rPr>
          <w:rFonts w:ascii="標楷體" w:eastAsia="標楷體" w:hAnsi="標楷體" w:hint="eastAsia"/>
          <w:color w:val="000000" w:themeColor="text1"/>
          <w:spacing w:val="-5"/>
          <w:kern w:val="0"/>
        </w:rPr>
        <w:t>，以達成計畫預期效益。據復：已於110年9月30日會同建築及消防等主管機關完成因應計畫竣工後查驗事宜，爾後注意避免類此情事發</w:t>
      </w:r>
      <w:r>
        <w:rPr>
          <w:rFonts w:ascii="標楷體" w:eastAsia="標楷體" w:hAnsi="標楷體" w:hint="eastAsia"/>
          <w:color w:val="000000" w:themeColor="text1"/>
          <w:spacing w:val="-5"/>
          <w:kern w:val="0"/>
        </w:rPr>
        <w:t>生</w:t>
      </w:r>
      <w:r w:rsidRPr="00BB1A44">
        <w:rPr>
          <w:rFonts w:ascii="標楷體" w:eastAsia="標楷體" w:hAnsi="標楷體" w:hint="eastAsia"/>
          <w:color w:val="000000" w:themeColor="text1"/>
          <w:spacing w:val="-5"/>
          <w:kern w:val="0"/>
        </w:rPr>
        <w:t>；要塞司令官邸及校官</w:t>
      </w:r>
      <w:proofErr w:type="gramStart"/>
      <w:r w:rsidRPr="00BB1A44">
        <w:rPr>
          <w:rFonts w:ascii="標楷體" w:eastAsia="標楷體" w:hAnsi="標楷體" w:hint="eastAsia"/>
          <w:color w:val="000000" w:themeColor="text1"/>
          <w:spacing w:val="-5"/>
          <w:kern w:val="0"/>
        </w:rPr>
        <w:t>眷</w:t>
      </w:r>
      <w:proofErr w:type="gramEnd"/>
      <w:r w:rsidRPr="00BB1A44">
        <w:rPr>
          <w:rFonts w:ascii="標楷體" w:eastAsia="標楷體" w:hAnsi="標楷體" w:hint="eastAsia"/>
          <w:color w:val="000000" w:themeColor="text1"/>
          <w:spacing w:val="-5"/>
          <w:kern w:val="0"/>
        </w:rPr>
        <w:t>舍2處</w:t>
      </w:r>
      <w:proofErr w:type="gramStart"/>
      <w:r w:rsidRPr="00BB1A44">
        <w:rPr>
          <w:rFonts w:ascii="標楷體" w:eastAsia="標楷體" w:hAnsi="標楷體" w:hint="eastAsia"/>
          <w:color w:val="000000" w:themeColor="text1"/>
          <w:spacing w:val="-5"/>
          <w:kern w:val="0"/>
        </w:rPr>
        <w:t>文資點規模</w:t>
      </w:r>
      <w:proofErr w:type="gramEnd"/>
      <w:r w:rsidRPr="00BB1A44">
        <w:rPr>
          <w:rFonts w:ascii="標楷體" w:eastAsia="標楷體" w:hAnsi="標楷體" w:hint="eastAsia"/>
          <w:color w:val="000000" w:themeColor="text1"/>
          <w:spacing w:val="-5"/>
          <w:kern w:val="0"/>
        </w:rPr>
        <w:t>較小，暫不以促參方式辦理，另為提升能見度加速活化，融入「</w:t>
      </w:r>
      <w:proofErr w:type="gramStart"/>
      <w:r w:rsidRPr="00BB1A44">
        <w:rPr>
          <w:rFonts w:ascii="標楷體" w:eastAsia="標楷體" w:hAnsi="標楷體" w:hint="eastAsia"/>
          <w:color w:val="000000" w:themeColor="text1"/>
          <w:spacing w:val="-5"/>
          <w:kern w:val="0"/>
        </w:rPr>
        <w:t>沙灣歷史</w:t>
      </w:r>
      <w:proofErr w:type="gramEnd"/>
      <w:r w:rsidRPr="00BB1A44">
        <w:rPr>
          <w:rFonts w:ascii="標楷體" w:eastAsia="標楷體" w:hAnsi="標楷體" w:hint="eastAsia"/>
          <w:color w:val="000000" w:themeColor="text1"/>
          <w:spacing w:val="-5"/>
          <w:kern w:val="0"/>
        </w:rPr>
        <w:t>文化園區」，導入展覽及講座等藝文活動；漁會正濱大樓及要塞司令部OT案第1次</w:t>
      </w:r>
      <w:proofErr w:type="gramStart"/>
      <w:r w:rsidRPr="00BB1A44">
        <w:rPr>
          <w:rFonts w:ascii="標楷體" w:eastAsia="標楷體" w:hAnsi="標楷體" w:hint="eastAsia"/>
          <w:color w:val="000000" w:themeColor="text1"/>
          <w:spacing w:val="-5"/>
          <w:kern w:val="0"/>
        </w:rPr>
        <w:t>公告均無廠商</w:t>
      </w:r>
      <w:proofErr w:type="gramEnd"/>
      <w:r w:rsidRPr="00BB1A44">
        <w:rPr>
          <w:rFonts w:ascii="標楷體" w:eastAsia="標楷體" w:hAnsi="標楷體" w:hint="eastAsia"/>
          <w:color w:val="000000" w:themeColor="text1"/>
          <w:spacing w:val="-5"/>
          <w:kern w:val="0"/>
        </w:rPr>
        <w:t>投件</w:t>
      </w:r>
      <w:r>
        <w:rPr>
          <w:rFonts w:ascii="標楷體" w:eastAsia="標楷體" w:hAnsi="標楷體" w:hint="eastAsia"/>
          <w:color w:val="000000" w:themeColor="text1"/>
          <w:spacing w:val="-5"/>
          <w:kern w:val="0"/>
        </w:rPr>
        <w:t>（</w:t>
      </w:r>
      <w:r w:rsidRPr="00BB1A44">
        <w:rPr>
          <w:rFonts w:ascii="標楷體" w:eastAsia="標楷體" w:hAnsi="標楷體" w:hint="eastAsia"/>
          <w:color w:val="000000" w:themeColor="text1"/>
          <w:spacing w:val="-5"/>
          <w:kern w:val="0"/>
        </w:rPr>
        <w:t>第1次公告期間漁會正濱大樓111年2月17日</w:t>
      </w:r>
      <w:r>
        <w:rPr>
          <w:rFonts w:ascii="標楷體" w:eastAsia="標楷體" w:hAnsi="標楷體" w:hint="eastAsia"/>
          <w:color w:val="000000" w:themeColor="text1"/>
          <w:spacing w:val="-5"/>
          <w:kern w:val="0"/>
        </w:rPr>
        <w:t>至</w:t>
      </w:r>
      <w:r w:rsidRPr="00BB1A44">
        <w:rPr>
          <w:rFonts w:ascii="標楷體" w:eastAsia="標楷體" w:hAnsi="標楷體" w:hint="eastAsia"/>
          <w:color w:val="000000" w:themeColor="text1"/>
          <w:spacing w:val="-5"/>
          <w:kern w:val="0"/>
        </w:rPr>
        <w:t>3月21日、要塞司令部111年5月17日</w:t>
      </w:r>
      <w:r>
        <w:rPr>
          <w:rFonts w:ascii="標楷體" w:eastAsia="標楷體" w:hAnsi="標楷體" w:hint="eastAsia"/>
          <w:color w:val="000000" w:themeColor="text1"/>
          <w:spacing w:val="-5"/>
          <w:kern w:val="0"/>
        </w:rPr>
        <w:t>至</w:t>
      </w:r>
      <w:r w:rsidRPr="00BB1A44">
        <w:rPr>
          <w:rFonts w:ascii="標楷體" w:eastAsia="標楷體" w:hAnsi="標楷體" w:hint="eastAsia"/>
          <w:color w:val="000000" w:themeColor="text1"/>
          <w:spacing w:val="-5"/>
          <w:kern w:val="0"/>
        </w:rPr>
        <w:t>6月20日</w:t>
      </w:r>
      <w:r>
        <w:rPr>
          <w:rFonts w:ascii="標楷體" w:eastAsia="標楷體" w:hAnsi="標楷體" w:hint="eastAsia"/>
          <w:color w:val="000000" w:themeColor="text1"/>
          <w:spacing w:val="-5"/>
          <w:kern w:val="0"/>
        </w:rPr>
        <w:t>）</w:t>
      </w:r>
      <w:r w:rsidRPr="00BB1A44">
        <w:rPr>
          <w:rFonts w:ascii="標楷體" w:eastAsia="標楷體" w:hAnsi="標楷體" w:hint="eastAsia"/>
          <w:color w:val="000000" w:themeColor="text1"/>
          <w:spacing w:val="-5"/>
          <w:kern w:val="0"/>
        </w:rPr>
        <w:t>，目前正重新辦理第2次公告；市長官邸受</w:t>
      </w:r>
      <w:proofErr w:type="gramStart"/>
      <w:r w:rsidRPr="00BB1A44">
        <w:rPr>
          <w:rFonts w:ascii="標楷體" w:eastAsia="標楷體" w:hAnsi="標楷體" w:hint="eastAsia"/>
          <w:color w:val="000000" w:themeColor="text1"/>
          <w:spacing w:val="-5"/>
          <w:kern w:val="0"/>
        </w:rPr>
        <w:t>疫</w:t>
      </w:r>
      <w:proofErr w:type="gramEnd"/>
      <w:r w:rsidRPr="00BB1A44">
        <w:rPr>
          <w:rFonts w:ascii="標楷體" w:eastAsia="標楷體" w:hAnsi="標楷體" w:hint="eastAsia"/>
          <w:color w:val="000000" w:themeColor="text1"/>
          <w:spacing w:val="-5"/>
          <w:kern w:val="0"/>
        </w:rPr>
        <w:t>情影響，委外經營不易，持續導入相關展覽、講座等藝文活動。</w:t>
      </w:r>
    </w:p>
    <w:p w14:paraId="120B9401" w14:textId="77777777" w:rsidR="00706E48" w:rsidRDefault="00706E48" w:rsidP="00206D5E">
      <w:pPr>
        <w:autoSpaceDE w:val="0"/>
        <w:snapToGrid w:val="0"/>
        <w:spacing w:line="460" w:lineRule="exact"/>
        <w:ind w:firstLineChars="100" w:firstLine="272"/>
        <w:jc w:val="both"/>
        <w:textDirection w:val="lrTbV"/>
        <w:rPr>
          <w:rFonts w:ascii="標楷體" w:eastAsia="標楷體" w:hAnsi="標楷體"/>
          <w:b/>
          <w:color w:val="000000" w:themeColor="text1"/>
          <w:spacing w:val="-4"/>
          <w:kern w:val="0"/>
          <w:sz w:val="28"/>
          <w:szCs w:val="28"/>
        </w:rPr>
      </w:pPr>
      <w:r>
        <w:rPr>
          <w:rFonts w:ascii="標楷體" w:eastAsia="標楷體" w:hAnsi="標楷體" w:hint="eastAsia"/>
          <w:b/>
          <w:color w:val="000000" w:themeColor="text1"/>
          <w:spacing w:val="-4"/>
          <w:kern w:val="0"/>
          <w:sz w:val="28"/>
          <w:szCs w:val="28"/>
        </w:rPr>
        <w:t>（五）</w:t>
      </w:r>
      <w:r w:rsidRPr="0076688E">
        <w:rPr>
          <w:rFonts w:ascii="標楷體" w:eastAsia="標楷體" w:hAnsi="標楷體" w:hint="eastAsia"/>
          <w:b/>
          <w:color w:val="000000" w:themeColor="text1"/>
          <w:spacing w:val="-4"/>
          <w:kern w:val="0"/>
          <w:sz w:val="28"/>
          <w:szCs w:val="28"/>
        </w:rPr>
        <w:t>積極辦理河川流域開發及水質監測管理，惟管制規範及監測</w:t>
      </w:r>
      <w:proofErr w:type="gramStart"/>
      <w:r w:rsidRPr="0076688E">
        <w:rPr>
          <w:rFonts w:ascii="標楷體" w:eastAsia="標楷體" w:hAnsi="標楷體" w:hint="eastAsia"/>
          <w:b/>
          <w:color w:val="000000" w:themeColor="text1"/>
          <w:spacing w:val="-4"/>
          <w:kern w:val="0"/>
          <w:sz w:val="28"/>
          <w:szCs w:val="28"/>
        </w:rPr>
        <w:t>頻率未周妥</w:t>
      </w:r>
      <w:proofErr w:type="gramEnd"/>
      <w:r w:rsidRPr="0076688E">
        <w:rPr>
          <w:rFonts w:ascii="標楷體" w:eastAsia="標楷體" w:hAnsi="標楷體" w:hint="eastAsia"/>
          <w:b/>
          <w:color w:val="000000" w:themeColor="text1"/>
          <w:spacing w:val="-4"/>
          <w:kern w:val="0"/>
          <w:sz w:val="28"/>
          <w:szCs w:val="28"/>
        </w:rPr>
        <w:t>，允待</w:t>
      </w:r>
      <w:proofErr w:type="gramStart"/>
      <w:r w:rsidRPr="0076688E">
        <w:rPr>
          <w:rFonts w:ascii="標楷體" w:eastAsia="標楷體" w:hAnsi="標楷體" w:hint="eastAsia"/>
          <w:b/>
          <w:color w:val="000000" w:themeColor="text1"/>
          <w:spacing w:val="-4"/>
          <w:kern w:val="0"/>
          <w:sz w:val="28"/>
          <w:szCs w:val="28"/>
        </w:rPr>
        <w:t>研</w:t>
      </w:r>
      <w:proofErr w:type="gramEnd"/>
      <w:r w:rsidRPr="0076688E">
        <w:rPr>
          <w:rFonts w:ascii="標楷體" w:eastAsia="標楷體" w:hAnsi="標楷體" w:hint="eastAsia"/>
          <w:b/>
          <w:color w:val="000000" w:themeColor="text1"/>
          <w:spacing w:val="-4"/>
          <w:kern w:val="0"/>
          <w:sz w:val="28"/>
          <w:szCs w:val="28"/>
        </w:rPr>
        <w:t>謀提升河川整體治理成效</w:t>
      </w:r>
      <w:r w:rsidRPr="0012371E">
        <w:rPr>
          <w:rFonts w:ascii="標楷體" w:eastAsia="標楷體" w:hAnsi="標楷體" w:hint="eastAsia"/>
          <w:b/>
          <w:color w:val="000000" w:themeColor="text1"/>
          <w:spacing w:val="-4"/>
          <w:kern w:val="0"/>
          <w:sz w:val="28"/>
          <w:szCs w:val="28"/>
        </w:rPr>
        <w:t>。</w:t>
      </w:r>
      <w:r>
        <w:rPr>
          <w:rFonts w:ascii="標楷體" w:eastAsia="標楷體" w:hAnsi="標楷體" w:hint="eastAsia"/>
          <w:b/>
          <w:color w:val="000000" w:themeColor="text1"/>
          <w:spacing w:val="-4"/>
          <w:kern w:val="0"/>
          <w:sz w:val="28"/>
          <w:szCs w:val="28"/>
        </w:rPr>
        <w:t>（水環境</w:t>
      </w:r>
      <w:r w:rsidRPr="0012371E">
        <w:rPr>
          <w:rFonts w:ascii="標楷體" w:eastAsia="標楷體" w:hAnsi="標楷體" w:hint="eastAsia"/>
          <w:b/>
          <w:color w:val="000000" w:themeColor="text1"/>
          <w:spacing w:val="-4"/>
          <w:kern w:val="0"/>
          <w:sz w:val="28"/>
          <w:szCs w:val="28"/>
        </w:rPr>
        <w:t>建設</w:t>
      </w:r>
      <w:r>
        <w:rPr>
          <w:rFonts w:ascii="標楷體" w:eastAsia="標楷體" w:hAnsi="標楷體" w:hint="eastAsia"/>
          <w:b/>
          <w:color w:val="000000" w:themeColor="text1"/>
          <w:spacing w:val="-4"/>
          <w:kern w:val="0"/>
          <w:sz w:val="28"/>
          <w:szCs w:val="28"/>
        </w:rPr>
        <w:t>）</w:t>
      </w:r>
    </w:p>
    <w:p w14:paraId="6139991F" w14:textId="77777777" w:rsidR="00706E48" w:rsidRPr="0004697D" w:rsidRDefault="00706E48" w:rsidP="00206D5E">
      <w:pPr>
        <w:tabs>
          <w:tab w:val="left" w:pos="180"/>
        </w:tabs>
        <w:snapToGrid w:val="0"/>
        <w:spacing w:line="460" w:lineRule="exact"/>
        <w:ind w:firstLineChars="200" w:firstLine="452"/>
        <w:jc w:val="both"/>
        <w:rPr>
          <w:rFonts w:ascii="標楷體" w:eastAsia="標楷體" w:hAnsi="標楷體"/>
          <w:color w:val="000000" w:themeColor="text1"/>
          <w:spacing w:val="-7"/>
          <w:szCs w:val="32"/>
        </w:rPr>
      </w:pPr>
      <w:r w:rsidRPr="0004697D">
        <w:rPr>
          <w:rFonts w:ascii="標楷體" w:eastAsia="標楷體" w:hAnsi="標楷體" w:hint="eastAsia"/>
          <w:color w:val="000000" w:themeColor="text1"/>
          <w:spacing w:val="-7"/>
          <w:kern w:val="0"/>
        </w:rPr>
        <w:t>河川流域開發及水質監測，</w:t>
      </w:r>
      <w:proofErr w:type="gramStart"/>
      <w:r w:rsidRPr="0004697D">
        <w:rPr>
          <w:rFonts w:ascii="標楷體" w:eastAsia="標楷體" w:hAnsi="標楷體" w:hint="eastAsia"/>
          <w:color w:val="000000" w:themeColor="text1"/>
          <w:spacing w:val="-7"/>
          <w:kern w:val="0"/>
        </w:rPr>
        <w:t>攸</w:t>
      </w:r>
      <w:proofErr w:type="gramEnd"/>
      <w:r w:rsidRPr="0004697D">
        <w:rPr>
          <w:rFonts w:ascii="標楷體" w:eastAsia="標楷體" w:hAnsi="標楷體" w:hint="eastAsia"/>
          <w:color w:val="000000" w:themeColor="text1"/>
          <w:spacing w:val="-7"/>
          <w:kern w:val="0"/>
        </w:rPr>
        <w:t>關河流整體環境治理成效，市政府為打造親水環境配合中央辦理河川流域開發及</w:t>
      </w:r>
      <w:r w:rsidRPr="0004697D">
        <w:rPr>
          <w:rFonts w:ascii="標楷體" w:eastAsia="標楷體" w:hAnsi="標楷體"/>
          <w:color w:val="000000" w:themeColor="text1"/>
          <w:spacing w:val="-7"/>
          <w:kern w:val="0"/>
        </w:rPr>
        <w:t>106</w:t>
      </w:r>
      <w:r w:rsidRPr="0004697D">
        <w:rPr>
          <w:rFonts w:ascii="標楷體" w:eastAsia="標楷體" w:hAnsi="標楷體" w:hint="eastAsia"/>
          <w:color w:val="000000" w:themeColor="text1"/>
          <w:spacing w:val="-7"/>
          <w:kern w:val="0"/>
        </w:rPr>
        <w:t>至</w:t>
      </w:r>
      <w:r w:rsidRPr="0004697D">
        <w:rPr>
          <w:rFonts w:ascii="標楷體" w:eastAsia="標楷體" w:hAnsi="標楷體"/>
          <w:color w:val="000000" w:themeColor="text1"/>
          <w:spacing w:val="-7"/>
          <w:kern w:val="0"/>
        </w:rPr>
        <w:t>110</w:t>
      </w:r>
      <w:r w:rsidRPr="0004697D">
        <w:rPr>
          <w:rFonts w:ascii="標楷體" w:eastAsia="標楷體" w:hAnsi="標楷體" w:hint="eastAsia"/>
          <w:color w:val="000000" w:themeColor="text1"/>
          <w:spacing w:val="-7"/>
          <w:kern w:val="0"/>
        </w:rPr>
        <w:t>年度辦理水質監測管理經費計</w:t>
      </w:r>
      <w:r w:rsidRPr="0004697D">
        <w:rPr>
          <w:rFonts w:ascii="標楷體" w:eastAsia="標楷體" w:hAnsi="標楷體"/>
          <w:color w:val="000000" w:themeColor="text1"/>
          <w:spacing w:val="-7"/>
          <w:kern w:val="0"/>
        </w:rPr>
        <w:t>1,143</w:t>
      </w:r>
      <w:r w:rsidRPr="0004697D">
        <w:rPr>
          <w:rFonts w:ascii="標楷體" w:eastAsia="標楷體" w:hAnsi="標楷體" w:hint="eastAsia"/>
          <w:color w:val="000000" w:themeColor="text1"/>
          <w:spacing w:val="-7"/>
          <w:kern w:val="0"/>
        </w:rPr>
        <w:t>萬餘元。經查市政府現行針對面積</w:t>
      </w:r>
      <w:r w:rsidRPr="0004697D">
        <w:rPr>
          <w:rFonts w:ascii="標楷體" w:eastAsia="標楷體" w:hAnsi="標楷體"/>
          <w:color w:val="000000" w:themeColor="text1"/>
          <w:spacing w:val="-7"/>
          <w:kern w:val="0"/>
        </w:rPr>
        <w:t>2</w:t>
      </w:r>
      <w:r w:rsidRPr="0004697D">
        <w:rPr>
          <w:rFonts w:ascii="標楷體" w:eastAsia="標楷體" w:hAnsi="標楷體" w:hint="eastAsia"/>
          <w:color w:val="000000" w:themeColor="text1"/>
          <w:spacing w:val="-7"/>
          <w:kern w:val="0"/>
        </w:rPr>
        <w:t>公頃以下之土地開發案，尚無</w:t>
      </w:r>
      <w:proofErr w:type="gramStart"/>
      <w:r w:rsidRPr="0004697D">
        <w:rPr>
          <w:rFonts w:ascii="標楷體" w:eastAsia="標楷體" w:hAnsi="標楷體" w:hint="eastAsia"/>
          <w:color w:val="000000" w:themeColor="text1"/>
          <w:spacing w:val="-7"/>
          <w:kern w:val="0"/>
        </w:rPr>
        <w:t>相關出流管制</w:t>
      </w:r>
      <w:proofErr w:type="gramEnd"/>
      <w:r w:rsidRPr="0004697D">
        <w:rPr>
          <w:rFonts w:ascii="標楷體" w:eastAsia="標楷體" w:hAnsi="標楷體" w:hint="eastAsia"/>
          <w:color w:val="000000" w:themeColor="text1"/>
          <w:spacing w:val="-7"/>
          <w:kern w:val="0"/>
        </w:rPr>
        <w:t>規範，致無法全面掌控洪峰流量</w:t>
      </w:r>
      <w:proofErr w:type="gramStart"/>
      <w:r w:rsidRPr="0004697D">
        <w:rPr>
          <w:rFonts w:ascii="標楷體" w:eastAsia="標楷體" w:hAnsi="標楷體" w:hint="eastAsia"/>
          <w:color w:val="000000" w:themeColor="text1"/>
          <w:spacing w:val="-7"/>
          <w:kern w:val="0"/>
        </w:rPr>
        <w:t>滯蓄於</w:t>
      </w:r>
      <w:proofErr w:type="gramEnd"/>
      <w:r w:rsidRPr="0004697D">
        <w:rPr>
          <w:rFonts w:ascii="標楷體" w:eastAsia="標楷體" w:hAnsi="標楷體" w:hint="eastAsia"/>
          <w:color w:val="000000" w:themeColor="text1"/>
          <w:spacing w:val="-7"/>
          <w:kern w:val="0"/>
        </w:rPr>
        <w:t>開發基地內之情形，以減少周邊地區淹水潛勢；又查市政府辦理水環境水質監測，未建立自動及連續監測方式，致未完整收集及掌控河川污染情形，且辦理基隆市水環境水質</w:t>
      </w:r>
      <w:proofErr w:type="gramStart"/>
      <w:r w:rsidRPr="0004697D">
        <w:rPr>
          <w:rFonts w:ascii="標楷體" w:eastAsia="標楷體" w:hAnsi="標楷體" w:hint="eastAsia"/>
          <w:color w:val="000000" w:themeColor="text1"/>
          <w:spacing w:val="-7"/>
          <w:kern w:val="0"/>
        </w:rPr>
        <w:t>採</w:t>
      </w:r>
      <w:proofErr w:type="gramEnd"/>
      <w:r w:rsidRPr="0004697D">
        <w:rPr>
          <w:rFonts w:ascii="標楷體" w:eastAsia="標楷體" w:hAnsi="標楷體" w:hint="eastAsia"/>
          <w:color w:val="000000" w:themeColor="text1"/>
          <w:spacing w:val="-7"/>
          <w:kern w:val="0"/>
        </w:rPr>
        <w:t>樣檢驗，未會同廠商</w:t>
      </w:r>
      <w:proofErr w:type="gramStart"/>
      <w:r w:rsidRPr="0004697D">
        <w:rPr>
          <w:rFonts w:ascii="標楷體" w:eastAsia="標楷體" w:hAnsi="標楷體" w:hint="eastAsia"/>
          <w:color w:val="000000" w:themeColor="text1"/>
          <w:spacing w:val="-7"/>
          <w:kern w:val="0"/>
        </w:rPr>
        <w:t>辦理取送樣品</w:t>
      </w:r>
      <w:proofErr w:type="gramEnd"/>
      <w:r w:rsidRPr="0004697D">
        <w:rPr>
          <w:rFonts w:ascii="標楷體" w:eastAsia="標楷體" w:hAnsi="標楷體" w:hint="eastAsia"/>
          <w:color w:val="000000" w:themeColor="text1"/>
          <w:spacing w:val="-7"/>
          <w:kern w:val="0"/>
        </w:rPr>
        <w:t>等，經函請</w:t>
      </w:r>
      <w:r w:rsidRPr="0004697D">
        <w:rPr>
          <w:rFonts w:ascii="標楷體" w:eastAsia="標楷體" w:hAnsi="標楷體" w:hint="eastAsia"/>
          <w:color w:val="000000" w:themeColor="text1"/>
          <w:spacing w:val="-7"/>
          <w:szCs w:val="32"/>
        </w:rPr>
        <w:t>市政府</w:t>
      </w:r>
      <w:proofErr w:type="gramStart"/>
      <w:r w:rsidRPr="0004697D">
        <w:rPr>
          <w:rFonts w:ascii="標楷體" w:eastAsia="標楷體" w:hAnsi="標楷體" w:hint="eastAsia"/>
          <w:color w:val="000000" w:themeColor="text1"/>
          <w:spacing w:val="-7"/>
          <w:kern w:val="0"/>
        </w:rPr>
        <w:t>研</w:t>
      </w:r>
      <w:proofErr w:type="gramEnd"/>
      <w:r w:rsidRPr="0004697D">
        <w:rPr>
          <w:rFonts w:ascii="標楷體" w:eastAsia="標楷體" w:hAnsi="標楷體" w:hint="eastAsia"/>
          <w:color w:val="000000" w:themeColor="text1"/>
          <w:spacing w:val="-7"/>
          <w:kern w:val="0"/>
        </w:rPr>
        <w:t>謀改善。據復：本市因地理環境特殊，約</w:t>
      </w:r>
      <w:r w:rsidRPr="0004697D">
        <w:rPr>
          <w:rFonts w:ascii="標楷體" w:eastAsia="標楷體" w:hAnsi="標楷體"/>
          <w:color w:val="000000" w:themeColor="text1"/>
          <w:spacing w:val="-7"/>
          <w:kern w:val="0"/>
        </w:rPr>
        <w:t>95</w:t>
      </w:r>
      <w:r w:rsidRPr="0004697D">
        <w:rPr>
          <w:rFonts w:ascii="標楷體" w:eastAsia="標楷體" w:hAnsi="標楷體" w:hint="eastAsia"/>
          <w:color w:val="000000" w:themeColor="text1"/>
          <w:spacing w:val="-7"/>
          <w:kern w:val="0"/>
        </w:rPr>
        <w:t>％土地皆屬山坡地，故針對</w:t>
      </w:r>
      <w:r w:rsidRPr="0004697D">
        <w:rPr>
          <w:rFonts w:ascii="標楷體" w:eastAsia="標楷體" w:hAnsi="標楷體"/>
          <w:color w:val="000000" w:themeColor="text1"/>
          <w:spacing w:val="-7"/>
          <w:kern w:val="0"/>
        </w:rPr>
        <w:t>2</w:t>
      </w:r>
      <w:r w:rsidRPr="0004697D">
        <w:rPr>
          <w:rFonts w:ascii="標楷體" w:eastAsia="標楷體" w:hAnsi="標楷體" w:hint="eastAsia"/>
          <w:color w:val="000000" w:themeColor="text1"/>
          <w:spacing w:val="-7"/>
          <w:kern w:val="0"/>
        </w:rPr>
        <w:t>公頃以下非屬山坡地之土地開發案，</w:t>
      </w:r>
      <w:proofErr w:type="gramStart"/>
      <w:r w:rsidRPr="0004697D">
        <w:rPr>
          <w:rFonts w:ascii="標楷體" w:eastAsia="標楷體" w:hAnsi="標楷體" w:hint="eastAsia"/>
          <w:color w:val="000000" w:themeColor="text1"/>
          <w:spacing w:val="-7"/>
          <w:kern w:val="0"/>
        </w:rPr>
        <w:t>俟</w:t>
      </w:r>
      <w:proofErr w:type="gramEnd"/>
      <w:r w:rsidRPr="0004697D">
        <w:rPr>
          <w:rFonts w:ascii="標楷體" w:eastAsia="標楷體" w:hAnsi="標楷體" w:hint="eastAsia"/>
          <w:color w:val="000000" w:themeColor="text1"/>
          <w:spacing w:val="-7"/>
          <w:kern w:val="0"/>
        </w:rPr>
        <w:t>山坡地解編後，</w:t>
      </w:r>
      <w:proofErr w:type="gramStart"/>
      <w:r w:rsidRPr="0004697D">
        <w:rPr>
          <w:rFonts w:ascii="標楷體" w:eastAsia="標楷體" w:hAnsi="標楷體" w:hint="eastAsia"/>
          <w:color w:val="000000" w:themeColor="text1"/>
          <w:spacing w:val="-7"/>
          <w:kern w:val="0"/>
        </w:rPr>
        <w:t>研</w:t>
      </w:r>
      <w:proofErr w:type="gramEnd"/>
      <w:r w:rsidRPr="0004697D">
        <w:rPr>
          <w:rFonts w:ascii="標楷體" w:eastAsia="標楷體" w:hAnsi="標楷體" w:hint="eastAsia"/>
          <w:color w:val="000000" w:themeColor="text1"/>
          <w:spacing w:val="-7"/>
          <w:kern w:val="0"/>
        </w:rPr>
        <w:t>議參考臺北市及新北市政府另訂出流</w:t>
      </w:r>
      <w:proofErr w:type="gramStart"/>
      <w:r w:rsidRPr="0004697D">
        <w:rPr>
          <w:rFonts w:ascii="標楷體" w:eastAsia="標楷體" w:hAnsi="標楷體" w:hint="eastAsia"/>
          <w:color w:val="000000" w:themeColor="text1"/>
          <w:spacing w:val="-7"/>
          <w:kern w:val="0"/>
        </w:rPr>
        <w:t>管制管制</w:t>
      </w:r>
      <w:proofErr w:type="gramEnd"/>
      <w:r w:rsidRPr="0004697D">
        <w:rPr>
          <w:rFonts w:ascii="標楷體" w:eastAsia="標楷體" w:hAnsi="標楷體" w:hint="eastAsia"/>
          <w:color w:val="000000" w:themeColor="text1"/>
          <w:spacing w:val="-7"/>
          <w:kern w:val="0"/>
        </w:rPr>
        <w:t>規範；未來</w:t>
      </w:r>
      <w:proofErr w:type="gramStart"/>
      <w:r w:rsidRPr="0004697D">
        <w:rPr>
          <w:rFonts w:ascii="標楷體" w:eastAsia="標楷體" w:hAnsi="標楷體" w:hint="eastAsia"/>
          <w:color w:val="000000" w:themeColor="text1"/>
          <w:spacing w:val="-7"/>
          <w:kern w:val="0"/>
        </w:rPr>
        <w:t>採</w:t>
      </w:r>
      <w:proofErr w:type="gramEnd"/>
      <w:r w:rsidRPr="0004697D">
        <w:rPr>
          <w:rFonts w:ascii="標楷體" w:eastAsia="標楷體" w:hAnsi="標楷體" w:hint="eastAsia"/>
          <w:color w:val="000000" w:themeColor="text1"/>
          <w:spacing w:val="-7"/>
          <w:kern w:val="0"/>
        </w:rPr>
        <w:t>自動及連續監測方式，並強化</w:t>
      </w:r>
      <w:proofErr w:type="gramStart"/>
      <w:r w:rsidRPr="0004697D">
        <w:rPr>
          <w:rFonts w:ascii="標楷體" w:eastAsia="標楷體" w:hAnsi="標楷體" w:hint="eastAsia"/>
          <w:color w:val="000000" w:themeColor="text1"/>
          <w:spacing w:val="-7"/>
          <w:kern w:val="0"/>
        </w:rPr>
        <w:t>採</w:t>
      </w:r>
      <w:proofErr w:type="gramEnd"/>
      <w:r w:rsidRPr="0004697D">
        <w:rPr>
          <w:rFonts w:ascii="標楷體" w:eastAsia="標楷體" w:hAnsi="標楷體" w:hint="eastAsia"/>
          <w:color w:val="000000" w:themeColor="text1"/>
          <w:spacing w:val="-7"/>
          <w:kern w:val="0"/>
        </w:rPr>
        <w:t>樣檢驗作業，以提升水質監測管理品質</w:t>
      </w:r>
      <w:r w:rsidRPr="0004697D">
        <w:rPr>
          <w:rFonts w:ascii="標楷體" w:eastAsia="標楷體" w:hAnsi="標楷體" w:hint="eastAsia"/>
          <w:color w:val="000000" w:themeColor="text1"/>
          <w:spacing w:val="-7"/>
          <w:szCs w:val="32"/>
        </w:rPr>
        <w:t>。</w:t>
      </w:r>
    </w:p>
    <w:p w14:paraId="79B411ED" w14:textId="77777777" w:rsidR="00706E48" w:rsidRPr="002B29AA" w:rsidRDefault="00706E48" w:rsidP="00541281">
      <w:pPr>
        <w:snapToGrid w:val="0"/>
        <w:spacing w:beforeLines="50" w:before="255" w:line="460" w:lineRule="exact"/>
        <w:jc w:val="both"/>
        <w:rPr>
          <w:rFonts w:ascii="標楷體" w:eastAsia="標楷體" w:hAnsi="標楷體"/>
          <w:b/>
          <w:color w:val="000000" w:themeColor="text1"/>
          <w:spacing w:val="-4"/>
          <w:sz w:val="36"/>
          <w:szCs w:val="36"/>
        </w:rPr>
      </w:pPr>
      <w:bookmarkStart w:id="13" w:name="_Hlk74060077"/>
      <w:r w:rsidRPr="006E21EB">
        <w:rPr>
          <w:rFonts w:ascii="標楷體" w:eastAsia="標楷體" w:hAnsi="標楷體" w:hint="eastAsia"/>
          <w:b/>
          <w:color w:val="000000" w:themeColor="text1"/>
          <w:spacing w:val="-4"/>
          <w:sz w:val="36"/>
          <w:szCs w:val="36"/>
        </w:rPr>
        <w:lastRenderedPageBreak/>
        <w:t>陸</w:t>
      </w:r>
      <w:r w:rsidRPr="002B29AA">
        <w:rPr>
          <w:rFonts w:ascii="標楷體" w:eastAsia="標楷體" w:hAnsi="標楷體" w:hint="eastAsia"/>
          <w:b/>
          <w:color w:val="000000" w:themeColor="text1"/>
          <w:spacing w:val="-4"/>
          <w:sz w:val="36"/>
          <w:szCs w:val="36"/>
        </w:rPr>
        <w:t>、基隆市政府污水下水道系統建設及營運管理情形之查核</w:t>
      </w:r>
    </w:p>
    <w:p w14:paraId="0C209EDF" w14:textId="77777777" w:rsidR="00706E48" w:rsidRPr="002B29AA" w:rsidRDefault="00706E48" w:rsidP="00206D5E">
      <w:pPr>
        <w:autoSpaceDE w:val="0"/>
        <w:snapToGrid w:val="0"/>
        <w:spacing w:line="520" w:lineRule="exact"/>
        <w:ind w:firstLineChars="200" w:firstLine="480"/>
        <w:jc w:val="both"/>
        <w:rPr>
          <w:rFonts w:ascii="標楷體" w:eastAsia="標楷體" w:hAnsi="標楷體"/>
          <w:color w:val="000000" w:themeColor="text1"/>
          <w:kern w:val="0"/>
        </w:rPr>
      </w:pPr>
      <w:r w:rsidRPr="002B29AA">
        <w:rPr>
          <w:rFonts w:ascii="標楷體" w:eastAsia="標楷體" w:hAnsi="標楷體" w:hint="eastAsia"/>
          <w:color w:val="000000" w:themeColor="text1"/>
          <w:kern w:val="0"/>
        </w:rPr>
        <w:t>污水下水道建設主要功能為改善環境衛生與提升生活品質，經由生活環境之改善，可衍生其他間接效益，諸如增加河川親水價值、營造休閒觀光環境、提升國家競爭力、促進水資源永續利用及減少水肥處理與疾病醫療費用，係為重要之都市基礎公共建設。</w:t>
      </w:r>
    </w:p>
    <w:p w14:paraId="5A7B8888" w14:textId="77777777" w:rsidR="00706E48" w:rsidRPr="002A5623" w:rsidRDefault="00706E48" w:rsidP="002D4723">
      <w:pPr>
        <w:autoSpaceDE w:val="0"/>
        <w:snapToGrid w:val="0"/>
        <w:spacing w:line="520" w:lineRule="exact"/>
        <w:ind w:firstLineChars="200" w:firstLine="496"/>
        <w:jc w:val="both"/>
        <w:rPr>
          <w:rFonts w:ascii="標楷體" w:eastAsia="標楷體" w:hAnsi="標楷體"/>
          <w:color w:val="000000" w:themeColor="text1"/>
          <w:spacing w:val="4"/>
          <w:kern w:val="0"/>
        </w:rPr>
      </w:pPr>
      <w:r>
        <w:rPr>
          <w:rFonts w:ascii="標楷體" w:eastAsia="標楷體" w:hAnsi="標楷體" w:hint="eastAsia"/>
          <w:color w:val="000000" w:themeColor="text1"/>
          <w:spacing w:val="4"/>
          <w:kern w:val="0"/>
        </w:rPr>
        <w:t>基隆</w:t>
      </w:r>
      <w:r w:rsidRPr="002A5623">
        <w:rPr>
          <w:rFonts w:ascii="標楷體" w:eastAsia="標楷體" w:hAnsi="標楷體"/>
          <w:noProof/>
          <w:color w:val="000000" w:themeColor="text1"/>
          <w:spacing w:val="4"/>
          <w:kern w:val="0"/>
        </w:rPr>
        <mc:AlternateContent>
          <mc:Choice Requires="wps">
            <w:drawing>
              <wp:anchor distT="45720" distB="45720" distL="114300" distR="114300" simplePos="0" relativeHeight="251675648" behindDoc="0" locked="0" layoutInCell="1" allowOverlap="1" wp14:anchorId="1D38DE97" wp14:editId="29C014EF">
                <wp:simplePos x="0" y="0"/>
                <wp:positionH relativeFrom="column">
                  <wp:posOffset>3521075</wp:posOffset>
                </wp:positionH>
                <wp:positionV relativeFrom="paragraph">
                  <wp:posOffset>476250</wp:posOffset>
                </wp:positionV>
                <wp:extent cx="2943225" cy="2423160"/>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2423160"/>
                        </a:xfrm>
                        <a:prstGeom prst="rect">
                          <a:avLst/>
                        </a:prstGeom>
                        <a:solidFill>
                          <a:srgbClr val="FFFFFF"/>
                        </a:solidFill>
                        <a:ln w="9525">
                          <a:noFill/>
                          <a:miter lim="800000"/>
                          <a:headEnd/>
                          <a:tailEnd/>
                        </a:ln>
                      </wps:spPr>
                      <wps:txbx>
                        <w:txbxContent>
                          <w:p w14:paraId="3CF5AF07" w14:textId="77777777" w:rsidR="00706E48" w:rsidRDefault="00706E48" w:rsidP="00BB1A44">
                            <w:pPr>
                              <w:rPr>
                                <w:rFonts w:ascii="標楷體" w:eastAsia="標楷體" w:hAnsi="標楷體"/>
                                <w:b/>
                              </w:rPr>
                            </w:pPr>
                            <w:r>
                              <w:rPr>
                                <w:rFonts w:ascii="標楷體" w:eastAsia="標楷體" w:hAnsi="標楷體"/>
                                <w:b/>
                                <w:noProof/>
                              </w:rPr>
                              <w:drawing>
                                <wp:inline distT="0" distB="0" distL="0" distR="0" wp14:anchorId="1DF34A0E" wp14:editId="196CC485">
                                  <wp:extent cx="2667000" cy="156210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2">
                                            <a:extLst>
                                              <a:ext uri="{28A0092B-C50C-407E-A947-70E740481C1C}">
                                                <a14:useLocalDpi xmlns:a14="http://schemas.microsoft.com/office/drawing/2010/main" val="0"/>
                                              </a:ext>
                                            </a:extLst>
                                          </a:blip>
                                          <a:stretch>
                                            <a:fillRect/>
                                          </a:stretch>
                                        </pic:blipFill>
                                        <pic:spPr>
                                          <a:xfrm>
                                            <a:off x="0" y="0"/>
                                            <a:ext cx="2667000" cy="1562100"/>
                                          </a:xfrm>
                                          <a:prstGeom prst="rect">
                                            <a:avLst/>
                                          </a:prstGeom>
                                        </pic:spPr>
                                      </pic:pic>
                                    </a:graphicData>
                                  </a:graphic>
                                </wp:inline>
                              </w:drawing>
                            </w:r>
                          </w:p>
                          <w:p w14:paraId="3848677A" w14:textId="77777777" w:rsidR="00706E48" w:rsidRDefault="00706E48" w:rsidP="00BB1A44">
                            <w:pPr>
                              <w:spacing w:line="300" w:lineRule="exact"/>
                              <w:jc w:val="center"/>
                              <w:rPr>
                                <w:rFonts w:ascii="標楷體" w:eastAsia="標楷體" w:hAnsi="標楷體"/>
                                <w:b/>
                              </w:rPr>
                            </w:pPr>
                            <w:r w:rsidRPr="001C2781">
                              <w:rPr>
                                <w:rFonts w:ascii="標楷體" w:eastAsia="標楷體" w:hAnsi="標楷體"/>
                                <w:b/>
                              </w:rPr>
                              <w:t>和平島水資源回收中心</w:t>
                            </w:r>
                          </w:p>
                          <w:p w14:paraId="4CB6752F" w14:textId="77777777" w:rsidR="00706E48" w:rsidRPr="00143B60" w:rsidRDefault="00706E48" w:rsidP="00BB1A44">
                            <w:pPr>
                              <w:spacing w:line="300" w:lineRule="exact"/>
                              <w:jc w:val="center"/>
                              <w:rPr>
                                <w:rFonts w:ascii="標楷體" w:eastAsia="標楷體" w:hAnsi="標楷體"/>
                                <w:sz w:val="18"/>
                                <w:szCs w:val="18"/>
                              </w:rPr>
                            </w:pPr>
                            <w:r>
                              <w:rPr>
                                <w:rFonts w:ascii="標楷體" w:eastAsia="標楷體" w:hAnsi="標楷體" w:hint="eastAsia"/>
                                <w:sz w:val="18"/>
                                <w:szCs w:val="18"/>
                              </w:rPr>
                              <w:t>(圖</w:t>
                            </w:r>
                            <w:r w:rsidRPr="002E6413">
                              <w:rPr>
                                <w:rFonts w:ascii="標楷體" w:eastAsia="標楷體" w:hAnsi="標楷體" w:hint="eastAsia"/>
                                <w:sz w:val="18"/>
                                <w:szCs w:val="18"/>
                              </w:rPr>
                              <w:t>片來源：</w:t>
                            </w:r>
                            <w:r>
                              <w:rPr>
                                <w:rFonts w:ascii="標楷體" w:eastAsia="標楷體" w:hAnsi="標楷體" w:hint="eastAsia"/>
                                <w:sz w:val="18"/>
                                <w:szCs w:val="18"/>
                              </w:rPr>
                              <w:t>基隆市政府提供)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38DE97" id="_x0000_s1048" type="#_x0000_t202" style="position:absolute;left:0;text-align:left;margin-left:277.25pt;margin-top:37.5pt;width:231.75pt;height:190.8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" stroked="f">
                <v:textbox>
                  <w:txbxContent>
                    <w:p w14:paraId="3CF5AF07" w14:textId="77777777" w:rsidR="00706E48" w:rsidRDefault="00706E48" w:rsidP="00BB1A44">
                      <w:pPr>
                        <w:rPr>
                          <w:rFonts w:ascii="標楷體" w:eastAsia="標楷體" w:hAnsi="標楷體"/>
                          <w:b/>
                        </w:rPr>
                      </w:pPr>
                      <w:r>
                        <w:rPr>
                          <w:rFonts w:ascii="標楷體" w:eastAsia="標楷體" w:hAnsi="標楷體"/>
                          <w:b/>
                          <w:noProof/>
                        </w:rPr>
                        <w:drawing>
                          <wp:inline distT="0" distB="0" distL="0" distR="0" wp14:anchorId="1DF34A0E" wp14:editId="196CC485">
                            <wp:extent cx="2667000" cy="156210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2">
                                      <a:extLst>
                                        <a:ext uri="{28A0092B-C50C-407E-A947-70E740481C1C}">
                                          <a14:useLocalDpi xmlns:a14="http://schemas.microsoft.com/office/drawing/2010/main" val="0"/>
                                        </a:ext>
                                      </a:extLst>
                                    </a:blip>
                                    <a:stretch>
                                      <a:fillRect/>
                                    </a:stretch>
                                  </pic:blipFill>
                                  <pic:spPr>
                                    <a:xfrm>
                                      <a:off x="0" y="0"/>
                                      <a:ext cx="2667000" cy="1562100"/>
                                    </a:xfrm>
                                    <a:prstGeom prst="rect">
                                      <a:avLst/>
                                    </a:prstGeom>
                                  </pic:spPr>
                                </pic:pic>
                              </a:graphicData>
                            </a:graphic>
                          </wp:inline>
                        </w:drawing>
                      </w:r>
                    </w:p>
                    <w:p w14:paraId="3848677A" w14:textId="77777777" w:rsidR="00706E48" w:rsidRDefault="00706E48" w:rsidP="00BB1A44">
                      <w:pPr>
                        <w:spacing w:line="300" w:lineRule="exact"/>
                        <w:jc w:val="center"/>
                        <w:rPr>
                          <w:rFonts w:ascii="標楷體" w:eastAsia="標楷體" w:hAnsi="標楷體"/>
                          <w:b/>
                        </w:rPr>
                      </w:pPr>
                      <w:r w:rsidRPr="001C2781">
                        <w:rPr>
                          <w:rFonts w:ascii="標楷體" w:eastAsia="標楷體" w:hAnsi="標楷體"/>
                          <w:b/>
                        </w:rPr>
                        <w:t>和平島水資源回收中心</w:t>
                      </w:r>
                    </w:p>
                    <w:p w14:paraId="4CB6752F" w14:textId="77777777" w:rsidR="00706E48" w:rsidRPr="00143B60" w:rsidRDefault="00706E48" w:rsidP="00BB1A44">
                      <w:pPr>
                        <w:spacing w:line="300" w:lineRule="exact"/>
                        <w:jc w:val="center"/>
                        <w:rPr>
                          <w:rFonts w:ascii="標楷體" w:eastAsia="標楷體" w:hAnsi="標楷體"/>
                          <w:sz w:val="18"/>
                          <w:szCs w:val="18"/>
                        </w:rPr>
                      </w:pPr>
                      <w:r>
                        <w:rPr>
                          <w:rFonts w:ascii="標楷體" w:eastAsia="標楷體" w:hAnsi="標楷體" w:hint="eastAsia"/>
                          <w:sz w:val="18"/>
                          <w:szCs w:val="18"/>
                        </w:rPr>
                        <w:t>(圖</w:t>
                      </w:r>
                      <w:r w:rsidRPr="002E6413">
                        <w:rPr>
                          <w:rFonts w:ascii="標楷體" w:eastAsia="標楷體" w:hAnsi="標楷體" w:hint="eastAsia"/>
                          <w:sz w:val="18"/>
                          <w:szCs w:val="18"/>
                        </w:rPr>
                        <w:t>片來源：</w:t>
                      </w:r>
                      <w:r>
                        <w:rPr>
                          <w:rFonts w:ascii="標楷體" w:eastAsia="標楷體" w:hAnsi="標楷體" w:hint="eastAsia"/>
                          <w:sz w:val="18"/>
                          <w:szCs w:val="18"/>
                        </w:rPr>
                        <w:t>基隆市政府提供)</w:t>
                      </w:r>
                    </w:p>
                  </w:txbxContent>
                </v:textbox>
                <w10:wrap type="square"/>
              </v:shape>
            </w:pict>
          </mc:Fallback>
        </mc:AlternateContent>
      </w:r>
      <w:r w:rsidRPr="002A5623">
        <w:rPr>
          <w:rFonts w:ascii="標楷體" w:eastAsia="標楷體" w:hAnsi="標楷體" w:hint="eastAsia"/>
          <w:color w:val="000000" w:themeColor="text1"/>
          <w:spacing w:val="4"/>
          <w:kern w:val="0"/>
        </w:rPr>
        <w:t>市政府配合內政部營建署辦理</w:t>
      </w:r>
      <w:r w:rsidRPr="002A5623">
        <w:rPr>
          <w:rFonts w:ascii="標楷體" w:eastAsia="標楷體" w:hAnsi="標楷體"/>
          <w:color w:val="000000" w:themeColor="text1"/>
          <w:spacing w:val="4"/>
          <w:kern w:val="0"/>
        </w:rPr>
        <w:t>污水下水道系統工程實施計畫</w:t>
      </w:r>
      <w:r w:rsidRPr="002A5623">
        <w:rPr>
          <w:rFonts w:ascii="標楷體" w:eastAsia="標楷體" w:hAnsi="標楷體" w:hint="eastAsia"/>
          <w:color w:val="000000" w:themeColor="text1"/>
          <w:spacing w:val="4"/>
          <w:kern w:val="0"/>
        </w:rPr>
        <w:t>，</w:t>
      </w:r>
      <w:r w:rsidRPr="002A5623">
        <w:rPr>
          <w:rFonts w:ascii="標楷體" w:eastAsia="標楷體" w:hAnsi="標楷體"/>
          <w:color w:val="000000" w:themeColor="text1"/>
          <w:spacing w:val="4"/>
          <w:kern w:val="0"/>
        </w:rPr>
        <w:t>自89年起開始辦理污水收集管線、用戶接管、污水處理設施等相關工程建設</w:t>
      </w:r>
      <w:r w:rsidRPr="002A5623">
        <w:rPr>
          <w:rFonts w:ascii="標楷體" w:eastAsia="標楷體" w:hAnsi="標楷體" w:hint="eastAsia"/>
          <w:color w:val="000000" w:themeColor="text1"/>
          <w:spacing w:val="4"/>
          <w:kern w:val="0"/>
        </w:rPr>
        <w:t>，截至1</w:t>
      </w:r>
      <w:r w:rsidRPr="002A5623">
        <w:rPr>
          <w:rFonts w:ascii="標楷體" w:eastAsia="標楷體" w:hAnsi="標楷體"/>
          <w:color w:val="000000" w:themeColor="text1"/>
          <w:spacing w:val="4"/>
          <w:kern w:val="0"/>
        </w:rPr>
        <w:t>10</w:t>
      </w:r>
      <w:r w:rsidRPr="002A5623">
        <w:rPr>
          <w:rFonts w:ascii="標楷體" w:eastAsia="標楷體" w:hAnsi="標楷體" w:hint="eastAsia"/>
          <w:color w:val="000000" w:themeColor="text1"/>
          <w:spacing w:val="4"/>
          <w:kern w:val="0"/>
        </w:rPr>
        <w:t>年底，共完成</w:t>
      </w:r>
      <w:r w:rsidRPr="002A5623">
        <w:rPr>
          <w:rFonts w:ascii="標楷體" w:eastAsia="標楷體" w:hAnsi="標楷體"/>
          <w:color w:val="000000" w:themeColor="text1"/>
          <w:spacing w:val="4"/>
          <w:kern w:val="0"/>
        </w:rPr>
        <w:t>2</w:t>
      </w:r>
      <w:r w:rsidRPr="002A5623">
        <w:rPr>
          <w:rFonts w:ascii="標楷體" w:eastAsia="標楷體" w:hAnsi="標楷體" w:hint="eastAsia"/>
          <w:color w:val="000000" w:themeColor="text1"/>
          <w:spacing w:val="4"/>
          <w:kern w:val="0"/>
        </w:rPr>
        <w:t>座</w:t>
      </w:r>
      <w:r w:rsidRPr="002A5623">
        <w:rPr>
          <w:rFonts w:ascii="標楷體" w:eastAsia="標楷體" w:hAnsi="標楷體"/>
          <w:color w:val="000000" w:themeColor="text1"/>
          <w:spacing w:val="4"/>
          <w:kern w:val="0"/>
        </w:rPr>
        <w:t>水資源回收中心</w:t>
      </w:r>
      <w:r w:rsidRPr="002A5623">
        <w:rPr>
          <w:rFonts w:ascii="標楷體" w:eastAsia="標楷體" w:hAnsi="標楷體" w:hint="eastAsia"/>
          <w:color w:val="000000" w:themeColor="text1"/>
          <w:spacing w:val="4"/>
          <w:kern w:val="0"/>
        </w:rPr>
        <w:t>，</w:t>
      </w:r>
      <w:r w:rsidRPr="002A5623">
        <w:rPr>
          <w:rFonts w:ascii="標楷體" w:eastAsia="標楷體" w:hAnsi="標楷體"/>
          <w:color w:val="000000" w:themeColor="text1"/>
          <w:spacing w:val="4"/>
          <w:kern w:val="0"/>
        </w:rPr>
        <w:t>已完成用戶接管工程共計60,920戶</w:t>
      </w:r>
      <w:r w:rsidRPr="002A5623">
        <w:rPr>
          <w:rFonts w:ascii="標楷體" w:eastAsia="標楷體" w:hAnsi="標楷體" w:hint="eastAsia"/>
          <w:color w:val="000000" w:themeColor="text1"/>
          <w:spacing w:val="4"/>
          <w:kern w:val="0"/>
        </w:rPr>
        <w:t>，投入經費9</w:t>
      </w:r>
      <w:r w:rsidRPr="002A5623">
        <w:rPr>
          <w:rFonts w:ascii="標楷體" w:eastAsia="標楷體" w:hAnsi="標楷體"/>
          <w:color w:val="000000" w:themeColor="text1"/>
          <w:spacing w:val="4"/>
          <w:kern w:val="0"/>
        </w:rPr>
        <w:t>3</w:t>
      </w:r>
      <w:r w:rsidRPr="002A5623">
        <w:rPr>
          <w:rFonts w:ascii="標楷體" w:eastAsia="標楷體" w:hAnsi="標楷體" w:hint="eastAsia"/>
          <w:color w:val="000000" w:themeColor="text1"/>
          <w:spacing w:val="4"/>
          <w:kern w:val="0"/>
        </w:rPr>
        <w:t>億</w:t>
      </w:r>
      <w:r w:rsidRPr="002A5623">
        <w:rPr>
          <w:rFonts w:ascii="標楷體" w:eastAsia="標楷體" w:hAnsi="標楷體"/>
          <w:color w:val="000000" w:themeColor="text1"/>
          <w:spacing w:val="4"/>
          <w:kern w:val="0"/>
        </w:rPr>
        <w:t>41</w:t>
      </w:r>
      <w:r w:rsidRPr="002A5623">
        <w:rPr>
          <w:rFonts w:ascii="標楷體" w:eastAsia="標楷體" w:hAnsi="標楷體" w:hint="eastAsia"/>
          <w:color w:val="000000" w:themeColor="text1"/>
          <w:spacing w:val="4"/>
          <w:kern w:val="0"/>
        </w:rPr>
        <w:t>萬餘元</w:t>
      </w:r>
      <w:r>
        <w:rPr>
          <w:rFonts w:ascii="標楷體" w:eastAsia="標楷體" w:hAnsi="標楷體" w:hint="eastAsia"/>
          <w:color w:val="000000" w:themeColor="text1"/>
          <w:spacing w:val="4"/>
          <w:kern w:val="0"/>
        </w:rPr>
        <w:t>（</w:t>
      </w:r>
      <w:r w:rsidRPr="002A5623">
        <w:rPr>
          <w:rFonts w:ascii="標楷體" w:eastAsia="標楷體" w:hAnsi="標楷體" w:hint="eastAsia"/>
          <w:color w:val="000000" w:themeColor="text1"/>
          <w:spacing w:val="4"/>
          <w:kern w:val="0"/>
        </w:rPr>
        <w:t>中央補助款</w:t>
      </w:r>
      <w:r w:rsidRPr="002A5623">
        <w:rPr>
          <w:rFonts w:ascii="標楷體" w:eastAsia="標楷體" w:hAnsi="標楷體"/>
          <w:color w:val="000000" w:themeColor="text1"/>
          <w:spacing w:val="4"/>
          <w:kern w:val="0"/>
        </w:rPr>
        <w:t>90</w:t>
      </w:r>
      <w:r w:rsidRPr="002A5623">
        <w:rPr>
          <w:rFonts w:ascii="標楷體" w:eastAsia="標楷體" w:hAnsi="標楷體" w:hint="eastAsia"/>
          <w:color w:val="000000" w:themeColor="text1"/>
          <w:spacing w:val="4"/>
          <w:kern w:val="0"/>
        </w:rPr>
        <w:t>億</w:t>
      </w:r>
      <w:r w:rsidRPr="002A5623">
        <w:rPr>
          <w:rFonts w:ascii="標楷體" w:eastAsia="標楷體" w:hAnsi="標楷體"/>
          <w:color w:val="000000" w:themeColor="text1"/>
          <w:spacing w:val="4"/>
          <w:kern w:val="0"/>
        </w:rPr>
        <w:t>940</w:t>
      </w:r>
      <w:r w:rsidRPr="002A5623">
        <w:rPr>
          <w:rFonts w:ascii="標楷體" w:eastAsia="標楷體" w:hAnsi="標楷體" w:hint="eastAsia"/>
          <w:color w:val="000000" w:themeColor="text1"/>
          <w:spacing w:val="4"/>
          <w:kern w:val="0"/>
        </w:rPr>
        <w:t>萬餘元、地方配合款2億</w:t>
      </w:r>
      <w:r>
        <w:rPr>
          <w:rFonts w:ascii="標楷體" w:eastAsia="標楷體" w:hAnsi="標楷體" w:hint="eastAsia"/>
          <w:color w:val="000000" w:themeColor="text1"/>
          <w:spacing w:val="4"/>
          <w:kern w:val="0"/>
        </w:rPr>
        <w:t>9</w:t>
      </w:r>
      <w:r>
        <w:rPr>
          <w:rFonts w:ascii="標楷體" w:eastAsia="標楷體" w:hAnsi="標楷體"/>
          <w:color w:val="000000" w:themeColor="text1"/>
          <w:spacing w:val="4"/>
          <w:kern w:val="0"/>
        </w:rPr>
        <w:t>,</w:t>
      </w:r>
      <w:r w:rsidRPr="002A5623">
        <w:rPr>
          <w:rFonts w:ascii="標楷體" w:eastAsia="標楷體" w:hAnsi="標楷體"/>
          <w:color w:val="000000" w:themeColor="text1"/>
          <w:spacing w:val="4"/>
          <w:kern w:val="0"/>
        </w:rPr>
        <w:t>100</w:t>
      </w:r>
      <w:r w:rsidRPr="002A5623">
        <w:rPr>
          <w:rFonts w:ascii="標楷體" w:eastAsia="標楷體" w:hAnsi="標楷體" w:hint="eastAsia"/>
          <w:color w:val="000000" w:themeColor="text1"/>
          <w:spacing w:val="4"/>
          <w:kern w:val="0"/>
        </w:rPr>
        <w:t>萬餘元</w:t>
      </w:r>
      <w:r>
        <w:rPr>
          <w:rFonts w:ascii="標楷體" w:eastAsia="標楷體" w:hAnsi="標楷體"/>
          <w:color w:val="000000" w:themeColor="text1"/>
          <w:spacing w:val="4"/>
          <w:kern w:val="0"/>
        </w:rPr>
        <w:t>）</w:t>
      </w:r>
      <w:r w:rsidRPr="002A5623">
        <w:rPr>
          <w:rFonts w:ascii="標楷體" w:eastAsia="標楷體" w:hAnsi="標楷體" w:hint="eastAsia"/>
          <w:color w:val="000000" w:themeColor="text1"/>
          <w:spacing w:val="4"/>
          <w:kern w:val="0"/>
        </w:rPr>
        <w:t>，接管普及率</w:t>
      </w:r>
      <w:r w:rsidRPr="002A5623">
        <w:rPr>
          <w:rFonts w:ascii="標楷體" w:eastAsia="標楷體" w:hAnsi="標楷體"/>
          <w:color w:val="000000" w:themeColor="text1"/>
          <w:spacing w:val="4"/>
          <w:kern w:val="0"/>
        </w:rPr>
        <w:t>38</w:t>
      </w:r>
      <w:r w:rsidRPr="002A5623">
        <w:rPr>
          <w:rFonts w:ascii="標楷體" w:eastAsia="標楷體" w:hAnsi="標楷體" w:hint="eastAsia"/>
          <w:color w:val="000000" w:themeColor="text1"/>
          <w:spacing w:val="4"/>
          <w:kern w:val="0"/>
        </w:rPr>
        <w:t>.</w:t>
      </w:r>
      <w:r w:rsidRPr="002A5623">
        <w:rPr>
          <w:rFonts w:ascii="標楷體" w:eastAsia="標楷體" w:hAnsi="標楷體"/>
          <w:color w:val="000000" w:themeColor="text1"/>
          <w:spacing w:val="4"/>
          <w:kern w:val="0"/>
        </w:rPr>
        <w:t>96</w:t>
      </w:r>
      <w:r w:rsidRPr="002A5623">
        <w:rPr>
          <w:rFonts w:ascii="標楷體" w:eastAsia="標楷體" w:hAnsi="標楷體" w:hint="eastAsia"/>
          <w:color w:val="000000" w:themeColor="text1"/>
          <w:spacing w:val="4"/>
          <w:kern w:val="0"/>
        </w:rPr>
        <w:t>％。</w:t>
      </w:r>
    </w:p>
    <w:p w14:paraId="5031BA19" w14:textId="77777777" w:rsidR="00706E48" w:rsidRPr="002B29AA" w:rsidRDefault="00706E48" w:rsidP="002D4723">
      <w:pPr>
        <w:autoSpaceDE w:val="0"/>
        <w:snapToGrid w:val="0"/>
        <w:spacing w:line="520" w:lineRule="exact"/>
        <w:ind w:firstLineChars="200" w:firstLine="480"/>
        <w:jc w:val="both"/>
        <w:rPr>
          <w:rFonts w:ascii="標楷體" w:eastAsia="標楷體" w:hAnsi="標楷體"/>
          <w:color w:val="000000" w:themeColor="text1"/>
          <w:kern w:val="0"/>
        </w:rPr>
      </w:pPr>
      <w:r w:rsidRPr="002B29AA">
        <w:rPr>
          <w:rFonts w:ascii="標楷體" w:eastAsia="標楷體" w:hAnsi="標楷體" w:hint="eastAsia"/>
          <w:color w:val="000000" w:themeColor="text1"/>
          <w:kern w:val="0"/>
        </w:rPr>
        <w:t>茲將市政府污水下水道系統建設、營運管理情形</w:t>
      </w:r>
      <w:proofErr w:type="gramStart"/>
      <w:r w:rsidRPr="002B29AA">
        <w:rPr>
          <w:rFonts w:ascii="標楷體" w:eastAsia="標楷體" w:hAnsi="標楷體" w:hint="eastAsia"/>
          <w:color w:val="000000" w:themeColor="text1"/>
          <w:kern w:val="0"/>
        </w:rPr>
        <w:t>及本室所</w:t>
      </w:r>
      <w:proofErr w:type="gramEnd"/>
      <w:r w:rsidRPr="002B29AA">
        <w:rPr>
          <w:rFonts w:ascii="標楷體" w:eastAsia="標楷體" w:hAnsi="標楷體" w:hint="eastAsia"/>
          <w:color w:val="000000" w:themeColor="text1"/>
          <w:kern w:val="0"/>
        </w:rPr>
        <w:t>提具之重要審核意見，</w:t>
      </w:r>
      <w:proofErr w:type="gramStart"/>
      <w:r w:rsidRPr="002B29AA">
        <w:rPr>
          <w:rFonts w:ascii="標楷體" w:eastAsia="標楷體" w:hAnsi="標楷體" w:hint="eastAsia"/>
          <w:color w:val="000000" w:themeColor="text1"/>
          <w:kern w:val="0"/>
        </w:rPr>
        <w:t>列述如次</w:t>
      </w:r>
      <w:proofErr w:type="gramEnd"/>
      <w:r w:rsidRPr="002B29AA">
        <w:rPr>
          <w:rFonts w:ascii="標楷體" w:eastAsia="標楷體" w:hAnsi="標楷體" w:hint="eastAsia"/>
          <w:color w:val="000000" w:themeColor="text1"/>
          <w:kern w:val="0"/>
        </w:rPr>
        <w:t>：</w:t>
      </w:r>
    </w:p>
    <w:p w14:paraId="1EBD321E" w14:textId="77777777" w:rsidR="00706E48" w:rsidRPr="00D0303D" w:rsidRDefault="00706E48" w:rsidP="00541281">
      <w:pPr>
        <w:tabs>
          <w:tab w:val="left" w:pos="6916"/>
        </w:tabs>
        <w:autoSpaceDE w:val="0"/>
        <w:snapToGrid w:val="0"/>
        <w:spacing w:beforeLines="50" w:before="255" w:line="460" w:lineRule="exact"/>
        <w:rPr>
          <w:rFonts w:ascii="標楷體" w:eastAsia="標楷體" w:hAnsi="標楷體"/>
          <w:b/>
          <w:color w:val="000000" w:themeColor="text1"/>
          <w:sz w:val="32"/>
          <w:szCs w:val="32"/>
        </w:rPr>
      </w:pPr>
      <w:r>
        <w:rPr>
          <w:rFonts w:ascii="標楷體" w:eastAsia="標楷體" w:hAnsi="標楷體" w:hint="eastAsia"/>
          <w:b/>
          <w:color w:val="000000" w:themeColor="text1"/>
          <w:sz w:val="32"/>
          <w:szCs w:val="32"/>
        </w:rPr>
        <w:t>一、</w:t>
      </w:r>
      <w:r w:rsidRPr="00D0303D">
        <w:rPr>
          <w:rFonts w:ascii="標楷體" w:eastAsia="標楷體" w:hAnsi="標楷體"/>
          <w:b/>
          <w:color w:val="000000" w:themeColor="text1"/>
          <w:sz w:val="32"/>
          <w:szCs w:val="32"/>
        </w:rPr>
        <w:t>污水下水道系統執行概況</w:t>
      </w:r>
    </w:p>
    <w:p w14:paraId="5B3864FD" w14:textId="77777777" w:rsidR="00706E48" w:rsidRPr="002B29AA" w:rsidRDefault="00706E48" w:rsidP="002D4723">
      <w:pPr>
        <w:autoSpaceDE w:val="0"/>
        <w:snapToGrid w:val="0"/>
        <w:spacing w:line="520" w:lineRule="exact"/>
        <w:ind w:firstLineChars="200" w:firstLine="480"/>
        <w:jc w:val="both"/>
        <w:rPr>
          <w:color w:val="000000" w:themeColor="text1"/>
        </w:rPr>
      </w:pPr>
      <w:r w:rsidRPr="002B29AA">
        <w:rPr>
          <w:rFonts w:ascii="標楷體" w:eastAsia="標楷體" w:hAnsi="標楷體" w:hint="eastAsia"/>
          <w:color w:val="000000" w:themeColor="text1"/>
          <w:kern w:val="0"/>
        </w:rPr>
        <w:t>市政府</w:t>
      </w:r>
      <w:bookmarkStart w:id="14" w:name="_Hlk107389694"/>
      <w:r w:rsidRPr="002B29AA">
        <w:rPr>
          <w:rFonts w:ascii="標楷體" w:eastAsia="標楷體" w:hAnsi="標楷體" w:hint="eastAsia"/>
          <w:color w:val="000000" w:themeColor="text1"/>
          <w:kern w:val="0"/>
        </w:rPr>
        <w:t>自89年規劃</w:t>
      </w:r>
      <w:r>
        <w:rPr>
          <w:rFonts w:ascii="標楷體" w:eastAsia="標楷體" w:hAnsi="標楷體" w:hint="eastAsia"/>
          <w:color w:val="000000" w:themeColor="text1"/>
          <w:kern w:val="0"/>
        </w:rPr>
        <w:t>分5期</w:t>
      </w:r>
      <w:r w:rsidRPr="002B29AA">
        <w:rPr>
          <w:rFonts w:ascii="標楷體" w:eastAsia="標楷體" w:hAnsi="標楷體" w:hint="eastAsia"/>
          <w:color w:val="000000" w:themeColor="text1"/>
          <w:kern w:val="0"/>
        </w:rPr>
        <w:t>辦理基隆市污水下水道系統實施計畫</w:t>
      </w:r>
      <w:r>
        <w:rPr>
          <w:rFonts w:ascii="標楷體" w:eastAsia="標楷體" w:hAnsi="標楷體" w:hint="eastAsia"/>
          <w:color w:val="000000" w:themeColor="text1"/>
          <w:kern w:val="0"/>
        </w:rPr>
        <w:t>（</w:t>
      </w:r>
      <w:r w:rsidRPr="002B29AA">
        <w:rPr>
          <w:rFonts w:ascii="標楷體" w:eastAsia="標楷體" w:hAnsi="標楷體" w:hint="eastAsia"/>
          <w:color w:val="000000" w:themeColor="text1"/>
          <w:kern w:val="0"/>
        </w:rPr>
        <w:t>圖</w:t>
      </w:r>
      <w:r>
        <w:rPr>
          <w:rFonts w:ascii="標楷體" w:eastAsia="標楷體" w:hAnsi="標楷體" w:hint="eastAsia"/>
          <w:color w:val="000000" w:themeColor="text1"/>
          <w:kern w:val="0"/>
        </w:rPr>
        <w:t>1</w:t>
      </w:r>
      <w:r>
        <w:rPr>
          <w:rFonts w:ascii="標楷體" w:eastAsia="標楷體" w:hAnsi="標楷體"/>
          <w:color w:val="000000" w:themeColor="text1"/>
          <w:kern w:val="0"/>
        </w:rPr>
        <w:t>）</w:t>
      </w:r>
      <w:r w:rsidRPr="002B29AA">
        <w:rPr>
          <w:rFonts w:ascii="標楷體" w:eastAsia="標楷體" w:hAnsi="標楷體" w:hint="eastAsia"/>
          <w:color w:val="000000" w:themeColor="text1"/>
          <w:kern w:val="0"/>
        </w:rPr>
        <w:t>，</w:t>
      </w:r>
      <w:r w:rsidRPr="002B29AA">
        <w:rPr>
          <w:rFonts w:ascii="標楷體" w:eastAsia="標楷體" w:hAnsi="標楷體"/>
          <w:color w:val="000000" w:themeColor="text1"/>
          <w:kern w:val="0"/>
        </w:rPr>
        <w:t>執行概況</w:t>
      </w:r>
      <w:r w:rsidRPr="002B29AA">
        <w:rPr>
          <w:rFonts w:ascii="標楷體" w:eastAsia="標楷體" w:hAnsi="標楷體" w:hint="eastAsia"/>
          <w:color w:val="000000" w:themeColor="text1"/>
          <w:kern w:val="0"/>
        </w:rPr>
        <w:t>分述如次：</w:t>
      </w:r>
      <w:bookmarkEnd w:id="14"/>
    </w:p>
    <w:p w14:paraId="1D8731AD" w14:textId="77777777" w:rsidR="00706E48" w:rsidRPr="00AA230C" w:rsidRDefault="00706E48" w:rsidP="002D4723">
      <w:pPr>
        <w:tabs>
          <w:tab w:val="left" w:pos="180"/>
        </w:tabs>
        <w:snapToGrid w:val="0"/>
        <w:spacing w:line="520" w:lineRule="exact"/>
        <w:ind w:firstLineChars="100" w:firstLine="272"/>
        <w:jc w:val="both"/>
        <w:rPr>
          <w:rFonts w:ascii="標楷體" w:eastAsia="標楷體" w:hAnsi="標楷體"/>
          <w:color w:val="000000" w:themeColor="text1"/>
          <w:kern w:val="0"/>
        </w:rPr>
      </w:pPr>
      <w:r>
        <w:rPr>
          <w:rFonts w:ascii="標楷體" w:eastAsia="標楷體" w:hAnsi="標楷體" w:hint="eastAsia"/>
          <w:b/>
          <w:color w:val="000000" w:themeColor="text1"/>
          <w:spacing w:val="-4"/>
          <w:kern w:val="0"/>
          <w:sz w:val="28"/>
          <w:szCs w:val="28"/>
        </w:rPr>
        <w:t>（一）</w:t>
      </w:r>
      <w:r w:rsidRPr="00AA230C">
        <w:rPr>
          <w:rFonts w:ascii="標楷體" w:eastAsia="標楷體" w:hAnsi="標楷體" w:hint="eastAsia"/>
          <w:b/>
          <w:color w:val="000000" w:themeColor="text1"/>
          <w:spacing w:val="-4"/>
          <w:kern w:val="0"/>
          <w:sz w:val="28"/>
          <w:szCs w:val="28"/>
        </w:rPr>
        <w:t>污水下水道</w:t>
      </w:r>
      <w:r w:rsidRPr="00AA230C">
        <w:rPr>
          <w:rFonts w:ascii="標楷體" w:eastAsia="標楷體" w:hint="eastAsia"/>
          <w:b/>
          <w:color w:val="000000" w:themeColor="text1"/>
          <w:kern w:val="0"/>
          <w:sz w:val="28"/>
          <w:szCs w:val="28"/>
        </w:rPr>
        <w:t>系統建設</w:t>
      </w:r>
      <w:r w:rsidRPr="00AA230C">
        <w:rPr>
          <w:rFonts w:ascii="標楷體" w:eastAsia="標楷體"/>
          <w:b/>
          <w:color w:val="000000" w:themeColor="text1"/>
          <w:kern w:val="0"/>
          <w:sz w:val="28"/>
          <w:szCs w:val="28"/>
        </w:rPr>
        <w:t>概況</w:t>
      </w:r>
    </w:p>
    <w:p w14:paraId="668985AC" w14:textId="77777777" w:rsidR="00706E48" w:rsidRPr="002B29AA" w:rsidRDefault="00706E48" w:rsidP="00541281">
      <w:pPr>
        <w:pStyle w:val="aff0"/>
        <w:autoSpaceDE w:val="0"/>
        <w:snapToGrid w:val="0"/>
        <w:spacing w:line="500" w:lineRule="exact"/>
        <w:ind w:leftChars="0" w:left="0" w:firstLineChars="200" w:firstLine="480"/>
        <w:jc w:val="both"/>
        <w:rPr>
          <w:rFonts w:ascii="標楷體" w:eastAsia="標楷體" w:hAnsi="標楷體"/>
          <w:color w:val="000000" w:themeColor="text1"/>
          <w:kern w:val="0"/>
          <w:szCs w:val="20"/>
        </w:rPr>
      </w:pPr>
      <w:r w:rsidRPr="002B29AA">
        <w:rPr>
          <w:rFonts w:ascii="標楷體" w:eastAsia="標楷體" w:hAnsi="標楷體" w:hint="eastAsia"/>
          <w:color w:val="000000" w:themeColor="text1"/>
          <w:kern w:val="0"/>
          <w:szCs w:val="20"/>
        </w:rPr>
        <w:t>基隆市污水下水道以</w:t>
      </w:r>
      <w:proofErr w:type="gramStart"/>
      <w:r w:rsidRPr="002B29AA">
        <w:rPr>
          <w:rFonts w:ascii="標楷體" w:eastAsia="標楷體" w:hAnsi="標楷體" w:hint="eastAsia"/>
          <w:color w:val="000000" w:themeColor="text1"/>
          <w:kern w:val="0"/>
          <w:szCs w:val="20"/>
        </w:rPr>
        <w:t>紅淡山為區界</w:t>
      </w:r>
      <w:proofErr w:type="gramEnd"/>
      <w:r w:rsidRPr="002B29AA">
        <w:rPr>
          <w:rFonts w:ascii="標楷體" w:eastAsia="標楷體" w:hAnsi="標楷體" w:hint="eastAsia"/>
          <w:color w:val="000000" w:themeColor="text1"/>
          <w:kern w:val="0"/>
          <w:szCs w:val="20"/>
        </w:rPr>
        <w:t>，分為北港系統及南河系統，污水以重力方式收集為原則，北港系統污水收集至</w:t>
      </w:r>
      <w:proofErr w:type="gramStart"/>
      <w:r w:rsidRPr="002B29AA">
        <w:rPr>
          <w:rFonts w:ascii="標楷體" w:eastAsia="標楷體" w:hAnsi="標楷體" w:hint="eastAsia"/>
          <w:color w:val="000000" w:themeColor="text1"/>
          <w:kern w:val="0"/>
          <w:szCs w:val="20"/>
        </w:rPr>
        <w:t>和平島水資源回收</w:t>
      </w:r>
      <w:proofErr w:type="gramEnd"/>
      <w:r w:rsidRPr="002B29AA">
        <w:rPr>
          <w:rFonts w:ascii="標楷體" w:eastAsia="標楷體" w:hAnsi="標楷體" w:hint="eastAsia"/>
          <w:color w:val="000000" w:themeColor="text1"/>
          <w:kern w:val="0"/>
          <w:szCs w:val="20"/>
        </w:rPr>
        <w:t>中心處理；南河系統污水收集至六堵水資源回收中心處理，超量污水再經由特四幹線送往八里污水處理廠處理。全</w:t>
      </w:r>
      <w:proofErr w:type="gramStart"/>
      <w:r w:rsidRPr="002B29AA">
        <w:rPr>
          <w:rFonts w:ascii="標楷體" w:eastAsia="標楷體" w:hAnsi="標楷體" w:hint="eastAsia"/>
          <w:color w:val="000000" w:themeColor="text1"/>
          <w:kern w:val="0"/>
          <w:szCs w:val="20"/>
        </w:rPr>
        <w:t>期管網</w:t>
      </w:r>
      <w:proofErr w:type="gramEnd"/>
      <w:r w:rsidRPr="002B29AA">
        <w:rPr>
          <w:rFonts w:ascii="標楷體" w:eastAsia="標楷體" w:hAnsi="標楷體" w:hint="eastAsia"/>
          <w:color w:val="000000" w:themeColor="text1"/>
          <w:kern w:val="0"/>
          <w:szCs w:val="20"/>
        </w:rPr>
        <w:t>系統規劃及檢討說明如下：</w:t>
      </w:r>
    </w:p>
    <w:p w14:paraId="44DA10CB" w14:textId="77777777" w:rsidR="00706E48" w:rsidRPr="002B29AA" w:rsidRDefault="00706E48" w:rsidP="002D4723">
      <w:pPr>
        <w:pStyle w:val="aff0"/>
        <w:autoSpaceDE w:val="0"/>
        <w:snapToGrid w:val="0"/>
        <w:spacing w:line="500" w:lineRule="exact"/>
        <w:ind w:leftChars="0" w:left="0" w:firstLineChars="200" w:firstLine="480"/>
        <w:jc w:val="both"/>
        <w:rPr>
          <w:rFonts w:ascii="標楷體" w:eastAsia="標楷體" w:hAnsi="標楷體"/>
          <w:color w:val="000000" w:themeColor="text1"/>
          <w:kern w:val="0"/>
          <w:szCs w:val="20"/>
        </w:rPr>
      </w:pPr>
      <w:r>
        <w:rPr>
          <w:rFonts w:ascii="標楷體" w:eastAsia="標楷體" w:hAnsi="標楷體" w:hint="eastAsia"/>
          <w:color w:val="000000" w:themeColor="text1"/>
          <w:kern w:val="0"/>
        </w:rPr>
        <w:t>1.</w:t>
      </w:r>
      <w:r w:rsidRPr="002B29AA">
        <w:rPr>
          <w:rFonts w:ascii="標楷體" w:eastAsia="標楷體" w:hAnsi="標楷體" w:hint="eastAsia"/>
          <w:color w:val="000000" w:themeColor="text1"/>
          <w:kern w:val="0"/>
          <w:szCs w:val="20"/>
        </w:rPr>
        <w:t>北港系統：本系統主幹線計有和平幹線、中正左幹線、中正右幹線、田寮右幹線、田寮左幹線、南榮幹線、西定幹線及牛稠幹線等</w:t>
      </w:r>
      <w:r w:rsidRPr="002B29AA">
        <w:rPr>
          <w:rFonts w:ascii="標楷體" w:eastAsia="標楷體" w:hAnsi="標楷體"/>
          <w:color w:val="000000" w:themeColor="text1"/>
          <w:kern w:val="0"/>
          <w:szCs w:val="20"/>
        </w:rPr>
        <w:t>8</w:t>
      </w:r>
      <w:r w:rsidRPr="002B29AA">
        <w:rPr>
          <w:rFonts w:ascii="標楷體" w:eastAsia="標楷體" w:hAnsi="標楷體" w:hint="eastAsia"/>
          <w:color w:val="000000" w:themeColor="text1"/>
          <w:kern w:val="0"/>
          <w:szCs w:val="20"/>
        </w:rPr>
        <w:t>條主幹線，主幹線係</w:t>
      </w:r>
      <w:proofErr w:type="gramStart"/>
      <w:r w:rsidRPr="002B29AA">
        <w:rPr>
          <w:rFonts w:ascii="標楷體" w:eastAsia="標楷體" w:hAnsi="標楷體" w:hint="eastAsia"/>
          <w:color w:val="000000" w:themeColor="text1"/>
          <w:kern w:val="0"/>
          <w:szCs w:val="20"/>
        </w:rPr>
        <w:t>承接次幹管</w:t>
      </w:r>
      <w:proofErr w:type="gramEnd"/>
      <w:r w:rsidRPr="002B29AA">
        <w:rPr>
          <w:rFonts w:ascii="標楷體" w:eastAsia="標楷體" w:hAnsi="標楷體" w:hint="eastAsia"/>
          <w:color w:val="000000" w:themeColor="text1"/>
          <w:kern w:val="0"/>
          <w:szCs w:val="20"/>
        </w:rPr>
        <w:t>及分支</w:t>
      </w:r>
      <w:proofErr w:type="gramStart"/>
      <w:r w:rsidRPr="002B29AA">
        <w:rPr>
          <w:rFonts w:ascii="標楷體" w:eastAsia="標楷體" w:hAnsi="標楷體" w:hint="eastAsia"/>
          <w:color w:val="000000" w:themeColor="text1"/>
          <w:kern w:val="0"/>
          <w:szCs w:val="20"/>
        </w:rPr>
        <w:t>管網收集各集污區</w:t>
      </w:r>
      <w:proofErr w:type="gramEnd"/>
      <w:r w:rsidRPr="002B29AA">
        <w:rPr>
          <w:rFonts w:ascii="標楷體" w:eastAsia="標楷體" w:hAnsi="標楷體" w:hint="eastAsia"/>
          <w:color w:val="000000" w:themeColor="text1"/>
          <w:kern w:val="0"/>
          <w:szCs w:val="20"/>
        </w:rPr>
        <w:t>或獨立地區之污水，再送往水資源回收中心處理。</w:t>
      </w:r>
    </w:p>
    <w:p w14:paraId="7CC31881" w14:textId="77777777" w:rsidR="00706E48" w:rsidRDefault="00706E48" w:rsidP="002D4723">
      <w:pPr>
        <w:pStyle w:val="aff0"/>
        <w:autoSpaceDE w:val="0"/>
        <w:snapToGrid w:val="0"/>
        <w:spacing w:line="500" w:lineRule="exact"/>
        <w:ind w:leftChars="0" w:left="0" w:firstLineChars="200" w:firstLine="480"/>
        <w:jc w:val="both"/>
        <w:rPr>
          <w:rFonts w:ascii="標楷體" w:eastAsia="標楷體"/>
          <w:b/>
          <w:color w:val="000000" w:themeColor="text1"/>
          <w:kern w:val="0"/>
          <w:sz w:val="28"/>
          <w:szCs w:val="28"/>
        </w:rPr>
      </w:pPr>
      <w:r>
        <w:rPr>
          <w:rFonts w:ascii="標楷體" w:eastAsia="標楷體" w:hAnsi="標楷體" w:hint="eastAsia"/>
          <w:color w:val="000000" w:themeColor="text1"/>
          <w:kern w:val="0"/>
        </w:rPr>
        <w:t>2.</w:t>
      </w:r>
      <w:r w:rsidRPr="002B29AA">
        <w:rPr>
          <w:rFonts w:ascii="標楷體" w:eastAsia="標楷體" w:hAnsi="標楷體" w:hint="eastAsia"/>
          <w:color w:val="000000" w:themeColor="text1"/>
          <w:kern w:val="0"/>
          <w:szCs w:val="20"/>
        </w:rPr>
        <w:t>南河系統：本系統之主幹線計有特四幹線延伸線、暖暖幹線及大武</w:t>
      </w:r>
      <w:proofErr w:type="gramStart"/>
      <w:r w:rsidRPr="002B29AA">
        <w:rPr>
          <w:rFonts w:ascii="標楷體" w:eastAsia="標楷體" w:hAnsi="標楷體" w:hint="eastAsia"/>
          <w:color w:val="000000" w:themeColor="text1"/>
          <w:kern w:val="0"/>
          <w:szCs w:val="20"/>
        </w:rPr>
        <w:t>崙</w:t>
      </w:r>
      <w:proofErr w:type="gramEnd"/>
      <w:r w:rsidRPr="002B29AA">
        <w:rPr>
          <w:rFonts w:ascii="標楷體" w:eastAsia="標楷體" w:hAnsi="標楷體" w:hint="eastAsia"/>
          <w:color w:val="000000" w:themeColor="text1"/>
          <w:kern w:val="0"/>
          <w:szCs w:val="20"/>
        </w:rPr>
        <w:t>幹線等</w:t>
      </w:r>
      <w:r w:rsidRPr="002B29AA">
        <w:rPr>
          <w:rFonts w:ascii="標楷體" w:eastAsia="標楷體" w:hAnsi="標楷體"/>
          <w:color w:val="000000" w:themeColor="text1"/>
          <w:kern w:val="0"/>
          <w:szCs w:val="20"/>
        </w:rPr>
        <w:t>3</w:t>
      </w:r>
      <w:r w:rsidRPr="002B29AA">
        <w:rPr>
          <w:rFonts w:ascii="標楷體" w:eastAsia="標楷體" w:hAnsi="標楷體" w:hint="eastAsia"/>
          <w:color w:val="000000" w:themeColor="text1"/>
          <w:kern w:val="0"/>
          <w:szCs w:val="20"/>
        </w:rPr>
        <w:t>條主幹線，主幹線係</w:t>
      </w:r>
      <w:proofErr w:type="gramStart"/>
      <w:r w:rsidRPr="002B29AA">
        <w:rPr>
          <w:rFonts w:ascii="標楷體" w:eastAsia="標楷體" w:hAnsi="標楷體" w:hint="eastAsia"/>
          <w:color w:val="000000" w:themeColor="text1"/>
          <w:kern w:val="0"/>
          <w:szCs w:val="20"/>
        </w:rPr>
        <w:t>承接次幹管</w:t>
      </w:r>
      <w:proofErr w:type="gramEnd"/>
      <w:r w:rsidRPr="002B29AA">
        <w:rPr>
          <w:rFonts w:ascii="標楷體" w:eastAsia="標楷體" w:hAnsi="標楷體" w:hint="eastAsia"/>
          <w:color w:val="000000" w:themeColor="text1"/>
          <w:kern w:val="0"/>
          <w:szCs w:val="20"/>
        </w:rPr>
        <w:t>及分支</w:t>
      </w:r>
      <w:proofErr w:type="gramStart"/>
      <w:r w:rsidRPr="002B29AA">
        <w:rPr>
          <w:rFonts w:ascii="標楷體" w:eastAsia="標楷體" w:hAnsi="標楷體" w:hint="eastAsia"/>
          <w:color w:val="000000" w:themeColor="text1"/>
          <w:kern w:val="0"/>
          <w:szCs w:val="20"/>
        </w:rPr>
        <w:t>管網收集各集污區</w:t>
      </w:r>
      <w:proofErr w:type="gramEnd"/>
      <w:r w:rsidRPr="002B29AA">
        <w:rPr>
          <w:rFonts w:ascii="標楷體" w:eastAsia="標楷體" w:hAnsi="標楷體" w:hint="eastAsia"/>
          <w:color w:val="000000" w:themeColor="text1"/>
          <w:kern w:val="0"/>
          <w:szCs w:val="20"/>
        </w:rPr>
        <w:t>或獨立地區之污水，再送往水資源回收中心處理。</w:t>
      </w:r>
    </w:p>
    <w:p w14:paraId="6390081E" w14:textId="77777777" w:rsidR="00706E48" w:rsidRPr="00D0303D" w:rsidRDefault="00706E48" w:rsidP="00541281">
      <w:pPr>
        <w:tabs>
          <w:tab w:val="left" w:pos="180"/>
        </w:tabs>
        <w:snapToGrid w:val="0"/>
        <w:spacing w:line="520" w:lineRule="exact"/>
        <w:ind w:firstLineChars="100" w:firstLine="280"/>
        <w:jc w:val="both"/>
        <w:rPr>
          <w:rFonts w:ascii="標楷體" w:eastAsia="標楷體" w:hAnsi="標楷體"/>
          <w:b/>
          <w:color w:val="000000" w:themeColor="text1"/>
          <w:spacing w:val="-4"/>
          <w:kern w:val="0"/>
          <w:sz w:val="28"/>
          <w:szCs w:val="28"/>
        </w:rPr>
      </w:pPr>
      <w:r w:rsidRPr="00D0303D">
        <w:rPr>
          <w:rFonts w:ascii="標楷體" w:eastAsia="標楷體" w:hAnsi="標楷體"/>
          <w:b/>
          <w:noProof/>
          <w:color w:val="000000" w:themeColor="text1"/>
          <w:spacing w:val="-4"/>
          <w:kern w:val="0"/>
          <w:sz w:val="28"/>
          <w:szCs w:val="28"/>
        </w:rPr>
        <w:lastRenderedPageBreak/>
        <mc:AlternateContent>
          <mc:Choice Requires="wps">
            <w:drawing>
              <wp:anchor distT="45720" distB="45720" distL="114300" distR="114300" simplePos="0" relativeHeight="251677696" behindDoc="0" locked="0" layoutInCell="1" allowOverlap="1" wp14:anchorId="48EFD2A4" wp14:editId="3370B1CC">
                <wp:simplePos x="0" y="0"/>
                <wp:positionH relativeFrom="margin">
                  <wp:align>right</wp:align>
                </wp:positionH>
                <wp:positionV relativeFrom="paragraph">
                  <wp:posOffset>52070</wp:posOffset>
                </wp:positionV>
                <wp:extent cx="6286500" cy="3295650"/>
                <wp:effectExtent l="0" t="0" r="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3295650"/>
                        </a:xfrm>
                        <a:prstGeom prst="rect">
                          <a:avLst/>
                        </a:prstGeom>
                        <a:solidFill>
                          <a:srgbClr val="FFFFFF"/>
                        </a:solidFill>
                        <a:ln w="9525">
                          <a:noFill/>
                          <a:miter lim="800000"/>
                          <a:headEnd/>
                          <a:tailEnd/>
                        </a:ln>
                      </wps:spPr>
                      <wps:txbx>
                        <w:txbxContent>
                          <w:p w14:paraId="7CBBD617" w14:textId="77777777" w:rsidR="00706E48" w:rsidRDefault="00706E48" w:rsidP="00541281">
                            <w:pPr>
                              <w:jc w:val="center"/>
                              <w:rPr>
                                <w:rFonts w:ascii="標楷體" w:eastAsia="標楷體" w:hAnsi="標楷體"/>
                                <w:b/>
                              </w:rPr>
                            </w:pPr>
                            <w:r w:rsidRPr="005F6DA1">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污水系統建設圖</w:t>
                            </w:r>
                          </w:p>
                          <w:p w14:paraId="4D111DE6" w14:textId="77777777" w:rsidR="00706E48" w:rsidRDefault="00706E48" w:rsidP="00541281">
                            <w:pPr>
                              <w:jc w:val="center"/>
                              <w:rPr>
                                <w:rFonts w:ascii="標楷體" w:eastAsia="標楷體" w:hAnsi="標楷體"/>
                                <w:b/>
                              </w:rPr>
                            </w:pPr>
                            <w:r>
                              <w:rPr>
                                <w:rFonts w:ascii="標楷體" w:eastAsia="標楷體" w:hAnsi="標楷體"/>
                                <w:b/>
                                <w:noProof/>
                              </w:rPr>
                              <w:drawing>
                                <wp:inline distT="0" distB="0" distL="0" distR="0" wp14:anchorId="26A2B7B0" wp14:editId="4B6DA1F8">
                                  <wp:extent cx="4987533" cy="2496820"/>
                                  <wp:effectExtent l="0" t="0" r="381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rotWithShape="1">
                                          <a:blip r:embed="rId23">
                                            <a:extLst>
                                              <a:ext uri="{28A0092B-C50C-407E-A947-70E740481C1C}">
                                                <a14:useLocalDpi xmlns:a14="http://schemas.microsoft.com/office/drawing/2010/main" val="0"/>
                                              </a:ext>
                                            </a:extLst>
                                          </a:blip>
                                          <a:srcRect l="1596" t="2037" r="1360" b="1532"/>
                                          <a:stretch/>
                                        </pic:blipFill>
                                        <pic:spPr bwMode="auto">
                                          <a:xfrm>
                                            <a:off x="0" y="0"/>
                                            <a:ext cx="5044545" cy="2525361"/>
                                          </a:xfrm>
                                          <a:prstGeom prst="rect">
                                            <a:avLst/>
                                          </a:prstGeom>
                                          <a:ln>
                                            <a:noFill/>
                                          </a:ln>
                                          <a:extLst>
                                            <a:ext uri="{53640926-AAD7-44D8-BBD7-CCE9431645EC}">
                                              <a14:shadowObscured xmlns:a14="http://schemas.microsoft.com/office/drawing/2010/main"/>
                                            </a:ext>
                                          </a:extLst>
                                        </pic:spPr>
                                      </pic:pic>
                                    </a:graphicData>
                                  </a:graphic>
                                </wp:inline>
                              </w:drawing>
                            </w:r>
                          </w:p>
                          <w:p w14:paraId="24B4EFFA" w14:textId="77777777" w:rsidR="00706E48" w:rsidRPr="00143B60" w:rsidRDefault="00706E48" w:rsidP="0023727E">
                            <w:pPr>
                              <w:ind w:firstLineChars="450" w:firstLine="810"/>
                              <w:rPr>
                                <w:rFonts w:ascii="標楷體" w:eastAsia="標楷體" w:hAnsi="標楷體"/>
                                <w:sz w:val="18"/>
                                <w:szCs w:val="18"/>
                              </w:rPr>
                            </w:pPr>
                            <w:r>
                              <w:rPr>
                                <w:rFonts w:ascii="標楷體" w:eastAsia="標楷體" w:hAnsi="標楷體" w:hint="eastAsia"/>
                                <w:sz w:val="18"/>
                                <w:szCs w:val="18"/>
                              </w:rPr>
                              <w:t>圖</w:t>
                            </w:r>
                            <w:r w:rsidRPr="002E6413">
                              <w:rPr>
                                <w:rFonts w:ascii="標楷體" w:eastAsia="標楷體" w:hAnsi="標楷體" w:hint="eastAsia"/>
                                <w:sz w:val="18"/>
                                <w:szCs w:val="18"/>
                              </w:rPr>
                              <w:t>片來源：</w:t>
                            </w:r>
                            <w:r>
                              <w:rPr>
                                <w:rFonts w:ascii="標楷體" w:eastAsia="標楷體" w:hAnsi="標楷體" w:hint="eastAsia"/>
                                <w:sz w:val="18"/>
                                <w:szCs w:val="18"/>
                              </w:rPr>
                              <w:t>基隆市政府提供</w:t>
                            </w:r>
                            <w:r w:rsidRPr="002E6413">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EFD2A4" id="文字方塊 18" o:spid="_x0000_s1049" type="#_x0000_t202" style="position:absolute;left:0;text-align:left;margin-left:443.8pt;margin-top:4.1pt;width:495pt;height:259.5pt;z-index:251677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" stroked="f">
                <v:textbox>
                  <w:txbxContent>
                    <w:p w14:paraId="7CBBD617" w14:textId="77777777" w:rsidR="00706E48" w:rsidRDefault="00706E48" w:rsidP="00541281">
                      <w:pPr>
                        <w:jc w:val="center"/>
                        <w:rPr>
                          <w:rFonts w:ascii="標楷體" w:eastAsia="標楷體" w:hAnsi="標楷體"/>
                          <w:b/>
                        </w:rPr>
                      </w:pPr>
                      <w:r w:rsidRPr="005F6DA1">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污水系統建設圖</w:t>
                      </w:r>
                    </w:p>
                    <w:p w14:paraId="4D111DE6" w14:textId="77777777" w:rsidR="00706E48" w:rsidRDefault="00706E48" w:rsidP="00541281">
                      <w:pPr>
                        <w:jc w:val="center"/>
                        <w:rPr>
                          <w:rFonts w:ascii="標楷體" w:eastAsia="標楷體" w:hAnsi="標楷體"/>
                          <w:b/>
                        </w:rPr>
                      </w:pPr>
                      <w:r>
                        <w:rPr>
                          <w:rFonts w:ascii="標楷體" w:eastAsia="標楷體" w:hAnsi="標楷體"/>
                          <w:b/>
                          <w:noProof/>
                        </w:rPr>
                        <w:drawing>
                          <wp:inline distT="0" distB="0" distL="0" distR="0" wp14:anchorId="26A2B7B0" wp14:editId="4B6DA1F8">
                            <wp:extent cx="4987533" cy="2496820"/>
                            <wp:effectExtent l="0" t="0" r="3810" b="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rotWithShape="1">
                                    <a:blip r:embed="rId23">
                                      <a:extLst>
                                        <a:ext uri="{28A0092B-C50C-407E-A947-70E740481C1C}">
                                          <a14:useLocalDpi xmlns:a14="http://schemas.microsoft.com/office/drawing/2010/main" val="0"/>
                                        </a:ext>
                                      </a:extLst>
                                    </a:blip>
                                    <a:srcRect l="1596" t="2037" r="1360" b="1532"/>
                                    <a:stretch/>
                                  </pic:blipFill>
                                  <pic:spPr bwMode="auto">
                                    <a:xfrm>
                                      <a:off x="0" y="0"/>
                                      <a:ext cx="5044545" cy="2525361"/>
                                    </a:xfrm>
                                    <a:prstGeom prst="rect">
                                      <a:avLst/>
                                    </a:prstGeom>
                                    <a:ln>
                                      <a:noFill/>
                                    </a:ln>
                                    <a:extLst>
                                      <a:ext uri="{53640926-AAD7-44D8-BBD7-CCE9431645EC}">
                                        <a14:shadowObscured xmlns:a14="http://schemas.microsoft.com/office/drawing/2010/main"/>
                                      </a:ext>
                                    </a:extLst>
                                  </pic:spPr>
                                </pic:pic>
                              </a:graphicData>
                            </a:graphic>
                          </wp:inline>
                        </w:drawing>
                      </w:r>
                    </w:p>
                    <w:p w14:paraId="24B4EFFA" w14:textId="77777777" w:rsidR="00706E48" w:rsidRPr="00143B60" w:rsidRDefault="00706E48" w:rsidP="0023727E">
                      <w:pPr>
                        <w:ind w:firstLineChars="450" w:firstLine="810"/>
                        <w:rPr>
                          <w:rFonts w:ascii="標楷體" w:eastAsia="標楷體" w:hAnsi="標楷體"/>
                          <w:sz w:val="18"/>
                          <w:szCs w:val="18"/>
                        </w:rPr>
                      </w:pPr>
                      <w:r>
                        <w:rPr>
                          <w:rFonts w:ascii="標楷體" w:eastAsia="標楷體" w:hAnsi="標楷體" w:hint="eastAsia"/>
                          <w:sz w:val="18"/>
                          <w:szCs w:val="18"/>
                        </w:rPr>
                        <w:t>圖</w:t>
                      </w:r>
                      <w:r w:rsidRPr="002E6413">
                        <w:rPr>
                          <w:rFonts w:ascii="標楷體" w:eastAsia="標楷體" w:hAnsi="標楷體" w:hint="eastAsia"/>
                          <w:sz w:val="18"/>
                          <w:szCs w:val="18"/>
                        </w:rPr>
                        <w:t>片來源：</w:t>
                      </w:r>
                      <w:r>
                        <w:rPr>
                          <w:rFonts w:ascii="標楷體" w:eastAsia="標楷體" w:hAnsi="標楷體" w:hint="eastAsia"/>
                          <w:sz w:val="18"/>
                          <w:szCs w:val="18"/>
                        </w:rPr>
                        <w:t>基隆市政府提供</w:t>
                      </w:r>
                      <w:r w:rsidRPr="002E6413">
                        <w:rPr>
                          <w:rFonts w:ascii="標楷體" w:eastAsia="標楷體" w:hAnsi="標楷體" w:hint="eastAsia"/>
                          <w:sz w:val="18"/>
                          <w:szCs w:val="18"/>
                        </w:rPr>
                        <w:t>。</w:t>
                      </w:r>
                    </w:p>
                  </w:txbxContent>
                </v:textbox>
                <w10:wrap type="square" anchorx="margin"/>
              </v:shape>
            </w:pict>
          </mc:Fallback>
        </mc:AlternateContent>
      </w:r>
      <w:r w:rsidRPr="00D0303D">
        <w:rPr>
          <w:rFonts w:ascii="標楷體" w:eastAsia="標楷體" w:hAnsi="標楷體" w:hint="eastAsia"/>
          <w:b/>
          <w:color w:val="000000" w:themeColor="text1"/>
          <w:spacing w:val="-4"/>
          <w:kern w:val="0"/>
          <w:sz w:val="28"/>
          <w:szCs w:val="28"/>
        </w:rPr>
        <w:t>（二）污水處理系統分布、管理及運作情形</w:t>
      </w:r>
    </w:p>
    <w:p w14:paraId="27945F76" w14:textId="77777777" w:rsidR="00706E48" w:rsidRPr="00361E38" w:rsidRDefault="00706E48" w:rsidP="00541281">
      <w:pPr>
        <w:pStyle w:val="aff0"/>
        <w:autoSpaceDE w:val="0"/>
        <w:snapToGrid w:val="0"/>
        <w:spacing w:line="480" w:lineRule="exact"/>
        <w:ind w:leftChars="0" w:left="0" w:firstLineChars="200" w:firstLine="480"/>
        <w:jc w:val="both"/>
        <w:rPr>
          <w:rFonts w:ascii="標楷體" w:eastAsia="標楷體" w:hAnsi="標楷體"/>
          <w:color w:val="000000" w:themeColor="text1"/>
          <w:kern w:val="0"/>
          <w:szCs w:val="20"/>
        </w:rPr>
      </w:pPr>
      <w:r w:rsidRPr="00361E38">
        <w:rPr>
          <w:rFonts w:ascii="標楷體" w:eastAsia="標楷體" w:hAnsi="標楷體" w:hint="eastAsia"/>
          <w:color w:val="000000" w:themeColor="text1"/>
          <w:kern w:val="0"/>
          <w:szCs w:val="20"/>
        </w:rPr>
        <w:t>污水處理系統主要分為</w:t>
      </w:r>
      <w:r w:rsidRPr="00361E38">
        <w:rPr>
          <w:rFonts w:ascii="標楷體" w:eastAsia="標楷體" w:hAnsi="標楷體"/>
          <w:color w:val="000000" w:themeColor="text1"/>
          <w:kern w:val="0"/>
          <w:szCs w:val="20"/>
        </w:rPr>
        <w:t>2</w:t>
      </w:r>
      <w:r w:rsidRPr="00361E38">
        <w:rPr>
          <w:rFonts w:ascii="標楷體" w:eastAsia="標楷體" w:hAnsi="標楷體" w:hint="eastAsia"/>
          <w:color w:val="000000" w:themeColor="text1"/>
          <w:kern w:val="0"/>
          <w:szCs w:val="20"/>
        </w:rPr>
        <w:t>大部分，分述如次：</w:t>
      </w:r>
    </w:p>
    <w:p w14:paraId="021EEF50" w14:textId="77777777" w:rsidR="00706E48" w:rsidRPr="00361E38" w:rsidRDefault="00706E48" w:rsidP="002D4723">
      <w:pPr>
        <w:pStyle w:val="aff0"/>
        <w:autoSpaceDE w:val="0"/>
        <w:snapToGrid w:val="0"/>
        <w:spacing w:line="480" w:lineRule="exact"/>
        <w:ind w:leftChars="0" w:left="0" w:firstLineChars="200" w:firstLine="480"/>
        <w:jc w:val="both"/>
        <w:rPr>
          <w:rFonts w:ascii="標楷體" w:eastAsia="標楷體" w:hAnsi="標楷體"/>
          <w:color w:val="000000" w:themeColor="text1"/>
          <w:kern w:val="0"/>
          <w:szCs w:val="20"/>
        </w:rPr>
      </w:pPr>
      <w:r>
        <w:rPr>
          <w:rFonts w:ascii="標楷體" w:eastAsia="標楷體" w:hAnsi="標楷體" w:hint="eastAsia"/>
          <w:color w:val="000000" w:themeColor="text1"/>
          <w:kern w:val="0"/>
          <w:szCs w:val="20"/>
        </w:rPr>
        <w:t>1.</w:t>
      </w:r>
      <w:proofErr w:type="gramStart"/>
      <w:r w:rsidRPr="00361E38">
        <w:rPr>
          <w:rFonts w:ascii="標楷體" w:eastAsia="標楷體" w:hAnsi="標楷體"/>
          <w:color w:val="000000" w:themeColor="text1"/>
          <w:kern w:val="0"/>
          <w:szCs w:val="20"/>
        </w:rPr>
        <w:t>和平島水資源回收</w:t>
      </w:r>
      <w:proofErr w:type="gramEnd"/>
      <w:r w:rsidRPr="00361E38">
        <w:rPr>
          <w:rFonts w:ascii="標楷體" w:eastAsia="標楷體" w:hAnsi="標楷體"/>
          <w:color w:val="000000" w:themeColor="text1"/>
          <w:kern w:val="0"/>
          <w:szCs w:val="20"/>
        </w:rPr>
        <w:t>中心</w:t>
      </w:r>
      <w:r w:rsidRPr="00361E38">
        <w:rPr>
          <w:rFonts w:ascii="標楷體" w:eastAsia="標楷體" w:hAnsi="標楷體" w:hint="eastAsia"/>
          <w:color w:val="000000" w:themeColor="text1"/>
          <w:kern w:val="0"/>
          <w:szCs w:val="20"/>
        </w:rPr>
        <w:t>：</w:t>
      </w:r>
      <w:proofErr w:type="gramStart"/>
      <w:r w:rsidRPr="00361E38">
        <w:rPr>
          <w:rFonts w:ascii="標楷體" w:eastAsia="標楷體" w:hAnsi="標楷體"/>
          <w:color w:val="000000" w:themeColor="text1"/>
          <w:kern w:val="0"/>
          <w:szCs w:val="20"/>
        </w:rPr>
        <w:t>和平島水資源回收</w:t>
      </w:r>
      <w:proofErr w:type="gramEnd"/>
      <w:r w:rsidRPr="00361E38">
        <w:rPr>
          <w:rFonts w:ascii="標楷體" w:eastAsia="標楷體" w:hAnsi="標楷體"/>
          <w:color w:val="000000" w:themeColor="text1"/>
          <w:kern w:val="0"/>
          <w:szCs w:val="20"/>
        </w:rPr>
        <w:t>中心佔地面積為7.4公頃，建設工程於89年12月18日開工，98年7月2日竣工，</w:t>
      </w:r>
      <w:r w:rsidRPr="00361E38">
        <w:rPr>
          <w:rFonts w:ascii="標楷體" w:eastAsia="標楷體" w:hAnsi="標楷體" w:hint="eastAsia"/>
          <w:color w:val="000000" w:themeColor="text1"/>
          <w:kern w:val="0"/>
          <w:szCs w:val="20"/>
        </w:rPr>
        <w:t>該</w:t>
      </w:r>
      <w:r w:rsidRPr="00361E38">
        <w:rPr>
          <w:rFonts w:ascii="標楷體" w:eastAsia="標楷體" w:hAnsi="標楷體"/>
          <w:color w:val="000000" w:themeColor="text1"/>
          <w:kern w:val="0"/>
          <w:szCs w:val="20"/>
        </w:rPr>
        <w:t>中心全期平均日處理量78,500CMD</w:t>
      </w:r>
      <w:r>
        <w:rPr>
          <w:rFonts w:ascii="標楷體" w:eastAsia="標楷體" w:hAnsi="標楷體"/>
          <w:color w:val="000000" w:themeColor="text1"/>
          <w:kern w:val="0"/>
          <w:szCs w:val="20"/>
        </w:rPr>
        <w:t>（</w:t>
      </w:r>
      <w:r w:rsidRPr="00361E38">
        <w:rPr>
          <w:rFonts w:ascii="標楷體" w:eastAsia="標楷體" w:hAnsi="標楷體"/>
          <w:color w:val="000000" w:themeColor="text1"/>
          <w:kern w:val="0"/>
          <w:szCs w:val="20"/>
        </w:rPr>
        <w:t>Cubic Meter per Day立方米/</w:t>
      </w:r>
      <w:r w:rsidRPr="00361E38">
        <w:rPr>
          <w:rFonts w:ascii="標楷體" w:eastAsia="標楷體" w:hAnsi="標楷體" w:hint="eastAsia"/>
          <w:color w:val="000000" w:themeColor="text1"/>
          <w:kern w:val="0"/>
          <w:szCs w:val="20"/>
        </w:rPr>
        <w:t>日，下稱</w:t>
      </w:r>
      <w:r w:rsidRPr="00361E38">
        <w:rPr>
          <w:rFonts w:ascii="標楷體" w:eastAsia="標楷體" w:hAnsi="標楷體"/>
          <w:color w:val="000000" w:themeColor="text1"/>
          <w:kern w:val="0"/>
          <w:szCs w:val="20"/>
        </w:rPr>
        <w:t>CMD</w:t>
      </w:r>
      <w:r>
        <w:rPr>
          <w:rFonts w:ascii="標楷體" w:eastAsia="標楷體" w:hAnsi="標楷體" w:hint="eastAsia"/>
          <w:color w:val="000000" w:themeColor="text1"/>
          <w:kern w:val="0"/>
          <w:szCs w:val="20"/>
        </w:rPr>
        <w:t>）</w:t>
      </w:r>
      <w:r w:rsidRPr="00361E38">
        <w:rPr>
          <w:rFonts w:ascii="標楷體" w:eastAsia="標楷體" w:hAnsi="標楷體"/>
          <w:color w:val="000000" w:themeColor="text1"/>
          <w:kern w:val="0"/>
          <w:szCs w:val="20"/>
        </w:rPr>
        <w:t>，分2期建設，其中第一期平均日處理量為63,500 CMD，第二期平均日處理量可再擴增15,000CMD</w:t>
      </w:r>
      <w:r w:rsidRPr="00361E38">
        <w:rPr>
          <w:rFonts w:ascii="標楷體" w:eastAsia="標楷體" w:hAnsi="標楷體" w:hint="eastAsia"/>
          <w:color w:val="000000" w:themeColor="text1"/>
          <w:kern w:val="0"/>
          <w:szCs w:val="20"/>
        </w:rPr>
        <w:t>。</w:t>
      </w:r>
    </w:p>
    <w:p w14:paraId="77CF8170" w14:textId="77777777" w:rsidR="00706E48" w:rsidRPr="00D011BF" w:rsidRDefault="00706E48" w:rsidP="002D4723">
      <w:pPr>
        <w:pStyle w:val="aff0"/>
        <w:autoSpaceDE w:val="0"/>
        <w:snapToGrid w:val="0"/>
        <w:spacing w:line="520" w:lineRule="exact"/>
        <w:ind w:leftChars="0" w:left="0" w:firstLineChars="200" w:firstLine="480"/>
        <w:jc w:val="both"/>
        <w:rPr>
          <w:rFonts w:ascii="標楷體" w:eastAsia="標楷體" w:hAnsi="標楷體"/>
          <w:color w:val="000000" w:themeColor="text1"/>
          <w:kern w:val="0"/>
          <w:szCs w:val="20"/>
        </w:rPr>
      </w:pPr>
      <w:r w:rsidRPr="00D0303D">
        <w:rPr>
          <w:rFonts w:ascii="標楷體" w:eastAsia="標楷體" w:hAnsi="標楷體"/>
          <w:noProof/>
          <w:color w:val="000000" w:themeColor="text1"/>
          <w:kern w:val="0"/>
          <w:szCs w:val="20"/>
        </w:rPr>
        <mc:AlternateContent>
          <mc:Choice Requires="wps">
            <w:drawing>
              <wp:anchor distT="45720" distB="45720" distL="114300" distR="114300" simplePos="0" relativeHeight="251676672" behindDoc="0" locked="0" layoutInCell="1" allowOverlap="1" wp14:anchorId="0561BF3F" wp14:editId="11F28917">
                <wp:simplePos x="0" y="0"/>
                <wp:positionH relativeFrom="margin">
                  <wp:posOffset>3732194</wp:posOffset>
                </wp:positionH>
                <wp:positionV relativeFrom="paragraph">
                  <wp:posOffset>1316355</wp:posOffset>
                </wp:positionV>
                <wp:extent cx="2628900" cy="2124075"/>
                <wp:effectExtent l="0" t="0" r="0" b="9525"/>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2124075"/>
                        </a:xfrm>
                        <a:prstGeom prst="rect">
                          <a:avLst/>
                        </a:prstGeom>
                        <a:solidFill>
                          <a:srgbClr val="FFFFFF"/>
                        </a:solidFill>
                        <a:ln w="9525">
                          <a:noFill/>
                          <a:miter lim="800000"/>
                          <a:headEnd/>
                          <a:tailEnd/>
                        </a:ln>
                      </wps:spPr>
                      <wps:txbx>
                        <w:txbxContent>
                          <w:p w14:paraId="47EB886D" w14:textId="77777777" w:rsidR="00706E48" w:rsidRDefault="00706E48" w:rsidP="00541281">
                            <w:pPr>
                              <w:rPr>
                                <w:rFonts w:ascii="標楷體" w:eastAsia="標楷體" w:hAnsi="標楷體"/>
                                <w:b/>
                              </w:rPr>
                            </w:pPr>
                            <w:r>
                              <w:rPr>
                                <w:noProof/>
                              </w:rPr>
                              <w:drawing>
                                <wp:inline distT="0" distB="0" distL="0" distR="0" wp14:anchorId="2CACDBB8" wp14:editId="7E75F8FB">
                                  <wp:extent cx="2495550" cy="1394460"/>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rotWithShape="1">
                                          <a:blip r:embed="rId24"/>
                                          <a:srcRect l="32868" t="62928" r="47267" b="14598"/>
                                          <a:stretch/>
                                        </pic:blipFill>
                                        <pic:spPr bwMode="auto">
                                          <a:xfrm>
                                            <a:off x="0" y="0"/>
                                            <a:ext cx="2495550" cy="1394460"/>
                                          </a:xfrm>
                                          <a:prstGeom prst="rect">
                                            <a:avLst/>
                                          </a:prstGeom>
                                          <a:ln>
                                            <a:noFill/>
                                          </a:ln>
                                          <a:extLst>
                                            <a:ext uri="{53640926-AAD7-44D8-BBD7-CCE9431645EC}">
                                              <a14:shadowObscured xmlns:a14="http://schemas.microsoft.com/office/drawing/2010/main"/>
                                            </a:ext>
                                          </a:extLst>
                                        </pic:spPr>
                                      </pic:pic>
                                    </a:graphicData>
                                  </a:graphic>
                                </wp:inline>
                              </w:drawing>
                            </w:r>
                          </w:p>
                          <w:p w14:paraId="31DD9591" w14:textId="77777777" w:rsidR="00706E48" w:rsidRDefault="00706E48" w:rsidP="00BB1A44">
                            <w:pPr>
                              <w:spacing w:line="400" w:lineRule="exact"/>
                              <w:jc w:val="center"/>
                              <w:rPr>
                                <w:rFonts w:ascii="標楷體" w:eastAsia="標楷體" w:hAnsi="標楷體"/>
                                <w:b/>
                              </w:rPr>
                            </w:pPr>
                            <w:r w:rsidRPr="00891618">
                              <w:rPr>
                                <w:rFonts w:ascii="標楷體" w:eastAsia="標楷體" w:hAnsi="標楷體" w:hint="eastAsia"/>
                                <w:b/>
                              </w:rPr>
                              <w:t>污水管渠</w:t>
                            </w:r>
                            <w:r>
                              <w:rPr>
                                <w:rFonts w:ascii="標楷體" w:eastAsia="標楷體" w:hAnsi="標楷體" w:hint="eastAsia"/>
                                <w:b/>
                              </w:rPr>
                              <w:t>清淤</w:t>
                            </w:r>
                            <w:r w:rsidRPr="00143B60">
                              <w:rPr>
                                <w:rFonts w:ascii="標楷體" w:eastAsia="標楷體" w:hAnsi="標楷體" w:hint="eastAsia"/>
                                <w:b/>
                              </w:rPr>
                              <w:t>情形</w:t>
                            </w:r>
                          </w:p>
                          <w:p w14:paraId="1CBF9898" w14:textId="77777777" w:rsidR="00706E48" w:rsidRPr="00143B60" w:rsidRDefault="00706E48" w:rsidP="002D4723">
                            <w:pPr>
                              <w:spacing w:line="240" w:lineRule="exact"/>
                              <w:jc w:val="center"/>
                              <w:rPr>
                                <w:rFonts w:ascii="標楷體" w:eastAsia="標楷體" w:hAnsi="標楷體"/>
                                <w:sz w:val="18"/>
                                <w:szCs w:val="18"/>
                              </w:rPr>
                            </w:pPr>
                            <w:r>
                              <w:rPr>
                                <w:rFonts w:ascii="標楷體" w:eastAsia="標楷體" w:hAnsi="標楷體" w:hint="eastAsia"/>
                                <w:sz w:val="18"/>
                                <w:szCs w:val="18"/>
                              </w:rPr>
                              <w:t>(圖</w:t>
                            </w:r>
                            <w:r w:rsidRPr="002E6413">
                              <w:rPr>
                                <w:rFonts w:ascii="標楷體" w:eastAsia="標楷體" w:hAnsi="標楷體" w:hint="eastAsia"/>
                                <w:sz w:val="18"/>
                                <w:szCs w:val="18"/>
                              </w:rPr>
                              <w:t>片來源：</w:t>
                            </w:r>
                            <w:r>
                              <w:rPr>
                                <w:rFonts w:ascii="標楷體" w:eastAsia="標楷體" w:hAnsi="標楷體" w:hint="eastAsia"/>
                                <w:sz w:val="18"/>
                                <w:szCs w:val="18"/>
                              </w:rPr>
                              <w:t>基隆市政府提供)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61BF3F" id="_x0000_s1050" type="#_x0000_t202" style="position:absolute;left:0;text-align:left;margin-left:293.85pt;margin-top:103.65pt;width:207pt;height:167.2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" stroked="f">
                <v:textbox>
                  <w:txbxContent>
                    <w:p w14:paraId="47EB886D" w14:textId="77777777" w:rsidR="00706E48" w:rsidRDefault="00706E48" w:rsidP="00541281">
                      <w:pPr>
                        <w:rPr>
                          <w:rFonts w:ascii="標楷體" w:eastAsia="標楷體" w:hAnsi="標楷體"/>
                          <w:b/>
                        </w:rPr>
                      </w:pPr>
                      <w:r>
                        <w:rPr>
                          <w:noProof/>
                        </w:rPr>
                        <w:drawing>
                          <wp:inline distT="0" distB="0" distL="0" distR="0" wp14:anchorId="2CACDBB8" wp14:editId="7E75F8FB">
                            <wp:extent cx="2495550" cy="1394460"/>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rotWithShape="1">
                                    <a:blip r:embed="rId24"/>
                                    <a:srcRect l="32868" t="62928" r="47267" b="14598"/>
                                    <a:stretch/>
                                  </pic:blipFill>
                                  <pic:spPr bwMode="auto">
                                    <a:xfrm>
                                      <a:off x="0" y="0"/>
                                      <a:ext cx="2495550" cy="1394460"/>
                                    </a:xfrm>
                                    <a:prstGeom prst="rect">
                                      <a:avLst/>
                                    </a:prstGeom>
                                    <a:ln>
                                      <a:noFill/>
                                    </a:ln>
                                    <a:extLst>
                                      <a:ext uri="{53640926-AAD7-44D8-BBD7-CCE9431645EC}">
                                        <a14:shadowObscured xmlns:a14="http://schemas.microsoft.com/office/drawing/2010/main"/>
                                      </a:ext>
                                    </a:extLst>
                                  </pic:spPr>
                                </pic:pic>
                              </a:graphicData>
                            </a:graphic>
                          </wp:inline>
                        </w:drawing>
                      </w:r>
                    </w:p>
                    <w:p w14:paraId="31DD9591" w14:textId="77777777" w:rsidR="00706E48" w:rsidRDefault="00706E48" w:rsidP="00BB1A44">
                      <w:pPr>
                        <w:spacing w:line="400" w:lineRule="exact"/>
                        <w:jc w:val="center"/>
                        <w:rPr>
                          <w:rFonts w:ascii="標楷體" w:eastAsia="標楷體" w:hAnsi="標楷體"/>
                          <w:b/>
                        </w:rPr>
                      </w:pPr>
                      <w:r w:rsidRPr="00891618">
                        <w:rPr>
                          <w:rFonts w:ascii="標楷體" w:eastAsia="標楷體" w:hAnsi="標楷體" w:hint="eastAsia"/>
                          <w:b/>
                        </w:rPr>
                        <w:t>污水管渠</w:t>
                      </w:r>
                      <w:r>
                        <w:rPr>
                          <w:rFonts w:ascii="標楷體" w:eastAsia="標楷體" w:hAnsi="標楷體" w:hint="eastAsia"/>
                          <w:b/>
                        </w:rPr>
                        <w:t>清淤</w:t>
                      </w:r>
                      <w:r w:rsidRPr="00143B60">
                        <w:rPr>
                          <w:rFonts w:ascii="標楷體" w:eastAsia="標楷體" w:hAnsi="標楷體" w:hint="eastAsia"/>
                          <w:b/>
                        </w:rPr>
                        <w:t>情形</w:t>
                      </w:r>
                    </w:p>
                    <w:p w14:paraId="1CBF9898" w14:textId="77777777" w:rsidR="00706E48" w:rsidRPr="00143B60" w:rsidRDefault="00706E48" w:rsidP="002D4723">
                      <w:pPr>
                        <w:spacing w:line="240" w:lineRule="exact"/>
                        <w:jc w:val="center"/>
                        <w:rPr>
                          <w:rFonts w:ascii="標楷體" w:eastAsia="標楷體" w:hAnsi="標楷體"/>
                          <w:sz w:val="18"/>
                          <w:szCs w:val="18"/>
                        </w:rPr>
                      </w:pPr>
                      <w:r>
                        <w:rPr>
                          <w:rFonts w:ascii="標楷體" w:eastAsia="標楷體" w:hAnsi="標楷體" w:hint="eastAsia"/>
                          <w:sz w:val="18"/>
                          <w:szCs w:val="18"/>
                        </w:rPr>
                        <w:t>(圖</w:t>
                      </w:r>
                      <w:r w:rsidRPr="002E6413">
                        <w:rPr>
                          <w:rFonts w:ascii="標楷體" w:eastAsia="標楷體" w:hAnsi="標楷體" w:hint="eastAsia"/>
                          <w:sz w:val="18"/>
                          <w:szCs w:val="18"/>
                        </w:rPr>
                        <w:t>片來源：</w:t>
                      </w:r>
                      <w:r>
                        <w:rPr>
                          <w:rFonts w:ascii="標楷體" w:eastAsia="標楷體" w:hAnsi="標楷體" w:hint="eastAsia"/>
                          <w:sz w:val="18"/>
                          <w:szCs w:val="18"/>
                        </w:rPr>
                        <w:t>基隆市政府提供)</w:t>
                      </w:r>
                    </w:p>
                  </w:txbxContent>
                </v:textbox>
                <w10:wrap type="square" anchorx="margin"/>
              </v:shape>
            </w:pict>
          </mc:Fallback>
        </mc:AlternateContent>
      </w:r>
      <w:r>
        <w:rPr>
          <w:rFonts w:ascii="標楷體" w:eastAsia="標楷體" w:hAnsi="標楷體" w:hint="eastAsia"/>
          <w:color w:val="000000" w:themeColor="text1"/>
          <w:kern w:val="0"/>
          <w:szCs w:val="20"/>
        </w:rPr>
        <w:t>2.</w:t>
      </w:r>
      <w:r w:rsidRPr="00D011BF">
        <w:rPr>
          <w:rFonts w:ascii="標楷體" w:eastAsia="標楷體" w:hAnsi="標楷體"/>
          <w:color w:val="000000" w:themeColor="text1"/>
          <w:kern w:val="0"/>
          <w:szCs w:val="20"/>
        </w:rPr>
        <w:t>六堵水資源回收中心</w:t>
      </w:r>
      <w:r w:rsidRPr="00D011BF">
        <w:rPr>
          <w:rFonts w:ascii="標楷體" w:eastAsia="標楷體" w:hAnsi="標楷體" w:hint="eastAsia"/>
          <w:color w:val="000000" w:themeColor="text1"/>
          <w:kern w:val="0"/>
          <w:szCs w:val="20"/>
        </w:rPr>
        <w:t>：</w:t>
      </w:r>
      <w:r w:rsidRPr="00D011BF">
        <w:rPr>
          <w:rFonts w:ascii="標楷體" w:eastAsia="標楷體" w:hAnsi="標楷體"/>
          <w:color w:val="000000" w:themeColor="text1"/>
          <w:kern w:val="0"/>
          <w:szCs w:val="20"/>
        </w:rPr>
        <w:t>六堵水資源回收中心原屬六堵工業區之污水處理廠，佔地約2.5公頃，營管單位為臺灣省自來水公司，於86年10月正式移交</w:t>
      </w:r>
      <w:r w:rsidRPr="00D011BF">
        <w:rPr>
          <w:rFonts w:ascii="標楷體" w:eastAsia="標楷體" w:hAnsi="標楷體" w:hint="eastAsia"/>
          <w:color w:val="000000" w:themeColor="text1"/>
          <w:kern w:val="0"/>
          <w:szCs w:val="20"/>
        </w:rPr>
        <w:t>市政</w:t>
      </w:r>
      <w:r w:rsidRPr="00D011BF">
        <w:rPr>
          <w:rFonts w:ascii="標楷體" w:eastAsia="標楷體" w:hAnsi="標楷體"/>
          <w:color w:val="000000" w:themeColor="text1"/>
          <w:kern w:val="0"/>
          <w:szCs w:val="20"/>
        </w:rPr>
        <w:t>府，</w:t>
      </w:r>
      <w:r w:rsidRPr="00D011BF">
        <w:rPr>
          <w:rFonts w:ascii="標楷體" w:eastAsia="標楷體" w:hAnsi="標楷體" w:hint="eastAsia"/>
          <w:color w:val="000000" w:themeColor="text1"/>
          <w:kern w:val="0"/>
          <w:szCs w:val="20"/>
        </w:rPr>
        <w:t>市政</w:t>
      </w:r>
      <w:r w:rsidRPr="00D011BF">
        <w:rPr>
          <w:rFonts w:ascii="標楷體" w:eastAsia="標楷體" w:hAnsi="標楷體"/>
          <w:color w:val="000000" w:themeColor="text1"/>
          <w:kern w:val="0"/>
          <w:szCs w:val="20"/>
        </w:rPr>
        <w:t>府於89年9月1日辦理六堵污水處理廠擴建工程，該工程於92年7月9日竣工，平均日處理量由10,000CMD提升至22,000CMD</w:t>
      </w:r>
      <w:r w:rsidRPr="00D011BF">
        <w:rPr>
          <w:rFonts w:ascii="標楷體" w:eastAsia="標楷體" w:hAnsi="標楷體" w:hint="eastAsia"/>
          <w:color w:val="000000" w:themeColor="text1"/>
          <w:kern w:val="0"/>
          <w:szCs w:val="20"/>
        </w:rPr>
        <w:t>。</w:t>
      </w:r>
    </w:p>
    <w:p w14:paraId="6EA59A6D" w14:textId="77777777" w:rsidR="00706E48" w:rsidRPr="00D0303D" w:rsidRDefault="00706E48" w:rsidP="00541281">
      <w:pPr>
        <w:tabs>
          <w:tab w:val="left" w:pos="180"/>
        </w:tabs>
        <w:snapToGrid w:val="0"/>
        <w:spacing w:line="520" w:lineRule="exact"/>
        <w:ind w:firstLineChars="100" w:firstLine="272"/>
        <w:jc w:val="both"/>
        <w:rPr>
          <w:rFonts w:ascii="標楷體" w:eastAsia="標楷體" w:hAnsi="標楷體"/>
          <w:b/>
          <w:color w:val="000000" w:themeColor="text1"/>
          <w:spacing w:val="-4"/>
          <w:kern w:val="0"/>
          <w:sz w:val="28"/>
          <w:szCs w:val="28"/>
        </w:rPr>
      </w:pPr>
      <w:r w:rsidRPr="00D0303D">
        <w:rPr>
          <w:rFonts w:ascii="標楷體" w:eastAsia="標楷體" w:hAnsi="標楷體" w:hint="eastAsia"/>
          <w:b/>
          <w:color w:val="000000" w:themeColor="text1"/>
          <w:spacing w:val="-4"/>
          <w:kern w:val="0"/>
          <w:sz w:val="28"/>
          <w:szCs w:val="28"/>
        </w:rPr>
        <w:t>（三）</w:t>
      </w:r>
      <w:proofErr w:type="gramStart"/>
      <w:r w:rsidRPr="00D0303D">
        <w:rPr>
          <w:rFonts w:ascii="標楷體" w:eastAsia="標楷體" w:hAnsi="標楷體" w:hint="eastAsia"/>
          <w:b/>
          <w:color w:val="000000" w:themeColor="text1"/>
          <w:spacing w:val="-4"/>
          <w:kern w:val="0"/>
          <w:sz w:val="28"/>
          <w:szCs w:val="28"/>
        </w:rPr>
        <w:t>污水管渠維護</w:t>
      </w:r>
      <w:proofErr w:type="gramEnd"/>
      <w:r w:rsidRPr="00D0303D">
        <w:rPr>
          <w:rFonts w:ascii="標楷體" w:eastAsia="標楷體" w:hAnsi="標楷體" w:hint="eastAsia"/>
          <w:b/>
          <w:color w:val="000000" w:themeColor="text1"/>
          <w:spacing w:val="-4"/>
          <w:kern w:val="0"/>
          <w:sz w:val="28"/>
          <w:szCs w:val="28"/>
        </w:rPr>
        <w:t>情形</w:t>
      </w:r>
    </w:p>
    <w:p w14:paraId="6222385D" w14:textId="77777777" w:rsidR="00706E48" w:rsidRDefault="00706E48" w:rsidP="002D4723">
      <w:pPr>
        <w:pStyle w:val="aff0"/>
        <w:autoSpaceDE w:val="0"/>
        <w:snapToGrid w:val="0"/>
        <w:spacing w:line="520" w:lineRule="exact"/>
        <w:ind w:leftChars="0" w:left="0" w:firstLineChars="200" w:firstLine="480"/>
        <w:jc w:val="both"/>
        <w:rPr>
          <w:rFonts w:ascii="標楷體" w:eastAsia="標楷體" w:hAnsi="標楷體"/>
          <w:color w:val="000000" w:themeColor="text1"/>
          <w:kern w:val="0"/>
          <w:szCs w:val="20"/>
        </w:rPr>
      </w:pPr>
      <w:r w:rsidRPr="00361E38">
        <w:rPr>
          <w:rFonts w:ascii="標楷體" w:eastAsia="標楷體" w:hAnsi="標楷體" w:hint="eastAsia"/>
          <w:color w:val="000000" w:themeColor="text1"/>
          <w:kern w:val="0"/>
          <w:szCs w:val="20"/>
        </w:rPr>
        <w:t>市政府每年訂</w:t>
      </w:r>
      <w:proofErr w:type="gramStart"/>
      <w:r w:rsidRPr="00361E38">
        <w:rPr>
          <w:rFonts w:ascii="標楷體" w:eastAsia="標楷體" w:hAnsi="標楷體" w:hint="eastAsia"/>
          <w:color w:val="000000" w:themeColor="text1"/>
          <w:kern w:val="0"/>
          <w:szCs w:val="20"/>
        </w:rPr>
        <w:t>有管渠維護</w:t>
      </w:r>
      <w:proofErr w:type="gramEnd"/>
      <w:r w:rsidRPr="00361E38">
        <w:rPr>
          <w:rFonts w:ascii="標楷體" w:eastAsia="標楷體" w:hAnsi="標楷體" w:hint="eastAsia"/>
          <w:color w:val="000000" w:themeColor="text1"/>
          <w:kern w:val="0"/>
          <w:szCs w:val="20"/>
        </w:rPr>
        <w:t>管理工作計畫書，</w:t>
      </w:r>
      <w:r w:rsidRPr="00361E38">
        <w:rPr>
          <w:rFonts w:ascii="標楷體" w:eastAsia="標楷體" w:hAnsi="標楷體"/>
          <w:color w:val="000000" w:themeColor="text1"/>
          <w:kern w:val="0"/>
          <w:szCs w:val="20"/>
        </w:rPr>
        <w:t>委託廠商</w:t>
      </w:r>
      <w:r w:rsidRPr="00361E38">
        <w:rPr>
          <w:rFonts w:ascii="標楷體" w:eastAsia="標楷體" w:hAnsi="標楷體" w:hint="eastAsia"/>
          <w:color w:val="000000" w:themeColor="text1"/>
          <w:kern w:val="0"/>
          <w:szCs w:val="20"/>
        </w:rPr>
        <w:t>定期</w:t>
      </w:r>
      <w:r w:rsidRPr="00361E38">
        <w:rPr>
          <w:rFonts w:ascii="標楷體" w:eastAsia="標楷體" w:hAnsi="標楷體"/>
          <w:color w:val="000000" w:themeColor="text1"/>
          <w:kern w:val="0"/>
          <w:szCs w:val="20"/>
        </w:rPr>
        <w:t>辦理污水下水道管線巡查及清疏，</w:t>
      </w:r>
      <w:r w:rsidRPr="00361E38">
        <w:rPr>
          <w:rFonts w:ascii="標楷體" w:eastAsia="標楷體" w:hAnsi="標楷體" w:hint="eastAsia"/>
          <w:color w:val="000000" w:themeColor="text1"/>
          <w:kern w:val="0"/>
          <w:szCs w:val="20"/>
        </w:rPr>
        <w:t>並將新設之下水道設施</w:t>
      </w:r>
      <w:proofErr w:type="gramStart"/>
      <w:r w:rsidRPr="00361E38">
        <w:rPr>
          <w:rFonts w:ascii="標楷體" w:eastAsia="標楷體" w:hAnsi="標楷體" w:hint="eastAsia"/>
          <w:color w:val="000000" w:themeColor="text1"/>
          <w:kern w:val="0"/>
          <w:szCs w:val="20"/>
        </w:rPr>
        <w:t>及管渠資訊</w:t>
      </w:r>
      <w:proofErr w:type="gramEnd"/>
      <w:r w:rsidRPr="00361E38">
        <w:rPr>
          <w:rFonts w:ascii="標楷體" w:eastAsia="標楷體" w:hAnsi="標楷體" w:hint="eastAsia"/>
          <w:color w:val="000000" w:themeColor="text1"/>
          <w:kern w:val="0"/>
          <w:szCs w:val="20"/>
        </w:rPr>
        <w:t>，建置入市政府「道路管理資訊平台」；又針對南河系統及北港系統</w:t>
      </w:r>
      <w:proofErr w:type="gramStart"/>
      <w:r w:rsidRPr="00361E38">
        <w:rPr>
          <w:rFonts w:ascii="標楷體" w:eastAsia="標楷體" w:hAnsi="標楷體" w:hint="eastAsia"/>
          <w:color w:val="000000" w:themeColor="text1"/>
          <w:kern w:val="0"/>
          <w:szCs w:val="20"/>
        </w:rPr>
        <w:t>併</w:t>
      </w:r>
      <w:proofErr w:type="gramEnd"/>
      <w:r w:rsidRPr="00361E38">
        <w:rPr>
          <w:rFonts w:ascii="標楷體" w:eastAsia="標楷體" w:hAnsi="標楷體" w:hint="eastAsia"/>
          <w:color w:val="000000" w:themeColor="text1"/>
          <w:kern w:val="0"/>
          <w:szCs w:val="20"/>
        </w:rPr>
        <w:t>同辦理本市</w:t>
      </w:r>
      <w:proofErr w:type="gramStart"/>
      <w:r w:rsidRPr="00361E38">
        <w:rPr>
          <w:rFonts w:ascii="標楷體" w:eastAsia="標楷體" w:hAnsi="標楷體" w:hint="eastAsia"/>
          <w:color w:val="000000" w:themeColor="text1"/>
          <w:kern w:val="0"/>
          <w:szCs w:val="20"/>
        </w:rPr>
        <w:t>污水管渠維護</w:t>
      </w:r>
      <w:proofErr w:type="gramEnd"/>
      <w:r w:rsidRPr="00361E38">
        <w:rPr>
          <w:rFonts w:ascii="標楷體" w:eastAsia="標楷體" w:hAnsi="標楷體" w:hint="eastAsia"/>
          <w:color w:val="000000" w:themeColor="text1"/>
          <w:kern w:val="0"/>
          <w:szCs w:val="20"/>
        </w:rPr>
        <w:t>作業，</w:t>
      </w:r>
      <w:r w:rsidRPr="00361E38">
        <w:rPr>
          <w:rFonts w:ascii="標楷體" w:eastAsia="標楷體" w:hAnsi="標楷體"/>
          <w:color w:val="000000" w:themeColor="text1"/>
          <w:kern w:val="0"/>
          <w:szCs w:val="20"/>
        </w:rPr>
        <w:t>並針對管線阻塞熱點區進行加強清疏</w:t>
      </w:r>
      <w:r w:rsidRPr="00361E38">
        <w:rPr>
          <w:rFonts w:ascii="標楷體" w:eastAsia="標楷體" w:hAnsi="標楷體" w:hint="eastAsia"/>
          <w:color w:val="000000" w:themeColor="text1"/>
          <w:kern w:val="0"/>
          <w:szCs w:val="20"/>
        </w:rPr>
        <w:t>。</w:t>
      </w:r>
    </w:p>
    <w:p w14:paraId="55D92FDC" w14:textId="77777777" w:rsidR="00706E48" w:rsidRPr="002B29AA" w:rsidRDefault="00706E48" w:rsidP="00541281">
      <w:pPr>
        <w:autoSpaceDE w:val="0"/>
        <w:snapToGrid w:val="0"/>
        <w:spacing w:line="460" w:lineRule="exact"/>
        <w:rPr>
          <w:rFonts w:ascii="標楷體" w:eastAsia="標楷體"/>
          <w:b/>
          <w:color w:val="000000" w:themeColor="text1"/>
          <w:sz w:val="32"/>
          <w:szCs w:val="32"/>
        </w:rPr>
      </w:pPr>
      <w:r w:rsidRPr="002B29AA">
        <w:rPr>
          <w:rFonts w:ascii="標楷體" w:eastAsia="標楷體" w:hint="eastAsia"/>
          <w:b/>
          <w:color w:val="000000" w:themeColor="text1"/>
          <w:sz w:val="32"/>
          <w:szCs w:val="32"/>
        </w:rPr>
        <w:t>二、審計機關重要審核意見</w:t>
      </w:r>
    </w:p>
    <w:p w14:paraId="080DF03B" w14:textId="77777777" w:rsidR="00706E48" w:rsidRPr="002B29AA" w:rsidRDefault="00706E48" w:rsidP="002D4723">
      <w:pPr>
        <w:tabs>
          <w:tab w:val="left" w:pos="180"/>
        </w:tabs>
        <w:snapToGrid w:val="0"/>
        <w:spacing w:beforeLines="10" w:before="51" w:line="480" w:lineRule="exact"/>
        <w:ind w:firstLineChars="100" w:firstLine="280"/>
        <w:jc w:val="both"/>
        <w:rPr>
          <w:rFonts w:ascii="標楷體" w:eastAsia="標楷體"/>
          <w:b/>
          <w:color w:val="000000" w:themeColor="text1"/>
          <w:kern w:val="0"/>
          <w:sz w:val="28"/>
          <w:szCs w:val="28"/>
        </w:rPr>
      </w:pPr>
      <w:r w:rsidRPr="002B29AA">
        <w:rPr>
          <w:rFonts w:ascii="標楷體" w:eastAsia="標楷體" w:hint="eastAsia"/>
          <w:b/>
          <w:color w:val="000000" w:themeColor="text1"/>
          <w:kern w:val="0"/>
          <w:sz w:val="28"/>
          <w:szCs w:val="28"/>
        </w:rPr>
        <w:lastRenderedPageBreak/>
        <w:t>（一）污</w:t>
      </w:r>
      <w:r w:rsidRPr="00D0303D">
        <w:rPr>
          <w:rFonts w:ascii="標楷體" w:eastAsia="標楷體" w:hAnsi="標楷體" w:hint="eastAsia"/>
          <w:b/>
          <w:color w:val="000000" w:themeColor="text1"/>
          <w:spacing w:val="-4"/>
          <w:kern w:val="0"/>
          <w:sz w:val="28"/>
          <w:szCs w:val="28"/>
        </w:rPr>
        <w:t>下水道</w:t>
      </w:r>
      <w:r w:rsidRPr="002B29AA">
        <w:rPr>
          <w:rFonts w:ascii="標楷體" w:eastAsia="標楷體" w:hint="eastAsia"/>
          <w:b/>
          <w:color w:val="000000" w:themeColor="text1"/>
          <w:kern w:val="0"/>
          <w:sz w:val="28"/>
          <w:szCs w:val="28"/>
        </w:rPr>
        <w:t>建設計畫執行進度未如預期，影響後續用戶接管，亟待強化管控污水下水道建設進度，提升政府推動</w:t>
      </w:r>
      <w:proofErr w:type="gramStart"/>
      <w:r w:rsidRPr="002B29AA">
        <w:rPr>
          <w:rFonts w:ascii="標楷體" w:eastAsia="標楷體" w:hint="eastAsia"/>
          <w:b/>
          <w:color w:val="000000" w:themeColor="text1"/>
          <w:kern w:val="0"/>
          <w:sz w:val="28"/>
          <w:szCs w:val="28"/>
        </w:rPr>
        <w:t>污</w:t>
      </w:r>
      <w:proofErr w:type="gramEnd"/>
      <w:r w:rsidRPr="002B29AA">
        <w:rPr>
          <w:rFonts w:ascii="標楷體" w:eastAsia="標楷體" w:hint="eastAsia"/>
          <w:b/>
          <w:color w:val="000000" w:themeColor="text1"/>
          <w:kern w:val="0"/>
          <w:sz w:val="28"/>
          <w:szCs w:val="28"/>
        </w:rPr>
        <w:t>下水道建設計畫執行成效。</w:t>
      </w:r>
    </w:p>
    <w:p w14:paraId="19C5AABA" w14:textId="77777777" w:rsidR="00706E48" w:rsidRPr="002B29AA" w:rsidRDefault="00706E48" w:rsidP="00BD2951">
      <w:pPr>
        <w:pStyle w:val="aff0"/>
        <w:autoSpaceDE w:val="0"/>
        <w:snapToGrid w:val="0"/>
        <w:spacing w:line="480" w:lineRule="exact"/>
        <w:ind w:leftChars="0" w:left="0" w:firstLineChars="200" w:firstLine="480"/>
        <w:jc w:val="both"/>
        <w:rPr>
          <w:rFonts w:ascii="標楷體" w:eastAsia="標楷體" w:hAnsi="標楷體"/>
          <w:color w:val="000000" w:themeColor="text1"/>
          <w:kern w:val="0"/>
        </w:rPr>
      </w:pPr>
      <w:r w:rsidRPr="002B29AA">
        <w:rPr>
          <w:rFonts w:ascii="標楷體" w:eastAsia="標楷體" w:hAnsi="標楷體" w:hint="eastAsia"/>
          <w:color w:val="000000" w:themeColor="text1"/>
          <w:kern w:val="0"/>
        </w:rPr>
        <w:t>政府致力於推動</w:t>
      </w:r>
      <w:proofErr w:type="gramStart"/>
      <w:r w:rsidRPr="002B29AA">
        <w:rPr>
          <w:rFonts w:ascii="標楷體" w:eastAsia="標楷體" w:hAnsi="標楷體" w:hint="eastAsia"/>
          <w:color w:val="000000" w:themeColor="text1"/>
          <w:kern w:val="0"/>
        </w:rPr>
        <w:t>污</w:t>
      </w:r>
      <w:proofErr w:type="gramEnd"/>
      <w:r w:rsidRPr="002B29AA">
        <w:rPr>
          <w:rFonts w:ascii="標楷體" w:eastAsia="標楷體" w:hAnsi="標楷體" w:hint="eastAsia"/>
          <w:color w:val="000000" w:themeColor="text1"/>
          <w:kern w:val="0"/>
        </w:rPr>
        <w:t>下水道建設計畫，其建設順序係完成主次幹管、</w:t>
      </w:r>
      <w:proofErr w:type="gramStart"/>
      <w:r w:rsidRPr="002B29AA">
        <w:rPr>
          <w:rFonts w:ascii="標楷體" w:eastAsia="標楷體" w:hAnsi="標楷體" w:hint="eastAsia"/>
          <w:color w:val="000000" w:themeColor="text1"/>
          <w:kern w:val="0"/>
        </w:rPr>
        <w:t>分支管網後</w:t>
      </w:r>
      <w:proofErr w:type="gramEnd"/>
      <w:r w:rsidRPr="002B29AA">
        <w:rPr>
          <w:rFonts w:ascii="標楷體" w:eastAsia="標楷體" w:hAnsi="標楷體" w:hint="eastAsia"/>
          <w:color w:val="000000" w:themeColor="text1"/>
          <w:kern w:val="0"/>
        </w:rPr>
        <w:t>，方辦理用戶接管，以期完工後提升</w:t>
      </w:r>
      <w:r w:rsidRPr="002B29AA">
        <w:rPr>
          <w:rFonts w:ascii="標楷體" w:eastAsia="標楷體" w:hAnsi="標楷體"/>
          <w:color w:val="000000" w:themeColor="text1"/>
          <w:kern w:val="0"/>
        </w:rPr>
        <w:t>都市居</w:t>
      </w:r>
      <w:r>
        <w:rPr>
          <w:rFonts w:ascii="標楷體" w:eastAsia="標楷體" w:hAnsi="標楷體" w:hint="eastAsia"/>
          <w:color w:val="000000" w:themeColor="text1"/>
          <w:kern w:val="0"/>
        </w:rPr>
        <w:t>住</w:t>
      </w:r>
      <w:r w:rsidRPr="002B29AA">
        <w:rPr>
          <w:rFonts w:ascii="標楷體" w:eastAsia="標楷體" w:hAnsi="標楷體"/>
          <w:color w:val="000000" w:themeColor="text1"/>
          <w:kern w:val="0"/>
        </w:rPr>
        <w:t>環境衛生</w:t>
      </w:r>
      <w:r w:rsidRPr="002B29AA">
        <w:rPr>
          <w:rFonts w:ascii="標楷體" w:eastAsia="標楷體" w:hAnsi="標楷體" w:hint="eastAsia"/>
          <w:color w:val="000000" w:themeColor="text1"/>
          <w:kern w:val="0"/>
        </w:rPr>
        <w:t>。市政府自89年規劃辦理污</w:t>
      </w:r>
      <w:r>
        <w:rPr>
          <w:rFonts w:ascii="標楷體" w:eastAsia="標楷體" w:hAnsi="標楷體" w:hint="eastAsia"/>
          <w:color w:val="000000" w:themeColor="text1"/>
          <w:kern w:val="0"/>
        </w:rPr>
        <w:t>水</w:t>
      </w:r>
      <w:r w:rsidRPr="002B29AA">
        <w:rPr>
          <w:rFonts w:ascii="標楷體" w:eastAsia="標楷體" w:hAnsi="標楷體" w:hint="eastAsia"/>
          <w:color w:val="000000" w:themeColor="text1"/>
          <w:kern w:val="0"/>
        </w:rPr>
        <w:t>下水道建設計畫，計畫內容主要區分北港、南河 2大系統，該計畫期程分為5期</w:t>
      </w:r>
      <w:r>
        <w:rPr>
          <w:rFonts w:ascii="標楷體" w:eastAsia="標楷體" w:hAnsi="標楷體" w:hint="eastAsia"/>
          <w:color w:val="000000" w:themeColor="text1"/>
          <w:kern w:val="0"/>
        </w:rPr>
        <w:t>（</w:t>
      </w:r>
      <w:r w:rsidRPr="002B29AA">
        <w:rPr>
          <w:rFonts w:ascii="標楷體" w:eastAsia="標楷體" w:hAnsi="標楷體"/>
          <w:color w:val="000000" w:themeColor="text1"/>
          <w:kern w:val="0"/>
        </w:rPr>
        <w:t>89至120年</w:t>
      </w:r>
      <w:r>
        <w:rPr>
          <w:rFonts w:ascii="標楷體" w:eastAsia="標楷體" w:hAnsi="標楷體" w:hint="eastAsia"/>
          <w:color w:val="000000" w:themeColor="text1"/>
          <w:kern w:val="0"/>
        </w:rPr>
        <w:t>）</w:t>
      </w:r>
      <w:r w:rsidRPr="002B29AA">
        <w:rPr>
          <w:rFonts w:ascii="標楷體" w:eastAsia="標楷體" w:hAnsi="標楷體" w:hint="eastAsia"/>
          <w:color w:val="000000" w:themeColor="text1"/>
          <w:kern w:val="0"/>
        </w:rPr>
        <w:t>實施，依序為第1期實施計畫執行期程自</w:t>
      </w:r>
      <w:r w:rsidRPr="002B29AA">
        <w:rPr>
          <w:rFonts w:ascii="標楷體" w:eastAsia="標楷體" w:hAnsi="標楷體"/>
          <w:color w:val="000000" w:themeColor="text1"/>
          <w:kern w:val="0"/>
        </w:rPr>
        <w:t>89至97年</w:t>
      </w:r>
      <w:r w:rsidRPr="002B29AA">
        <w:rPr>
          <w:rFonts w:ascii="標楷體" w:eastAsia="標楷體" w:hAnsi="標楷體" w:hint="eastAsia"/>
          <w:color w:val="000000" w:themeColor="text1"/>
          <w:kern w:val="0"/>
        </w:rPr>
        <w:t>止、第</w:t>
      </w:r>
      <w:r w:rsidRPr="002B29AA">
        <w:rPr>
          <w:rFonts w:ascii="標楷體" w:eastAsia="標楷體" w:hAnsi="標楷體"/>
          <w:color w:val="000000" w:themeColor="text1"/>
          <w:kern w:val="0"/>
        </w:rPr>
        <w:t>2</w:t>
      </w:r>
      <w:r w:rsidRPr="002B29AA">
        <w:rPr>
          <w:rFonts w:ascii="標楷體" w:eastAsia="標楷體" w:hAnsi="標楷體" w:hint="eastAsia"/>
          <w:color w:val="000000" w:themeColor="text1"/>
          <w:kern w:val="0"/>
        </w:rPr>
        <w:t>期實施計畫執行期程自</w:t>
      </w:r>
      <w:r w:rsidRPr="002B29AA">
        <w:rPr>
          <w:rFonts w:ascii="標楷體" w:eastAsia="標楷體" w:hAnsi="標楷體"/>
          <w:color w:val="000000" w:themeColor="text1"/>
          <w:kern w:val="0"/>
        </w:rPr>
        <w:t>98至103年</w:t>
      </w:r>
      <w:r w:rsidRPr="002B29AA">
        <w:rPr>
          <w:rFonts w:ascii="標楷體" w:eastAsia="標楷體" w:hAnsi="標楷體" w:hint="eastAsia"/>
          <w:color w:val="000000" w:themeColor="text1"/>
          <w:kern w:val="0"/>
        </w:rPr>
        <w:t>止、第</w:t>
      </w:r>
      <w:r w:rsidRPr="002B29AA">
        <w:rPr>
          <w:rFonts w:ascii="標楷體" w:eastAsia="標楷體" w:hAnsi="標楷體"/>
          <w:color w:val="000000" w:themeColor="text1"/>
          <w:kern w:val="0"/>
        </w:rPr>
        <w:t>3</w:t>
      </w:r>
      <w:r w:rsidRPr="002B29AA">
        <w:rPr>
          <w:rFonts w:ascii="標楷體" w:eastAsia="標楷體" w:hAnsi="標楷體" w:hint="eastAsia"/>
          <w:color w:val="000000" w:themeColor="text1"/>
          <w:kern w:val="0"/>
        </w:rPr>
        <w:t>期實施計畫執行期程自</w:t>
      </w:r>
      <w:r w:rsidRPr="002B29AA">
        <w:rPr>
          <w:rFonts w:ascii="標楷體" w:eastAsia="標楷體" w:hAnsi="標楷體"/>
          <w:color w:val="000000" w:themeColor="text1"/>
          <w:kern w:val="0"/>
        </w:rPr>
        <w:t>104至</w:t>
      </w:r>
      <w:r w:rsidRPr="00D0303D">
        <w:rPr>
          <w:rFonts w:ascii="標楷體" w:eastAsia="標楷體" w:hAnsi="標楷體"/>
          <w:color w:val="000000" w:themeColor="text1"/>
          <w:kern w:val="0"/>
          <w:szCs w:val="20"/>
        </w:rPr>
        <w:t>109</w:t>
      </w:r>
      <w:r w:rsidRPr="002B29AA">
        <w:rPr>
          <w:rFonts w:ascii="標楷體" w:eastAsia="標楷體" w:hAnsi="標楷體"/>
          <w:color w:val="000000" w:themeColor="text1"/>
          <w:kern w:val="0"/>
        </w:rPr>
        <w:t>年</w:t>
      </w:r>
      <w:r w:rsidRPr="002B29AA">
        <w:rPr>
          <w:rFonts w:ascii="標楷體" w:eastAsia="標楷體" w:hAnsi="標楷體" w:hint="eastAsia"/>
          <w:color w:val="000000" w:themeColor="text1"/>
          <w:kern w:val="0"/>
        </w:rPr>
        <w:t>止…</w:t>
      </w:r>
      <w:proofErr w:type="gramStart"/>
      <w:r w:rsidRPr="002B29AA">
        <w:rPr>
          <w:rFonts w:ascii="標楷體" w:eastAsia="標楷體" w:hAnsi="標楷體" w:hint="eastAsia"/>
          <w:color w:val="000000" w:themeColor="text1"/>
          <w:kern w:val="0"/>
        </w:rPr>
        <w:t>…</w:t>
      </w:r>
      <w:proofErr w:type="gramEnd"/>
      <w:r w:rsidRPr="002B29AA">
        <w:rPr>
          <w:rFonts w:ascii="標楷體" w:eastAsia="標楷體" w:hAnsi="標楷體" w:hint="eastAsia"/>
          <w:color w:val="000000" w:themeColor="text1"/>
          <w:kern w:val="0"/>
        </w:rPr>
        <w:t>等，</w:t>
      </w:r>
      <w:r>
        <w:rPr>
          <w:rFonts w:ascii="標楷體" w:eastAsia="標楷體" w:hAnsi="標楷體" w:hint="eastAsia"/>
          <w:color w:val="000000" w:themeColor="text1"/>
          <w:kern w:val="0"/>
        </w:rPr>
        <w:t>該府分期分區</w:t>
      </w:r>
      <w:r w:rsidRPr="002B29AA">
        <w:rPr>
          <w:rFonts w:ascii="標楷體" w:eastAsia="標楷體" w:hAnsi="標楷體" w:hint="eastAsia"/>
          <w:color w:val="000000" w:themeColor="text1"/>
          <w:kern w:val="0"/>
        </w:rPr>
        <w:t>完成主次幹管、</w:t>
      </w:r>
      <w:proofErr w:type="gramStart"/>
      <w:r w:rsidRPr="002B29AA">
        <w:rPr>
          <w:rFonts w:ascii="標楷體" w:eastAsia="標楷體" w:hAnsi="標楷體" w:hint="eastAsia"/>
          <w:color w:val="000000" w:themeColor="text1"/>
          <w:kern w:val="0"/>
        </w:rPr>
        <w:t>分支管網</w:t>
      </w:r>
      <w:r>
        <w:rPr>
          <w:rFonts w:ascii="標楷體" w:eastAsia="標楷體" w:hAnsi="標楷體" w:hint="eastAsia"/>
          <w:color w:val="000000" w:themeColor="text1"/>
          <w:kern w:val="0"/>
        </w:rPr>
        <w:t>及</w:t>
      </w:r>
      <w:proofErr w:type="gramEnd"/>
      <w:r w:rsidRPr="002B29AA">
        <w:rPr>
          <w:rFonts w:ascii="標楷體" w:eastAsia="標楷體" w:hAnsi="標楷體" w:hint="eastAsia"/>
          <w:color w:val="000000" w:themeColor="text1"/>
          <w:kern w:val="0"/>
        </w:rPr>
        <w:t>用戶接管工程。</w:t>
      </w:r>
      <w:proofErr w:type="gramStart"/>
      <w:r w:rsidRPr="002B29AA">
        <w:rPr>
          <w:rFonts w:ascii="標楷體" w:eastAsia="標楷體" w:hAnsi="標楷體" w:hint="eastAsia"/>
          <w:color w:val="000000" w:themeColor="text1"/>
          <w:kern w:val="0"/>
        </w:rPr>
        <w:t>嗣</w:t>
      </w:r>
      <w:proofErr w:type="gramEnd"/>
      <w:r w:rsidRPr="002B29AA">
        <w:rPr>
          <w:rFonts w:ascii="標楷體" w:eastAsia="標楷體" w:hAnsi="標楷體" w:hint="eastAsia"/>
          <w:color w:val="000000" w:themeColor="text1"/>
          <w:kern w:val="0"/>
        </w:rPr>
        <w:t>經抽查發現，其中第</w:t>
      </w:r>
      <w:r w:rsidRPr="002B29AA">
        <w:rPr>
          <w:rFonts w:ascii="標楷體" w:eastAsia="標楷體" w:hAnsi="標楷體"/>
          <w:color w:val="000000" w:themeColor="text1"/>
          <w:kern w:val="0"/>
        </w:rPr>
        <w:t>2</w:t>
      </w:r>
      <w:r w:rsidRPr="002B29AA">
        <w:rPr>
          <w:rFonts w:ascii="標楷體" w:eastAsia="標楷體" w:hAnsi="標楷體" w:hint="eastAsia"/>
          <w:color w:val="000000" w:themeColor="text1"/>
          <w:kern w:val="0"/>
        </w:rPr>
        <w:t>期實施計畫包含完成北</w:t>
      </w:r>
      <w:r>
        <w:rPr>
          <w:rFonts w:ascii="標楷體" w:eastAsia="標楷體" w:hAnsi="標楷體" w:hint="eastAsia"/>
          <w:color w:val="000000" w:themeColor="text1"/>
          <w:kern w:val="0"/>
        </w:rPr>
        <w:t>港</w:t>
      </w:r>
      <w:r w:rsidRPr="002B29AA">
        <w:rPr>
          <w:rFonts w:ascii="標楷體" w:eastAsia="標楷體" w:hAnsi="標楷體" w:hint="eastAsia"/>
          <w:color w:val="000000" w:themeColor="text1"/>
          <w:kern w:val="0"/>
        </w:rPr>
        <w:t>第</w:t>
      </w:r>
      <w:r w:rsidRPr="002B29AA">
        <w:rPr>
          <w:rFonts w:ascii="標楷體" w:eastAsia="標楷體" w:hAnsi="標楷體"/>
          <w:color w:val="000000" w:themeColor="text1"/>
          <w:kern w:val="0"/>
        </w:rPr>
        <w:t>1</w:t>
      </w:r>
      <w:r w:rsidRPr="002B29AA">
        <w:rPr>
          <w:rFonts w:ascii="標楷體" w:eastAsia="標楷體" w:hAnsi="標楷體" w:hint="eastAsia"/>
          <w:color w:val="000000" w:themeColor="text1"/>
          <w:kern w:val="0"/>
        </w:rPr>
        <w:t>標至第8標、南河第</w:t>
      </w:r>
      <w:r w:rsidRPr="002B29AA">
        <w:rPr>
          <w:rFonts w:ascii="標楷體" w:eastAsia="標楷體" w:hAnsi="標楷體"/>
          <w:color w:val="000000" w:themeColor="text1"/>
          <w:kern w:val="0"/>
        </w:rPr>
        <w:t>1</w:t>
      </w:r>
      <w:r w:rsidRPr="002B29AA">
        <w:rPr>
          <w:rFonts w:ascii="標楷體" w:eastAsia="標楷體" w:hAnsi="標楷體" w:hint="eastAsia"/>
          <w:color w:val="000000" w:themeColor="text1"/>
          <w:kern w:val="0"/>
        </w:rPr>
        <w:t>標至第7標等15案主次幹管</w:t>
      </w:r>
      <w:r>
        <w:rPr>
          <w:rFonts w:ascii="標楷體" w:eastAsia="標楷體" w:hAnsi="標楷體" w:hint="eastAsia"/>
          <w:color w:val="000000" w:themeColor="text1"/>
          <w:kern w:val="0"/>
        </w:rPr>
        <w:t>、</w:t>
      </w:r>
      <w:proofErr w:type="gramStart"/>
      <w:r w:rsidRPr="002B29AA">
        <w:rPr>
          <w:rFonts w:ascii="標楷體" w:eastAsia="標楷體" w:hAnsi="標楷體" w:hint="eastAsia"/>
          <w:color w:val="000000" w:themeColor="text1"/>
          <w:kern w:val="0"/>
        </w:rPr>
        <w:t>分支管網</w:t>
      </w:r>
      <w:proofErr w:type="gramEnd"/>
      <w:r>
        <w:rPr>
          <w:rFonts w:ascii="標楷體" w:eastAsia="標楷體" w:hAnsi="標楷體" w:hint="eastAsia"/>
          <w:color w:val="000000" w:themeColor="text1"/>
          <w:kern w:val="0"/>
        </w:rPr>
        <w:t>、用戶接管</w:t>
      </w:r>
      <w:r w:rsidRPr="002B29AA">
        <w:rPr>
          <w:rFonts w:ascii="標楷體" w:eastAsia="標楷體" w:hAnsi="標楷體" w:hint="eastAsia"/>
          <w:color w:val="000000" w:themeColor="text1"/>
          <w:kern w:val="0"/>
        </w:rPr>
        <w:t>工程，惟實際執行結果，核有北港第3標至第8標及南河第4標至第7標，或因延宕發包、或因未辦妥開工前置作業</w:t>
      </w:r>
      <w:proofErr w:type="gramStart"/>
      <w:r>
        <w:rPr>
          <w:rFonts w:ascii="標楷體" w:eastAsia="標楷體" w:hAnsi="標楷體" w:hint="eastAsia"/>
          <w:color w:val="000000" w:themeColor="text1"/>
          <w:kern w:val="0"/>
        </w:rPr>
        <w:t>（</w:t>
      </w:r>
      <w:proofErr w:type="gramEnd"/>
      <w:r w:rsidRPr="002B29AA">
        <w:rPr>
          <w:rFonts w:ascii="標楷體" w:eastAsia="標楷體" w:hAnsi="標楷體" w:hint="eastAsia"/>
          <w:color w:val="000000" w:themeColor="text1"/>
          <w:kern w:val="0"/>
        </w:rPr>
        <w:t>諸如：施工期間交通維持書、地下管線遷移…</w:t>
      </w:r>
      <w:proofErr w:type="gramStart"/>
      <w:r w:rsidRPr="002B29AA">
        <w:rPr>
          <w:rFonts w:ascii="標楷體" w:eastAsia="標楷體" w:hAnsi="標楷體" w:hint="eastAsia"/>
          <w:color w:val="000000" w:themeColor="text1"/>
          <w:kern w:val="0"/>
        </w:rPr>
        <w:t>…</w:t>
      </w:r>
      <w:proofErr w:type="gramEnd"/>
      <w:r w:rsidRPr="002B29AA">
        <w:rPr>
          <w:rFonts w:ascii="標楷體" w:eastAsia="標楷體" w:hAnsi="標楷體" w:hint="eastAsia"/>
          <w:color w:val="000000" w:themeColor="text1"/>
          <w:kern w:val="0"/>
        </w:rPr>
        <w:t>等</w:t>
      </w:r>
      <w:proofErr w:type="gramStart"/>
      <w:r>
        <w:rPr>
          <w:rFonts w:ascii="標楷體" w:eastAsia="標楷體" w:hAnsi="標楷體" w:hint="eastAsia"/>
          <w:color w:val="000000" w:themeColor="text1"/>
          <w:kern w:val="0"/>
        </w:rPr>
        <w:t>）</w:t>
      </w:r>
      <w:proofErr w:type="gramEnd"/>
      <w:r w:rsidRPr="002B29AA">
        <w:rPr>
          <w:rFonts w:ascii="標楷體" w:eastAsia="標楷體" w:hAnsi="標楷體" w:hint="eastAsia"/>
          <w:color w:val="000000" w:themeColor="text1"/>
          <w:kern w:val="0"/>
        </w:rPr>
        <w:t>未如預期執行完成，致延續至第</w:t>
      </w:r>
      <w:r w:rsidRPr="002B29AA">
        <w:rPr>
          <w:rFonts w:ascii="標楷體" w:eastAsia="標楷體" w:hAnsi="標楷體"/>
          <w:color w:val="000000" w:themeColor="text1"/>
          <w:kern w:val="0"/>
        </w:rPr>
        <w:t>3</w:t>
      </w:r>
      <w:r w:rsidRPr="002B29AA">
        <w:rPr>
          <w:rFonts w:ascii="標楷體" w:eastAsia="標楷體" w:hAnsi="標楷體" w:hint="eastAsia"/>
          <w:color w:val="000000" w:themeColor="text1"/>
          <w:kern w:val="0"/>
        </w:rPr>
        <w:t>期實施計畫執行。又市政府未</w:t>
      </w:r>
      <w:r>
        <w:rPr>
          <w:rFonts w:ascii="標楷體" w:eastAsia="標楷體" w:hAnsi="標楷體" w:hint="eastAsia"/>
          <w:color w:val="000000" w:themeColor="text1"/>
          <w:kern w:val="0"/>
        </w:rPr>
        <w:t>考量</w:t>
      </w:r>
      <w:r w:rsidRPr="002B29AA">
        <w:rPr>
          <w:rFonts w:ascii="標楷體" w:eastAsia="標楷體" w:hAnsi="標楷體" w:hint="eastAsia"/>
          <w:color w:val="000000" w:themeColor="text1"/>
          <w:kern w:val="0"/>
        </w:rPr>
        <w:t>各標工程施作先後之關聯性，並適時調整分標執行內容及發包方式，在主次幹管及</w:t>
      </w:r>
      <w:proofErr w:type="gramStart"/>
      <w:r w:rsidRPr="002B29AA">
        <w:rPr>
          <w:rFonts w:ascii="標楷體" w:eastAsia="標楷體" w:hAnsi="標楷體" w:hint="eastAsia"/>
          <w:color w:val="000000" w:themeColor="text1"/>
          <w:kern w:val="0"/>
        </w:rPr>
        <w:t>分支管網未完</w:t>
      </w:r>
      <w:proofErr w:type="gramEnd"/>
      <w:r w:rsidRPr="002B29AA">
        <w:rPr>
          <w:rFonts w:ascii="標楷體" w:eastAsia="標楷體" w:hAnsi="標楷體" w:hint="eastAsia"/>
          <w:color w:val="000000" w:themeColor="text1"/>
          <w:kern w:val="0"/>
        </w:rPr>
        <w:t>成情況下，即因後續用戶接管無法</w:t>
      </w:r>
      <w:r>
        <w:rPr>
          <w:rFonts w:ascii="標楷體" w:eastAsia="標楷體" w:hAnsi="標楷體" w:hint="eastAsia"/>
          <w:color w:val="000000" w:themeColor="text1"/>
          <w:kern w:val="0"/>
        </w:rPr>
        <w:t>全面</w:t>
      </w:r>
      <w:r w:rsidRPr="002B29AA">
        <w:rPr>
          <w:rFonts w:ascii="標楷體" w:eastAsia="標楷體" w:hAnsi="標楷體" w:hint="eastAsia"/>
          <w:color w:val="000000" w:themeColor="text1"/>
          <w:kern w:val="0"/>
        </w:rPr>
        <w:t>接續施作，第</w:t>
      </w:r>
      <w:r w:rsidRPr="002B29AA">
        <w:rPr>
          <w:rFonts w:ascii="標楷體" w:eastAsia="標楷體" w:hAnsi="標楷體"/>
          <w:color w:val="000000" w:themeColor="text1"/>
          <w:kern w:val="0"/>
        </w:rPr>
        <w:t>3</w:t>
      </w:r>
      <w:r w:rsidRPr="002B29AA">
        <w:rPr>
          <w:rFonts w:ascii="標楷體" w:eastAsia="標楷體" w:hAnsi="標楷體" w:hint="eastAsia"/>
          <w:color w:val="000000" w:themeColor="text1"/>
          <w:kern w:val="0"/>
        </w:rPr>
        <w:t>期實施計畫實際執行結果，僅完成上述北港第3標至第8標及南河第4標至第7標主次幹管及</w:t>
      </w:r>
      <w:proofErr w:type="gramStart"/>
      <w:r w:rsidRPr="002B29AA">
        <w:rPr>
          <w:rFonts w:ascii="標楷體" w:eastAsia="標楷體" w:hAnsi="標楷體" w:hint="eastAsia"/>
          <w:color w:val="000000" w:themeColor="text1"/>
          <w:kern w:val="0"/>
        </w:rPr>
        <w:t>分支管網</w:t>
      </w:r>
      <w:proofErr w:type="gramEnd"/>
      <w:r w:rsidRPr="002B29AA">
        <w:rPr>
          <w:rFonts w:ascii="標楷體" w:eastAsia="標楷體" w:hAnsi="標楷體" w:hint="eastAsia"/>
          <w:color w:val="000000" w:themeColor="text1"/>
          <w:kern w:val="0"/>
        </w:rPr>
        <w:t>，污下水道建設計畫整體執行進度未如預期</w:t>
      </w:r>
      <w:r>
        <w:rPr>
          <w:rFonts w:ascii="標楷體" w:eastAsia="標楷體" w:hAnsi="標楷體" w:hint="eastAsia"/>
          <w:color w:val="000000" w:themeColor="text1"/>
          <w:kern w:val="0"/>
        </w:rPr>
        <w:t>，</w:t>
      </w:r>
      <w:r w:rsidRPr="00054861">
        <w:rPr>
          <w:rFonts w:ascii="標楷體" w:eastAsia="標楷體" w:hAnsi="標楷體" w:hint="eastAsia"/>
          <w:color w:val="000000" w:themeColor="text1"/>
          <w:kern w:val="0"/>
        </w:rPr>
        <w:t>影響後續用戶接管，</w:t>
      </w:r>
      <w:r w:rsidRPr="002B29AA">
        <w:rPr>
          <w:rFonts w:ascii="標楷體" w:eastAsia="標楷體" w:hAnsi="標楷體" w:hint="eastAsia"/>
          <w:color w:val="000000" w:themeColor="text1"/>
          <w:kern w:val="0"/>
        </w:rPr>
        <w:t>經函請市政府通盤檢討，以提升污水系統處理效能。據復：已就開工前置作業</w:t>
      </w:r>
      <w:proofErr w:type="gramStart"/>
      <w:r w:rsidRPr="002B29AA">
        <w:rPr>
          <w:rFonts w:ascii="標楷體" w:eastAsia="標楷體" w:hAnsi="標楷體" w:hint="eastAsia"/>
          <w:color w:val="000000" w:themeColor="text1"/>
          <w:kern w:val="0"/>
        </w:rPr>
        <w:t>研訂精</w:t>
      </w:r>
      <w:proofErr w:type="gramEnd"/>
      <w:r w:rsidRPr="002B29AA">
        <w:rPr>
          <w:rFonts w:ascii="標楷體" w:eastAsia="標楷體" w:hAnsi="標楷體" w:hint="eastAsia"/>
          <w:color w:val="000000" w:themeColor="text1"/>
          <w:kern w:val="0"/>
        </w:rPr>
        <w:t>進措施，並注意各標工程施作先後之關聯性，適時調整分標執行內容及發包方式，加強管控執行進度。</w:t>
      </w:r>
    </w:p>
    <w:p w14:paraId="4F336A40" w14:textId="77777777" w:rsidR="00706E48" w:rsidRPr="002B29AA" w:rsidRDefault="00706E48" w:rsidP="00BD2951">
      <w:pPr>
        <w:tabs>
          <w:tab w:val="left" w:pos="180"/>
        </w:tabs>
        <w:snapToGrid w:val="0"/>
        <w:spacing w:beforeLines="15" w:before="76" w:line="480" w:lineRule="exact"/>
        <w:ind w:firstLineChars="100" w:firstLine="280"/>
        <w:jc w:val="both"/>
        <w:rPr>
          <w:rFonts w:ascii="標楷體" w:eastAsia="標楷體"/>
          <w:b/>
          <w:color w:val="000000" w:themeColor="text1"/>
          <w:kern w:val="0"/>
          <w:sz w:val="28"/>
          <w:szCs w:val="28"/>
        </w:rPr>
      </w:pPr>
      <w:r w:rsidRPr="002B29AA">
        <w:rPr>
          <w:rFonts w:ascii="標楷體" w:eastAsia="標楷體" w:hint="eastAsia"/>
          <w:b/>
          <w:color w:val="000000" w:themeColor="text1"/>
          <w:kern w:val="0"/>
          <w:sz w:val="28"/>
          <w:szCs w:val="28"/>
        </w:rPr>
        <w:t>（二）基隆市</w:t>
      </w:r>
      <w:r w:rsidRPr="002B29AA">
        <w:rPr>
          <w:rFonts w:ascii="標楷體" w:eastAsia="標楷體"/>
          <w:b/>
          <w:color w:val="000000" w:themeColor="text1"/>
          <w:kern w:val="0"/>
          <w:sz w:val="28"/>
          <w:szCs w:val="28"/>
        </w:rPr>
        <w:t>水資源回收中心</w:t>
      </w:r>
      <w:r w:rsidRPr="002B29AA">
        <w:rPr>
          <w:rFonts w:ascii="標楷體" w:eastAsia="標楷體" w:hint="eastAsia"/>
          <w:b/>
          <w:color w:val="000000" w:themeColor="text1"/>
          <w:kern w:val="0"/>
          <w:sz w:val="28"/>
          <w:szCs w:val="28"/>
        </w:rPr>
        <w:t>處理水量遠低於設計量，且時有進流水量驟增情事，建請</w:t>
      </w:r>
      <w:proofErr w:type="gramStart"/>
      <w:r w:rsidRPr="002B29AA">
        <w:rPr>
          <w:rFonts w:ascii="標楷體" w:eastAsia="標楷體" w:hint="eastAsia"/>
          <w:b/>
          <w:color w:val="000000" w:themeColor="text1"/>
          <w:kern w:val="0"/>
          <w:sz w:val="28"/>
          <w:szCs w:val="28"/>
        </w:rPr>
        <w:t>研</w:t>
      </w:r>
      <w:proofErr w:type="gramEnd"/>
      <w:r w:rsidRPr="002B29AA">
        <w:rPr>
          <w:rFonts w:ascii="標楷體" w:eastAsia="標楷體" w:hint="eastAsia"/>
          <w:b/>
          <w:color w:val="000000" w:themeColor="text1"/>
          <w:kern w:val="0"/>
          <w:sz w:val="28"/>
          <w:szCs w:val="28"/>
        </w:rPr>
        <w:t>議參考內政部</w:t>
      </w:r>
      <w:proofErr w:type="gramStart"/>
      <w:r w:rsidRPr="002B29AA">
        <w:rPr>
          <w:rFonts w:ascii="標楷體" w:eastAsia="標楷體" w:hint="eastAsia"/>
          <w:b/>
          <w:color w:val="000000" w:themeColor="text1"/>
          <w:kern w:val="0"/>
          <w:sz w:val="28"/>
          <w:szCs w:val="28"/>
        </w:rPr>
        <w:t>營建署低進</w:t>
      </w:r>
      <w:proofErr w:type="gramEnd"/>
      <w:r w:rsidRPr="002B29AA">
        <w:rPr>
          <w:rFonts w:ascii="標楷體" w:eastAsia="標楷體" w:hint="eastAsia"/>
          <w:b/>
          <w:color w:val="000000" w:themeColor="text1"/>
          <w:kern w:val="0"/>
          <w:sz w:val="28"/>
          <w:szCs w:val="28"/>
        </w:rPr>
        <w:t>流水量操作策略，及臺灣下水道協會建議之進流水管控方式，以提升污水處理效能。</w:t>
      </w:r>
    </w:p>
    <w:p w14:paraId="027FFA70" w14:textId="77777777" w:rsidR="00706E48" w:rsidRPr="00D0303D" w:rsidRDefault="00706E48" w:rsidP="00BD2951">
      <w:pPr>
        <w:pStyle w:val="aff0"/>
        <w:autoSpaceDE w:val="0"/>
        <w:snapToGrid w:val="0"/>
        <w:spacing w:line="470" w:lineRule="exact"/>
        <w:ind w:leftChars="0" w:left="0" w:firstLineChars="200" w:firstLine="472"/>
        <w:jc w:val="both"/>
        <w:rPr>
          <w:rFonts w:ascii="標楷體" w:eastAsia="標楷體" w:hAnsi="標楷體"/>
          <w:color w:val="000000" w:themeColor="text1"/>
          <w:spacing w:val="-2"/>
          <w:kern w:val="0"/>
        </w:rPr>
      </w:pPr>
      <w:bookmarkStart w:id="15" w:name="_Hlk106798109"/>
      <w:r w:rsidRPr="00D0303D">
        <w:rPr>
          <w:rFonts w:ascii="標楷體" w:eastAsia="標楷體" w:hAnsi="標楷體" w:hint="eastAsia"/>
          <w:color w:val="000000" w:themeColor="text1"/>
          <w:spacing w:val="-2"/>
          <w:kern w:val="0"/>
        </w:rPr>
        <w:t>公共污水處理廠建置目的，係配合污水管線之興建與用戶接管之完成，逐年將接管污水引至污水處理廠進行處理，其處理水量以</w:t>
      </w:r>
      <w:r w:rsidRPr="00D0303D">
        <w:rPr>
          <w:rFonts w:ascii="標楷體" w:eastAsia="標楷體" w:hAnsi="標楷體"/>
          <w:color w:val="000000" w:themeColor="text1"/>
          <w:spacing w:val="-2"/>
          <w:kern w:val="0"/>
        </w:rPr>
        <w:t>民眾家庭產生污水及工廠、餐廳等場所排出污水</w:t>
      </w:r>
      <w:r w:rsidRPr="00D0303D">
        <w:rPr>
          <w:rFonts w:ascii="標楷體" w:eastAsia="標楷體" w:hAnsi="標楷體" w:hint="eastAsia"/>
          <w:color w:val="000000" w:themeColor="text1"/>
          <w:spacing w:val="-2"/>
          <w:kern w:val="0"/>
        </w:rPr>
        <w:t>為主。經查，基隆市之污水處理廠計有和平島及六堵</w:t>
      </w:r>
      <w:r w:rsidRPr="00D0303D">
        <w:rPr>
          <w:rFonts w:ascii="標楷體" w:eastAsia="標楷體" w:hAnsi="標楷體"/>
          <w:color w:val="000000" w:themeColor="text1"/>
          <w:spacing w:val="-2"/>
          <w:kern w:val="0"/>
        </w:rPr>
        <w:t>水資源回收中心</w:t>
      </w:r>
      <w:r w:rsidRPr="00D0303D">
        <w:rPr>
          <w:rFonts w:ascii="標楷體" w:eastAsia="標楷體" w:hAnsi="標楷體" w:hint="eastAsia"/>
          <w:color w:val="000000" w:themeColor="text1"/>
          <w:spacing w:val="-2"/>
          <w:kern w:val="0"/>
        </w:rPr>
        <w:t>2處，其中</w:t>
      </w:r>
      <w:proofErr w:type="gramStart"/>
      <w:r w:rsidRPr="00D0303D">
        <w:rPr>
          <w:rFonts w:ascii="標楷體" w:eastAsia="標楷體" w:hAnsi="標楷體" w:hint="eastAsia"/>
          <w:color w:val="000000" w:themeColor="text1"/>
          <w:spacing w:val="-2"/>
          <w:kern w:val="0"/>
        </w:rPr>
        <w:t>和平島</w:t>
      </w:r>
      <w:r w:rsidRPr="00D0303D">
        <w:rPr>
          <w:rFonts w:ascii="標楷體" w:eastAsia="標楷體" w:hAnsi="標楷體"/>
          <w:color w:val="000000" w:themeColor="text1"/>
          <w:spacing w:val="-2"/>
          <w:kern w:val="0"/>
        </w:rPr>
        <w:t>水資源回收</w:t>
      </w:r>
      <w:proofErr w:type="gramEnd"/>
      <w:r w:rsidRPr="00D0303D">
        <w:rPr>
          <w:rFonts w:ascii="標楷體" w:eastAsia="標楷體" w:hAnsi="標楷體"/>
          <w:color w:val="000000" w:themeColor="text1"/>
          <w:spacing w:val="-2"/>
          <w:kern w:val="0"/>
        </w:rPr>
        <w:t>中心</w:t>
      </w:r>
      <w:r w:rsidRPr="00D0303D">
        <w:rPr>
          <w:rFonts w:ascii="標楷體" w:eastAsia="標楷體" w:hAnsi="標楷體" w:hint="eastAsia"/>
          <w:color w:val="000000" w:themeColor="text1"/>
          <w:spacing w:val="-2"/>
          <w:kern w:val="0"/>
        </w:rPr>
        <w:t>設計平均日處理量為</w:t>
      </w:r>
      <w:r w:rsidRPr="00D0303D">
        <w:rPr>
          <w:rFonts w:ascii="標楷體" w:eastAsia="標楷體" w:hAnsi="標楷體"/>
          <w:color w:val="000000" w:themeColor="text1"/>
          <w:spacing w:val="-2"/>
          <w:kern w:val="0"/>
        </w:rPr>
        <w:t>63,500CMD</w:t>
      </w:r>
      <w:r w:rsidRPr="00D0303D">
        <w:rPr>
          <w:rFonts w:ascii="標楷體" w:eastAsia="標楷體" w:hAnsi="標楷體" w:hint="eastAsia"/>
          <w:color w:val="000000" w:themeColor="text1"/>
          <w:spacing w:val="-2"/>
          <w:kern w:val="0"/>
        </w:rPr>
        <w:t>、六堵</w:t>
      </w:r>
      <w:r w:rsidRPr="00D0303D">
        <w:rPr>
          <w:rFonts w:ascii="標楷體" w:eastAsia="標楷體" w:hAnsi="標楷體"/>
          <w:color w:val="000000" w:themeColor="text1"/>
          <w:spacing w:val="-2"/>
          <w:kern w:val="0"/>
        </w:rPr>
        <w:t>水資源回收中心</w:t>
      </w:r>
      <w:r w:rsidRPr="00D0303D">
        <w:rPr>
          <w:rFonts w:ascii="標楷體" w:eastAsia="標楷體" w:hAnsi="標楷體" w:hint="eastAsia"/>
          <w:color w:val="000000" w:themeColor="text1"/>
          <w:spacing w:val="-2"/>
          <w:kern w:val="0"/>
        </w:rPr>
        <w:t>設計平均日處理量為</w:t>
      </w:r>
      <w:r w:rsidRPr="00D0303D">
        <w:rPr>
          <w:rFonts w:ascii="標楷體" w:eastAsia="標楷體" w:hAnsi="標楷體"/>
          <w:color w:val="000000" w:themeColor="text1"/>
          <w:spacing w:val="-2"/>
          <w:kern w:val="0"/>
        </w:rPr>
        <w:t>22,000CMD</w:t>
      </w:r>
      <w:r w:rsidRPr="00D0303D">
        <w:rPr>
          <w:rFonts w:ascii="標楷體" w:eastAsia="標楷體" w:hAnsi="標楷體" w:hint="eastAsia"/>
          <w:color w:val="000000" w:themeColor="text1"/>
          <w:spacing w:val="-2"/>
          <w:kern w:val="0"/>
        </w:rPr>
        <w:t>。惟據該等2廠</w:t>
      </w:r>
      <w:proofErr w:type="gramStart"/>
      <w:r w:rsidRPr="00D0303D">
        <w:rPr>
          <w:rFonts w:ascii="標楷體" w:eastAsia="標楷體" w:hAnsi="標楷體" w:hint="eastAsia"/>
          <w:color w:val="000000" w:themeColor="text1"/>
          <w:spacing w:val="-2"/>
          <w:kern w:val="0"/>
        </w:rPr>
        <w:t>1</w:t>
      </w:r>
      <w:r w:rsidRPr="00D0303D">
        <w:rPr>
          <w:rFonts w:ascii="標楷體" w:eastAsia="標楷體" w:hAnsi="標楷體"/>
          <w:color w:val="000000" w:themeColor="text1"/>
          <w:spacing w:val="-2"/>
          <w:kern w:val="0"/>
        </w:rPr>
        <w:t>10</w:t>
      </w:r>
      <w:proofErr w:type="gramEnd"/>
      <w:r w:rsidRPr="00D0303D">
        <w:rPr>
          <w:rFonts w:ascii="標楷體" w:eastAsia="標楷體" w:hAnsi="標楷體"/>
          <w:color w:val="000000" w:themeColor="text1"/>
          <w:spacing w:val="-2"/>
          <w:kern w:val="0"/>
        </w:rPr>
        <w:t>年</w:t>
      </w:r>
      <w:r w:rsidRPr="00D0303D">
        <w:rPr>
          <w:rFonts w:ascii="標楷體" w:eastAsia="標楷體" w:hAnsi="標楷體" w:hint="eastAsia"/>
          <w:color w:val="000000" w:themeColor="text1"/>
          <w:spacing w:val="-2"/>
          <w:kern w:val="0"/>
        </w:rPr>
        <w:t>度營運統計資料，</w:t>
      </w:r>
      <w:proofErr w:type="gramStart"/>
      <w:r w:rsidRPr="00D0303D">
        <w:rPr>
          <w:rFonts w:ascii="標楷體" w:eastAsia="標楷體" w:hAnsi="標楷體" w:hint="eastAsia"/>
          <w:color w:val="000000" w:themeColor="text1"/>
          <w:spacing w:val="-2"/>
          <w:kern w:val="0"/>
        </w:rPr>
        <w:t>和平島</w:t>
      </w:r>
      <w:r w:rsidRPr="00D0303D">
        <w:rPr>
          <w:rFonts w:ascii="標楷體" w:eastAsia="標楷體" w:hAnsi="標楷體"/>
          <w:color w:val="000000" w:themeColor="text1"/>
          <w:spacing w:val="-2"/>
          <w:kern w:val="0"/>
        </w:rPr>
        <w:t>水資源回收</w:t>
      </w:r>
      <w:proofErr w:type="gramEnd"/>
      <w:r w:rsidRPr="00D0303D">
        <w:rPr>
          <w:rFonts w:ascii="標楷體" w:eastAsia="標楷體" w:hAnsi="標楷體"/>
          <w:color w:val="000000" w:themeColor="text1"/>
          <w:spacing w:val="-2"/>
          <w:kern w:val="0"/>
        </w:rPr>
        <w:t>中心</w:t>
      </w:r>
      <w:r w:rsidRPr="00D0303D">
        <w:rPr>
          <w:rFonts w:ascii="標楷體" w:eastAsia="標楷體" w:hAnsi="標楷體" w:hint="eastAsia"/>
          <w:color w:val="000000" w:themeColor="text1"/>
          <w:spacing w:val="-2"/>
          <w:kern w:val="0"/>
        </w:rPr>
        <w:t>實際日污水處理量10</w:t>
      </w:r>
      <w:r w:rsidRPr="00D0303D">
        <w:rPr>
          <w:rFonts w:ascii="標楷體" w:eastAsia="標楷體" w:hAnsi="標楷體"/>
          <w:color w:val="000000" w:themeColor="text1"/>
          <w:spacing w:val="-2"/>
          <w:kern w:val="0"/>
        </w:rPr>
        <w:t>,379CMD</w:t>
      </w:r>
      <w:r w:rsidRPr="00D0303D">
        <w:rPr>
          <w:rFonts w:ascii="標楷體" w:eastAsia="標楷體" w:hAnsi="標楷體" w:hint="eastAsia"/>
          <w:color w:val="000000" w:themeColor="text1"/>
          <w:spacing w:val="-2"/>
          <w:kern w:val="0"/>
        </w:rPr>
        <w:t>、六堵</w:t>
      </w:r>
      <w:r w:rsidRPr="00D0303D">
        <w:rPr>
          <w:rFonts w:ascii="標楷體" w:eastAsia="標楷體" w:hAnsi="標楷體"/>
          <w:color w:val="000000" w:themeColor="text1"/>
          <w:spacing w:val="-2"/>
          <w:kern w:val="0"/>
        </w:rPr>
        <w:t>水資源回收中心</w:t>
      </w:r>
      <w:r w:rsidRPr="00D0303D">
        <w:rPr>
          <w:rFonts w:ascii="標楷體" w:eastAsia="標楷體" w:hAnsi="標楷體" w:hint="eastAsia"/>
          <w:color w:val="000000" w:themeColor="text1"/>
          <w:spacing w:val="-2"/>
          <w:kern w:val="0"/>
        </w:rPr>
        <w:t>實際日污水處理量</w:t>
      </w:r>
      <w:r w:rsidRPr="00D0303D">
        <w:rPr>
          <w:rFonts w:ascii="標楷體" w:eastAsia="標楷體" w:hAnsi="標楷體"/>
          <w:color w:val="000000" w:themeColor="text1"/>
          <w:spacing w:val="-2"/>
          <w:kern w:val="0"/>
        </w:rPr>
        <w:t>2,849CMD</w:t>
      </w:r>
      <w:r w:rsidRPr="00D0303D">
        <w:rPr>
          <w:rFonts w:ascii="標楷體" w:eastAsia="標楷體" w:hAnsi="標楷體" w:hint="eastAsia"/>
          <w:color w:val="000000" w:themeColor="text1"/>
          <w:spacing w:val="-2"/>
          <w:kern w:val="0"/>
        </w:rPr>
        <w:t>，各僅達設計流水量</w:t>
      </w:r>
      <w:r w:rsidRPr="00D0303D">
        <w:rPr>
          <w:rFonts w:ascii="標楷體" w:eastAsia="標楷體" w:hAnsi="標楷體"/>
          <w:color w:val="000000" w:themeColor="text1"/>
          <w:spacing w:val="-2"/>
          <w:kern w:val="0"/>
        </w:rPr>
        <w:t>16.34</w:t>
      </w:r>
      <w:r w:rsidRPr="00D0303D">
        <w:rPr>
          <w:rFonts w:ascii="標楷體" w:eastAsia="標楷體" w:hAnsi="標楷體" w:hint="eastAsia"/>
          <w:color w:val="000000" w:themeColor="text1"/>
          <w:spacing w:val="-2"/>
          <w:kern w:val="0"/>
        </w:rPr>
        <w:t>％、12.95％不等，顯示該2處理廠進流水量與設計之目標值差異大，有</w:t>
      </w:r>
      <w:proofErr w:type="gramStart"/>
      <w:r w:rsidRPr="00D0303D">
        <w:rPr>
          <w:rFonts w:ascii="標楷體" w:eastAsia="標楷體" w:hAnsi="標楷體" w:hint="eastAsia"/>
          <w:color w:val="000000" w:themeColor="text1"/>
          <w:spacing w:val="-2"/>
          <w:kern w:val="0"/>
        </w:rPr>
        <w:t>鑑</w:t>
      </w:r>
      <w:proofErr w:type="gramEnd"/>
      <w:r w:rsidRPr="00D0303D">
        <w:rPr>
          <w:rFonts w:ascii="標楷體" w:eastAsia="標楷體" w:hAnsi="標楷體" w:hint="eastAsia"/>
          <w:color w:val="000000" w:themeColor="text1"/>
          <w:spacing w:val="-2"/>
          <w:kern w:val="0"/>
        </w:rPr>
        <w:t>於內政部營建署於107年5月15日</w:t>
      </w:r>
      <w:proofErr w:type="gramStart"/>
      <w:r w:rsidRPr="00D0303D">
        <w:rPr>
          <w:rFonts w:ascii="標楷體" w:eastAsia="標楷體" w:hAnsi="標楷體" w:hint="eastAsia"/>
          <w:color w:val="000000" w:themeColor="text1"/>
          <w:spacing w:val="-2"/>
          <w:kern w:val="0"/>
        </w:rPr>
        <w:t>訂定低進</w:t>
      </w:r>
      <w:proofErr w:type="gramEnd"/>
      <w:r w:rsidRPr="00D0303D">
        <w:rPr>
          <w:rFonts w:ascii="標楷體" w:eastAsia="標楷體" w:hAnsi="標楷體" w:hint="eastAsia"/>
          <w:color w:val="000000" w:themeColor="text1"/>
          <w:spacing w:val="-2"/>
          <w:kern w:val="0"/>
        </w:rPr>
        <w:t>流水量操作策略，包括：增設處理水回用管線及設備、</w:t>
      </w:r>
      <w:r>
        <w:rPr>
          <w:rFonts w:ascii="標楷體" w:eastAsia="標楷體" w:hAnsi="標楷體" w:hint="eastAsia"/>
          <w:color w:val="000000" w:themeColor="text1"/>
          <w:spacing w:val="-2"/>
          <w:kern w:val="0"/>
        </w:rPr>
        <w:t>活</w:t>
      </w:r>
      <w:r w:rsidRPr="00D0303D">
        <w:rPr>
          <w:rFonts w:ascii="標楷體" w:eastAsia="標楷體" w:hAnsi="標楷體" w:hint="eastAsia"/>
          <w:color w:val="000000" w:themeColor="text1"/>
          <w:spacing w:val="-2"/>
          <w:kern w:val="0"/>
        </w:rPr>
        <w:t>性污泥曝氣</w:t>
      </w:r>
      <w:proofErr w:type="gramStart"/>
      <w:r w:rsidRPr="00D0303D">
        <w:rPr>
          <w:rFonts w:ascii="標楷體" w:eastAsia="標楷體" w:hAnsi="標楷體" w:hint="eastAsia"/>
          <w:color w:val="000000" w:themeColor="text1"/>
          <w:spacing w:val="-2"/>
          <w:kern w:val="0"/>
        </w:rPr>
        <w:t>槽分槽</w:t>
      </w:r>
      <w:proofErr w:type="gramEnd"/>
      <w:r w:rsidRPr="00D0303D">
        <w:rPr>
          <w:rFonts w:ascii="標楷體" w:eastAsia="標楷體" w:hAnsi="標楷體" w:hint="eastAsia"/>
          <w:color w:val="000000" w:themeColor="text1"/>
          <w:spacing w:val="-2"/>
          <w:kern w:val="0"/>
        </w:rPr>
        <w:t>設計、沉澱處理考量</w:t>
      </w:r>
      <w:proofErr w:type="gramStart"/>
      <w:r w:rsidRPr="00D0303D">
        <w:rPr>
          <w:rFonts w:ascii="標楷體" w:eastAsia="標楷體" w:hAnsi="標楷體" w:hint="eastAsia"/>
          <w:color w:val="000000" w:themeColor="text1"/>
          <w:spacing w:val="-2"/>
          <w:kern w:val="0"/>
        </w:rPr>
        <w:t>採</w:t>
      </w:r>
      <w:proofErr w:type="gramEnd"/>
      <w:r w:rsidRPr="00D0303D">
        <w:rPr>
          <w:rFonts w:ascii="標楷體" w:eastAsia="標楷體" w:hAnsi="標楷體" w:hint="eastAsia"/>
          <w:color w:val="000000" w:themeColor="text1"/>
          <w:spacing w:val="-2"/>
          <w:kern w:val="0"/>
        </w:rPr>
        <w:t>臨時性加藥…</w:t>
      </w:r>
      <w:proofErr w:type="gramStart"/>
      <w:r w:rsidRPr="00D0303D">
        <w:rPr>
          <w:rFonts w:ascii="標楷體" w:eastAsia="標楷體" w:hAnsi="標楷體" w:hint="eastAsia"/>
          <w:color w:val="000000" w:themeColor="text1"/>
          <w:spacing w:val="-2"/>
          <w:kern w:val="0"/>
        </w:rPr>
        <w:t>…</w:t>
      </w:r>
      <w:proofErr w:type="gramEnd"/>
      <w:r w:rsidRPr="00D0303D">
        <w:rPr>
          <w:rFonts w:ascii="標楷體" w:eastAsia="標楷體" w:hAnsi="標楷體" w:hint="eastAsia"/>
          <w:color w:val="000000" w:themeColor="text1"/>
          <w:spacing w:val="-2"/>
          <w:kern w:val="0"/>
        </w:rPr>
        <w:t>等，有待</w:t>
      </w:r>
      <w:proofErr w:type="gramStart"/>
      <w:r w:rsidRPr="00D0303D">
        <w:rPr>
          <w:rFonts w:ascii="標楷體" w:eastAsia="標楷體" w:hAnsi="標楷體" w:hint="eastAsia"/>
          <w:color w:val="000000" w:themeColor="text1"/>
          <w:spacing w:val="-2"/>
          <w:kern w:val="0"/>
        </w:rPr>
        <w:t>研</w:t>
      </w:r>
      <w:proofErr w:type="gramEnd"/>
      <w:r w:rsidRPr="00D0303D">
        <w:rPr>
          <w:rFonts w:ascii="標楷體" w:eastAsia="標楷體" w:hAnsi="標楷體" w:hint="eastAsia"/>
          <w:color w:val="000000" w:themeColor="text1"/>
          <w:spacing w:val="-2"/>
          <w:kern w:val="0"/>
        </w:rPr>
        <w:t>議參考，以作為後續污水處理廠操作之參考；</w:t>
      </w:r>
      <w:proofErr w:type="gramStart"/>
      <w:r w:rsidRPr="00D0303D">
        <w:rPr>
          <w:rFonts w:ascii="標楷體" w:eastAsia="標楷體" w:hAnsi="標楷體" w:hint="eastAsia"/>
          <w:color w:val="000000" w:themeColor="text1"/>
          <w:spacing w:val="-2"/>
          <w:kern w:val="0"/>
        </w:rPr>
        <w:t>另查上開</w:t>
      </w:r>
      <w:proofErr w:type="gramEnd"/>
      <w:r w:rsidRPr="00D0303D">
        <w:rPr>
          <w:rFonts w:ascii="標楷體" w:eastAsia="標楷體" w:hAnsi="標楷體"/>
          <w:color w:val="000000" w:themeColor="text1"/>
          <w:spacing w:val="-2"/>
          <w:kern w:val="0"/>
        </w:rPr>
        <w:t>污水下水道系統</w:t>
      </w:r>
      <w:r w:rsidRPr="00D0303D">
        <w:rPr>
          <w:rFonts w:ascii="標楷體" w:eastAsia="標楷體" w:hAnsi="標楷體" w:hint="eastAsia"/>
          <w:color w:val="000000" w:themeColor="text1"/>
          <w:spacing w:val="-2"/>
          <w:kern w:val="0"/>
        </w:rPr>
        <w:t>時有進流水量</w:t>
      </w:r>
      <w:r w:rsidRPr="00D0303D">
        <w:rPr>
          <w:rFonts w:ascii="標楷體" w:eastAsia="標楷體" w:hAnsi="標楷體" w:hint="eastAsia"/>
          <w:color w:val="000000" w:themeColor="text1"/>
          <w:spacing w:val="-2"/>
          <w:kern w:val="0"/>
        </w:rPr>
        <w:lastRenderedPageBreak/>
        <w:t>驟增情事，諸如：11</w:t>
      </w:r>
      <w:r w:rsidRPr="00D0303D">
        <w:rPr>
          <w:rFonts w:ascii="標楷體" w:eastAsia="標楷體" w:hAnsi="標楷體"/>
          <w:color w:val="000000" w:themeColor="text1"/>
          <w:spacing w:val="-2"/>
          <w:kern w:val="0"/>
        </w:rPr>
        <w:t>0年</w:t>
      </w:r>
      <w:r w:rsidRPr="00D0303D">
        <w:rPr>
          <w:rFonts w:ascii="標楷體" w:eastAsia="標楷體" w:hAnsi="標楷體" w:hint="eastAsia"/>
          <w:color w:val="000000" w:themeColor="text1"/>
          <w:spacing w:val="-2"/>
          <w:kern w:val="0"/>
        </w:rPr>
        <w:t>1月</w:t>
      </w:r>
      <w:r w:rsidRPr="00D0303D">
        <w:rPr>
          <w:rFonts w:ascii="標楷體" w:eastAsia="標楷體" w:hAnsi="標楷體"/>
          <w:color w:val="000000" w:themeColor="text1"/>
          <w:spacing w:val="-2"/>
          <w:kern w:val="0"/>
        </w:rPr>
        <w:t>4</w:t>
      </w:r>
      <w:r w:rsidRPr="00D0303D">
        <w:rPr>
          <w:rFonts w:ascii="標楷體" w:eastAsia="標楷體" w:hAnsi="標楷體" w:hint="eastAsia"/>
          <w:color w:val="000000" w:themeColor="text1"/>
          <w:spacing w:val="-2"/>
          <w:kern w:val="0"/>
        </w:rPr>
        <w:t>日、</w:t>
      </w:r>
      <w:r w:rsidRPr="00D0303D">
        <w:rPr>
          <w:rFonts w:ascii="標楷體" w:eastAsia="標楷體" w:hAnsi="標楷體"/>
          <w:color w:val="000000" w:themeColor="text1"/>
          <w:spacing w:val="-2"/>
          <w:kern w:val="0"/>
        </w:rPr>
        <w:t>6</w:t>
      </w:r>
      <w:r w:rsidRPr="00D0303D">
        <w:rPr>
          <w:rFonts w:ascii="標楷體" w:eastAsia="標楷體" w:hAnsi="標楷體" w:hint="eastAsia"/>
          <w:color w:val="000000" w:themeColor="text1"/>
          <w:spacing w:val="-2"/>
          <w:kern w:val="0"/>
        </w:rPr>
        <w:t>月</w:t>
      </w:r>
      <w:r w:rsidRPr="00D0303D">
        <w:rPr>
          <w:rFonts w:ascii="標楷體" w:eastAsia="標楷體" w:hAnsi="標楷體"/>
          <w:color w:val="000000" w:themeColor="text1"/>
          <w:spacing w:val="-2"/>
          <w:kern w:val="0"/>
        </w:rPr>
        <w:t>22</w:t>
      </w:r>
      <w:r w:rsidRPr="00D0303D">
        <w:rPr>
          <w:rFonts w:ascii="標楷體" w:eastAsia="標楷體" w:hAnsi="標楷體" w:hint="eastAsia"/>
          <w:color w:val="000000" w:themeColor="text1"/>
          <w:spacing w:val="-2"/>
          <w:kern w:val="0"/>
        </w:rPr>
        <w:t>日、</w:t>
      </w:r>
      <w:r w:rsidRPr="00D0303D">
        <w:rPr>
          <w:rFonts w:ascii="標楷體" w:eastAsia="標楷體" w:hAnsi="標楷體"/>
          <w:color w:val="000000" w:themeColor="text1"/>
          <w:spacing w:val="-2"/>
          <w:kern w:val="0"/>
        </w:rPr>
        <w:t>11</w:t>
      </w:r>
      <w:r w:rsidRPr="00D0303D">
        <w:rPr>
          <w:rFonts w:ascii="標楷體" w:eastAsia="標楷體" w:hAnsi="標楷體" w:hint="eastAsia"/>
          <w:color w:val="000000" w:themeColor="text1"/>
          <w:spacing w:val="-2"/>
          <w:kern w:val="0"/>
        </w:rPr>
        <w:t>月</w:t>
      </w:r>
      <w:r w:rsidRPr="00D0303D">
        <w:rPr>
          <w:rFonts w:ascii="標楷體" w:eastAsia="標楷體" w:hAnsi="標楷體"/>
          <w:color w:val="000000" w:themeColor="text1"/>
          <w:spacing w:val="-2"/>
          <w:kern w:val="0"/>
        </w:rPr>
        <w:t>26</w:t>
      </w:r>
      <w:r w:rsidRPr="00D0303D">
        <w:rPr>
          <w:rFonts w:ascii="標楷體" w:eastAsia="標楷體" w:hAnsi="標楷體" w:hint="eastAsia"/>
          <w:color w:val="000000" w:themeColor="text1"/>
          <w:spacing w:val="-2"/>
          <w:kern w:val="0"/>
        </w:rPr>
        <w:t>日等，經分析主要係雨水被引入</w:t>
      </w:r>
      <w:r w:rsidRPr="00D0303D">
        <w:rPr>
          <w:rFonts w:ascii="標楷體" w:eastAsia="標楷體" w:hAnsi="標楷體"/>
          <w:color w:val="000000" w:themeColor="text1"/>
          <w:spacing w:val="-2"/>
          <w:kern w:val="0"/>
        </w:rPr>
        <w:t>污水下水道系統</w:t>
      </w:r>
      <w:r w:rsidRPr="00D0303D">
        <w:rPr>
          <w:rFonts w:ascii="標楷體" w:eastAsia="標楷體" w:hAnsi="標楷體" w:hint="eastAsia"/>
          <w:color w:val="000000" w:themeColor="text1"/>
          <w:spacing w:val="-2"/>
          <w:kern w:val="0"/>
        </w:rPr>
        <w:t>所致，由於雨水係由</w:t>
      </w:r>
      <w:r w:rsidRPr="00D0303D">
        <w:rPr>
          <w:rFonts w:ascii="標楷體" w:eastAsia="標楷體" w:hAnsi="標楷體"/>
          <w:color w:val="000000" w:themeColor="text1"/>
          <w:spacing w:val="-2"/>
          <w:kern w:val="0"/>
        </w:rPr>
        <w:t>雨水下水道收集輸送</w:t>
      </w:r>
      <w:r w:rsidRPr="00D0303D">
        <w:rPr>
          <w:rFonts w:ascii="標楷體" w:eastAsia="標楷體" w:hAnsi="標楷體" w:hint="eastAsia"/>
          <w:color w:val="000000" w:themeColor="text1"/>
          <w:spacing w:val="-2"/>
          <w:kern w:val="0"/>
        </w:rPr>
        <w:t>，非污水處理廠處理範疇，其進</w:t>
      </w:r>
      <w:r w:rsidRPr="00D0303D">
        <w:rPr>
          <w:rFonts w:ascii="標楷體" w:eastAsia="標楷體" w:hAnsi="標楷體"/>
          <w:color w:val="000000" w:themeColor="text1"/>
          <w:spacing w:val="-2"/>
          <w:kern w:val="0"/>
        </w:rPr>
        <w:t>入污水下水</w:t>
      </w:r>
      <w:r w:rsidRPr="00D0303D">
        <w:rPr>
          <w:rFonts w:ascii="標楷體" w:eastAsia="標楷體" w:hAnsi="標楷體" w:hint="eastAsia"/>
          <w:color w:val="000000" w:themeColor="text1"/>
          <w:spacing w:val="-2"/>
          <w:kern w:val="0"/>
        </w:rPr>
        <w:t>系統，不利污水處理廠處理運作。</w:t>
      </w:r>
      <w:proofErr w:type="gramStart"/>
      <w:r w:rsidRPr="00D0303D">
        <w:rPr>
          <w:rFonts w:ascii="標楷體" w:eastAsia="標楷體" w:hAnsi="標楷體" w:hint="eastAsia"/>
          <w:color w:val="000000" w:themeColor="text1"/>
          <w:spacing w:val="-2"/>
          <w:kern w:val="0"/>
        </w:rPr>
        <w:t>鑑</w:t>
      </w:r>
      <w:proofErr w:type="gramEnd"/>
      <w:r w:rsidRPr="00D0303D">
        <w:rPr>
          <w:rFonts w:ascii="標楷體" w:eastAsia="標楷體" w:hAnsi="標楷體" w:hint="eastAsia"/>
          <w:color w:val="000000" w:themeColor="text1"/>
          <w:spacing w:val="-2"/>
          <w:kern w:val="0"/>
        </w:rPr>
        <w:t>於臺灣下水道協會於110年12月，曾參</w:t>
      </w:r>
      <w:proofErr w:type="gramStart"/>
      <w:r w:rsidRPr="00D0303D">
        <w:rPr>
          <w:rFonts w:ascii="標楷體" w:eastAsia="標楷體" w:hAnsi="標楷體" w:hint="eastAsia"/>
          <w:color w:val="000000" w:themeColor="text1"/>
          <w:spacing w:val="-2"/>
          <w:kern w:val="0"/>
        </w:rPr>
        <w:t>採國外類案</w:t>
      </w:r>
      <w:proofErr w:type="gramEnd"/>
      <w:r w:rsidRPr="00D0303D">
        <w:rPr>
          <w:rFonts w:ascii="標楷體" w:eastAsia="標楷體" w:hAnsi="標楷體" w:hint="eastAsia"/>
          <w:color w:val="000000" w:themeColor="text1"/>
          <w:spacing w:val="-2"/>
          <w:kern w:val="0"/>
        </w:rPr>
        <w:t>之作法及精神，提出</w:t>
      </w:r>
      <w:proofErr w:type="gramStart"/>
      <w:r w:rsidRPr="00D0303D">
        <w:rPr>
          <w:rFonts w:ascii="標楷體" w:eastAsia="標楷體" w:hAnsi="標楷體" w:hint="eastAsia"/>
          <w:color w:val="000000" w:themeColor="text1"/>
          <w:spacing w:val="-2"/>
          <w:kern w:val="0"/>
        </w:rPr>
        <w:t>強化進流水質</w:t>
      </w:r>
      <w:proofErr w:type="gramEnd"/>
      <w:r w:rsidRPr="00D0303D">
        <w:rPr>
          <w:rFonts w:ascii="標楷體" w:eastAsia="標楷體" w:hAnsi="標楷體" w:hint="eastAsia"/>
          <w:color w:val="000000" w:themeColor="text1"/>
          <w:spacing w:val="-2"/>
          <w:kern w:val="0"/>
        </w:rPr>
        <w:t>管控方式，包含於部分</w:t>
      </w:r>
      <w:r w:rsidRPr="00D0303D">
        <w:rPr>
          <w:rFonts w:ascii="標楷體" w:eastAsia="標楷體" w:hAnsi="標楷體"/>
          <w:color w:val="000000" w:themeColor="text1"/>
          <w:spacing w:val="-2"/>
          <w:kern w:val="0"/>
        </w:rPr>
        <w:t>污水設施</w:t>
      </w:r>
      <w:r w:rsidRPr="00D0303D">
        <w:rPr>
          <w:rFonts w:ascii="標楷體" w:eastAsia="標楷體" w:hAnsi="標楷體" w:hint="eastAsia"/>
          <w:color w:val="000000" w:themeColor="text1"/>
          <w:spacing w:val="-2"/>
          <w:kern w:val="0"/>
        </w:rPr>
        <w:t>內設置</w:t>
      </w:r>
      <w:r w:rsidRPr="00D0303D">
        <w:rPr>
          <w:rFonts w:ascii="標楷體" w:eastAsia="標楷體" w:hAnsi="標楷體"/>
          <w:color w:val="000000" w:themeColor="text1"/>
          <w:spacing w:val="-2"/>
          <w:kern w:val="0"/>
        </w:rPr>
        <w:t>監測設備</w:t>
      </w:r>
      <w:r w:rsidRPr="00D0303D">
        <w:rPr>
          <w:rFonts w:ascii="標楷體" w:eastAsia="標楷體" w:hAnsi="標楷體" w:hint="eastAsia"/>
          <w:color w:val="000000" w:themeColor="text1"/>
          <w:spacing w:val="-2"/>
          <w:kern w:val="0"/>
        </w:rPr>
        <w:t>，並注意污水</w:t>
      </w:r>
      <w:r w:rsidRPr="00D0303D">
        <w:rPr>
          <w:rFonts w:ascii="標楷體" w:eastAsia="標楷體" w:hAnsi="標楷體"/>
          <w:color w:val="000000" w:themeColor="text1"/>
          <w:spacing w:val="-2"/>
          <w:kern w:val="0"/>
        </w:rPr>
        <w:t>量水位及成份變化</w:t>
      </w:r>
      <w:r w:rsidRPr="00D0303D">
        <w:rPr>
          <w:rFonts w:ascii="標楷體" w:eastAsia="標楷體" w:hAnsi="標楷體" w:hint="eastAsia"/>
          <w:color w:val="000000" w:themeColor="text1"/>
          <w:spacing w:val="-2"/>
          <w:kern w:val="0"/>
        </w:rPr>
        <w:t>，進一步</w:t>
      </w:r>
      <w:r w:rsidRPr="00D0303D">
        <w:rPr>
          <w:rFonts w:ascii="標楷體" w:eastAsia="標楷體" w:hAnsi="標楷體"/>
          <w:color w:val="000000" w:themeColor="text1"/>
          <w:spacing w:val="-2"/>
          <w:kern w:val="0"/>
        </w:rPr>
        <w:t>分析</w:t>
      </w:r>
      <w:proofErr w:type="gramStart"/>
      <w:r w:rsidRPr="00D0303D">
        <w:rPr>
          <w:rFonts w:ascii="標楷體" w:eastAsia="標楷體" w:hAnsi="標楷體"/>
          <w:color w:val="000000" w:themeColor="text1"/>
          <w:spacing w:val="-2"/>
          <w:kern w:val="0"/>
        </w:rPr>
        <w:t>雨污混接</w:t>
      </w:r>
      <w:proofErr w:type="gramEnd"/>
      <w:r w:rsidRPr="00D0303D">
        <w:rPr>
          <w:rFonts w:ascii="標楷體" w:eastAsia="標楷體" w:hAnsi="標楷體"/>
          <w:color w:val="000000" w:themeColor="text1"/>
          <w:spacing w:val="-2"/>
          <w:kern w:val="0"/>
        </w:rPr>
        <w:t>嚴重之區域</w:t>
      </w:r>
      <w:r w:rsidRPr="00D0303D">
        <w:rPr>
          <w:rFonts w:ascii="標楷體" w:eastAsia="標楷體" w:hAnsi="標楷體" w:hint="eastAsia"/>
          <w:color w:val="000000" w:themeColor="text1"/>
          <w:spacing w:val="-2"/>
          <w:kern w:val="0"/>
        </w:rPr>
        <w:t>，追蹤該區域</w:t>
      </w:r>
      <w:r w:rsidRPr="00D0303D">
        <w:rPr>
          <w:rFonts w:ascii="標楷體" w:eastAsia="標楷體" w:hAnsi="標楷體"/>
          <w:color w:val="000000" w:themeColor="text1"/>
          <w:spacing w:val="-2"/>
          <w:kern w:val="0"/>
        </w:rPr>
        <w:t>污水下水道</w:t>
      </w:r>
      <w:r w:rsidRPr="00D0303D">
        <w:rPr>
          <w:rFonts w:ascii="標楷體" w:eastAsia="標楷體" w:hAnsi="標楷體" w:hint="eastAsia"/>
          <w:color w:val="000000" w:themeColor="text1"/>
          <w:spacing w:val="-2"/>
          <w:kern w:val="0"/>
        </w:rPr>
        <w:t>管線輸送情形等，經建請市政府參考，以提升污水處理效能</w:t>
      </w:r>
      <w:bookmarkEnd w:id="15"/>
      <w:r w:rsidRPr="00D0303D">
        <w:rPr>
          <w:rFonts w:ascii="標楷體" w:eastAsia="標楷體" w:hAnsi="標楷體" w:hint="eastAsia"/>
          <w:color w:val="000000" w:themeColor="text1"/>
          <w:spacing w:val="-2"/>
          <w:kern w:val="0"/>
        </w:rPr>
        <w:t>。據復：</w:t>
      </w:r>
      <w:bookmarkStart w:id="16" w:name="_Hlk106973394"/>
      <w:r w:rsidRPr="00D0303D">
        <w:rPr>
          <w:rFonts w:ascii="標楷體" w:eastAsia="標楷體" w:hAnsi="標楷體" w:hint="eastAsia"/>
          <w:color w:val="000000" w:themeColor="text1"/>
          <w:spacing w:val="-2"/>
          <w:kern w:val="0"/>
        </w:rPr>
        <w:t>已參考內政部</w:t>
      </w:r>
      <w:proofErr w:type="gramStart"/>
      <w:r w:rsidRPr="00D0303D">
        <w:rPr>
          <w:rFonts w:ascii="標楷體" w:eastAsia="標楷體" w:hAnsi="標楷體" w:hint="eastAsia"/>
          <w:color w:val="000000" w:themeColor="text1"/>
          <w:spacing w:val="-2"/>
          <w:kern w:val="0"/>
        </w:rPr>
        <w:t>營建署低進</w:t>
      </w:r>
      <w:proofErr w:type="gramEnd"/>
      <w:r w:rsidRPr="00D0303D">
        <w:rPr>
          <w:rFonts w:ascii="標楷體" w:eastAsia="標楷體" w:hAnsi="標楷體" w:hint="eastAsia"/>
          <w:color w:val="000000" w:themeColor="text1"/>
          <w:spacing w:val="-2"/>
          <w:kern w:val="0"/>
        </w:rPr>
        <w:t>流水量操作策略，及臺灣下水道協會建議之進流水管控方式，以提升污水處理效能。</w:t>
      </w:r>
    </w:p>
    <w:p w14:paraId="02B73E5C" w14:textId="77777777" w:rsidR="00706E48" w:rsidRPr="002B29AA" w:rsidRDefault="00706E48" w:rsidP="00BD2951">
      <w:pPr>
        <w:tabs>
          <w:tab w:val="left" w:pos="180"/>
        </w:tabs>
        <w:snapToGrid w:val="0"/>
        <w:spacing w:beforeLines="15" w:before="76" w:line="480" w:lineRule="exact"/>
        <w:ind w:firstLineChars="100" w:firstLine="280"/>
        <w:jc w:val="both"/>
        <w:rPr>
          <w:rFonts w:ascii="標楷體" w:eastAsia="標楷體"/>
          <w:b/>
          <w:color w:val="000000" w:themeColor="text1"/>
          <w:kern w:val="0"/>
          <w:sz w:val="28"/>
          <w:szCs w:val="28"/>
        </w:rPr>
      </w:pPr>
      <w:bookmarkStart w:id="17" w:name="_Hlk107496332"/>
      <w:bookmarkEnd w:id="16"/>
      <w:r w:rsidRPr="002B29AA">
        <w:rPr>
          <w:rFonts w:ascii="標楷體" w:eastAsia="標楷體" w:hint="eastAsia"/>
          <w:b/>
          <w:color w:val="000000" w:themeColor="text1"/>
          <w:kern w:val="0"/>
          <w:sz w:val="28"/>
          <w:szCs w:val="28"/>
        </w:rPr>
        <w:t>（三）</w:t>
      </w:r>
      <w:proofErr w:type="gramStart"/>
      <w:r w:rsidRPr="002B29AA">
        <w:rPr>
          <w:rFonts w:ascii="標楷體" w:eastAsia="標楷體" w:hint="eastAsia"/>
          <w:b/>
          <w:color w:val="000000" w:themeColor="text1"/>
          <w:kern w:val="0"/>
          <w:sz w:val="28"/>
          <w:szCs w:val="28"/>
        </w:rPr>
        <w:t>和平島</w:t>
      </w:r>
      <w:r w:rsidRPr="002B29AA">
        <w:rPr>
          <w:rFonts w:ascii="標楷體" w:eastAsia="標楷體"/>
          <w:b/>
          <w:color w:val="000000" w:themeColor="text1"/>
          <w:kern w:val="0"/>
          <w:sz w:val="28"/>
          <w:szCs w:val="28"/>
        </w:rPr>
        <w:t>水資源回收</w:t>
      </w:r>
      <w:proofErr w:type="gramEnd"/>
      <w:r w:rsidRPr="002B29AA">
        <w:rPr>
          <w:rFonts w:ascii="標楷體" w:eastAsia="標楷體"/>
          <w:b/>
          <w:color w:val="000000" w:themeColor="text1"/>
          <w:kern w:val="0"/>
          <w:sz w:val="28"/>
          <w:szCs w:val="28"/>
        </w:rPr>
        <w:t>中心</w:t>
      </w:r>
      <w:r w:rsidRPr="002B29AA">
        <w:rPr>
          <w:rFonts w:ascii="標楷體" w:eastAsia="標楷體" w:hint="eastAsia"/>
          <w:b/>
          <w:color w:val="000000" w:themeColor="text1"/>
          <w:kern w:val="0"/>
          <w:sz w:val="28"/>
          <w:szCs w:val="28"/>
        </w:rPr>
        <w:t>位處沿海地區，電器儀控</w:t>
      </w:r>
      <w:proofErr w:type="gramStart"/>
      <w:r w:rsidRPr="002B29AA">
        <w:rPr>
          <w:rFonts w:ascii="標楷體" w:eastAsia="標楷體" w:hint="eastAsia"/>
          <w:b/>
          <w:color w:val="000000" w:themeColor="text1"/>
          <w:kern w:val="0"/>
          <w:sz w:val="28"/>
          <w:szCs w:val="28"/>
        </w:rPr>
        <w:t>系統受鹽害</w:t>
      </w:r>
      <w:proofErr w:type="gramEnd"/>
      <w:r w:rsidRPr="002B29AA">
        <w:rPr>
          <w:rFonts w:ascii="標楷體" w:eastAsia="標楷體" w:hint="eastAsia"/>
          <w:b/>
          <w:color w:val="000000" w:themeColor="text1"/>
          <w:kern w:val="0"/>
          <w:sz w:val="28"/>
          <w:szCs w:val="28"/>
        </w:rPr>
        <w:t>腐蝕損壞，且全廠未建立自動化儀控操作，不利操作及管理，亟待通盤檢討</w:t>
      </w:r>
      <w:r>
        <w:rPr>
          <w:rFonts w:ascii="標楷體" w:eastAsia="標楷體" w:hint="eastAsia"/>
          <w:b/>
          <w:color w:val="000000" w:themeColor="text1"/>
          <w:kern w:val="0"/>
          <w:sz w:val="28"/>
          <w:szCs w:val="28"/>
        </w:rPr>
        <w:t>。</w:t>
      </w:r>
    </w:p>
    <w:p w14:paraId="4ADFEE38" w14:textId="77777777" w:rsidR="00706E48" w:rsidRPr="00D0303D" w:rsidRDefault="00706E48" w:rsidP="00541281">
      <w:pPr>
        <w:pStyle w:val="aff0"/>
        <w:autoSpaceDE w:val="0"/>
        <w:snapToGrid w:val="0"/>
        <w:spacing w:line="480" w:lineRule="exact"/>
        <w:ind w:leftChars="0" w:left="0" w:firstLineChars="200" w:firstLine="472"/>
        <w:jc w:val="both"/>
        <w:rPr>
          <w:rFonts w:ascii="標楷體" w:eastAsia="標楷體" w:hAnsi="標楷體"/>
          <w:color w:val="000000" w:themeColor="text1"/>
          <w:spacing w:val="-2"/>
        </w:rPr>
      </w:pPr>
      <w:bookmarkStart w:id="18" w:name="_Hlk106798284"/>
      <w:proofErr w:type="gramStart"/>
      <w:r w:rsidRPr="00D0303D">
        <w:rPr>
          <w:rFonts w:ascii="標楷體" w:eastAsia="標楷體" w:hAnsi="標楷體" w:hint="eastAsia"/>
          <w:color w:val="000000" w:themeColor="text1"/>
          <w:spacing w:val="-2"/>
          <w:kern w:val="0"/>
        </w:rPr>
        <w:t>和平島</w:t>
      </w:r>
      <w:r w:rsidRPr="00D0303D">
        <w:rPr>
          <w:rFonts w:ascii="標楷體" w:eastAsia="標楷體" w:hAnsi="標楷體"/>
          <w:color w:val="000000" w:themeColor="text1"/>
          <w:spacing w:val="-2"/>
          <w:kern w:val="0"/>
        </w:rPr>
        <w:t>水資源回收</w:t>
      </w:r>
      <w:proofErr w:type="gramEnd"/>
      <w:r w:rsidRPr="00D0303D">
        <w:rPr>
          <w:rFonts w:ascii="標楷體" w:eastAsia="標楷體" w:hAnsi="標楷體"/>
          <w:color w:val="000000" w:themeColor="text1"/>
          <w:spacing w:val="-2"/>
          <w:kern w:val="0"/>
        </w:rPr>
        <w:t>中心</w:t>
      </w:r>
      <w:r w:rsidRPr="00D0303D">
        <w:rPr>
          <w:rFonts w:ascii="標楷體" w:eastAsia="標楷體" w:hAnsi="標楷體" w:hint="eastAsia"/>
          <w:color w:val="000000" w:themeColor="text1"/>
          <w:spacing w:val="-2"/>
          <w:kern w:val="0"/>
        </w:rPr>
        <w:t>位處沿海地區，</w:t>
      </w:r>
      <w:r w:rsidRPr="00D0303D">
        <w:rPr>
          <w:rFonts w:ascii="標楷體" w:eastAsia="標楷體" w:hAnsi="標楷體"/>
          <w:color w:val="000000" w:themeColor="text1"/>
          <w:spacing w:val="-2"/>
          <w:kern w:val="0"/>
        </w:rPr>
        <w:t>主要</w:t>
      </w:r>
      <w:proofErr w:type="gramStart"/>
      <w:r w:rsidRPr="00D0303D">
        <w:rPr>
          <w:rFonts w:ascii="標楷體" w:eastAsia="標楷體" w:hAnsi="標楷體"/>
          <w:color w:val="000000" w:themeColor="text1"/>
          <w:spacing w:val="-2"/>
          <w:kern w:val="0"/>
        </w:rPr>
        <w:t>採</w:t>
      </w:r>
      <w:proofErr w:type="gramEnd"/>
      <w:r w:rsidRPr="00D0303D">
        <w:rPr>
          <w:rFonts w:ascii="標楷體" w:eastAsia="標楷體" w:hAnsi="標楷體" w:hint="eastAsia"/>
          <w:color w:val="000000" w:themeColor="text1"/>
          <w:spacing w:val="-2"/>
          <w:kern w:val="0"/>
        </w:rPr>
        <w:t>2</w:t>
      </w:r>
      <w:r w:rsidRPr="00D0303D">
        <w:rPr>
          <w:rFonts w:ascii="標楷體" w:eastAsia="標楷體" w:hAnsi="標楷體"/>
          <w:color w:val="000000" w:themeColor="text1"/>
          <w:spacing w:val="-2"/>
          <w:kern w:val="0"/>
        </w:rPr>
        <w:t>級處理程序，將市區</w:t>
      </w:r>
      <w:r w:rsidRPr="00D0303D">
        <w:rPr>
          <w:rFonts w:ascii="標楷體" w:eastAsia="標楷體" w:hAnsi="標楷體" w:hint="eastAsia"/>
          <w:color w:val="000000" w:themeColor="text1"/>
          <w:spacing w:val="-2"/>
          <w:kern w:val="0"/>
        </w:rPr>
        <w:t>及</w:t>
      </w:r>
      <w:r w:rsidRPr="00D0303D">
        <w:rPr>
          <w:rFonts w:ascii="標楷體" w:eastAsia="標楷體" w:hAnsi="標楷體"/>
          <w:color w:val="000000" w:themeColor="text1"/>
          <w:spacing w:val="-2"/>
          <w:kern w:val="0"/>
        </w:rPr>
        <w:t>港埠地區民眾日常所產生生活</w:t>
      </w:r>
      <w:r w:rsidRPr="00D0303D">
        <w:rPr>
          <w:rFonts w:ascii="標楷體" w:eastAsia="標楷體" w:hAnsi="標楷體" w:hint="eastAsia"/>
          <w:color w:val="000000" w:themeColor="text1"/>
          <w:spacing w:val="-2"/>
          <w:kern w:val="0"/>
        </w:rPr>
        <w:t>污</w:t>
      </w:r>
      <w:r w:rsidRPr="00D0303D">
        <w:rPr>
          <w:rFonts w:ascii="標楷體" w:eastAsia="標楷體" w:hAnsi="標楷體"/>
          <w:color w:val="000000" w:themeColor="text1"/>
          <w:spacing w:val="-2"/>
          <w:kern w:val="0"/>
        </w:rPr>
        <w:t>水</w:t>
      </w:r>
      <w:r w:rsidRPr="00D0303D">
        <w:rPr>
          <w:rFonts w:ascii="標楷體" w:eastAsia="標楷體" w:hAnsi="標楷體" w:hint="eastAsia"/>
          <w:color w:val="000000" w:themeColor="text1"/>
          <w:spacing w:val="-2"/>
          <w:kern w:val="0"/>
        </w:rPr>
        <w:t>，</w:t>
      </w:r>
      <w:r w:rsidRPr="00D0303D">
        <w:rPr>
          <w:rFonts w:ascii="標楷體" w:eastAsia="標楷體" w:hAnsi="標楷體"/>
          <w:color w:val="000000" w:themeColor="text1"/>
          <w:spacing w:val="-2"/>
          <w:kern w:val="0"/>
        </w:rPr>
        <w:t>藉由</w:t>
      </w:r>
      <w:r w:rsidRPr="00D0303D">
        <w:rPr>
          <w:rFonts w:ascii="標楷體" w:eastAsia="標楷體" w:hAnsi="標楷體" w:hint="eastAsia"/>
          <w:color w:val="000000" w:themeColor="text1"/>
          <w:spacing w:val="-2"/>
          <w:kern w:val="0"/>
        </w:rPr>
        <w:t>污</w:t>
      </w:r>
      <w:r w:rsidRPr="00D0303D">
        <w:rPr>
          <w:rFonts w:ascii="標楷體" w:eastAsia="標楷體" w:hAnsi="標楷體"/>
          <w:color w:val="000000" w:themeColor="text1"/>
          <w:spacing w:val="-2"/>
          <w:kern w:val="0"/>
        </w:rPr>
        <w:t>水管線收集到</w:t>
      </w:r>
      <w:r w:rsidRPr="00D0303D">
        <w:rPr>
          <w:rFonts w:ascii="標楷體" w:eastAsia="標楷體" w:hAnsi="標楷體" w:hint="eastAsia"/>
          <w:color w:val="000000" w:themeColor="text1"/>
          <w:spacing w:val="-2"/>
          <w:kern w:val="0"/>
        </w:rPr>
        <w:t>該回收中心</w:t>
      </w:r>
      <w:r w:rsidRPr="00D0303D">
        <w:rPr>
          <w:rFonts w:ascii="標楷體" w:eastAsia="標楷體" w:hAnsi="標楷體"/>
          <w:color w:val="000000" w:themeColor="text1"/>
          <w:spacing w:val="-2"/>
          <w:kern w:val="0"/>
        </w:rPr>
        <w:t>，再</w:t>
      </w:r>
      <w:proofErr w:type="gramStart"/>
      <w:r w:rsidRPr="00D0303D">
        <w:rPr>
          <w:rFonts w:ascii="標楷體" w:eastAsia="標楷體" w:hAnsi="標楷體"/>
          <w:color w:val="000000" w:themeColor="text1"/>
          <w:spacing w:val="-2"/>
          <w:kern w:val="0"/>
        </w:rPr>
        <w:t>經進流</w:t>
      </w:r>
      <w:proofErr w:type="gramEnd"/>
      <w:r w:rsidRPr="00D0303D">
        <w:rPr>
          <w:rFonts w:ascii="標楷體" w:eastAsia="標楷體" w:hAnsi="標楷體"/>
          <w:color w:val="000000" w:themeColor="text1"/>
          <w:spacing w:val="-2"/>
          <w:kern w:val="0"/>
        </w:rPr>
        <w:t>抽水站將污水抽至</w:t>
      </w:r>
      <w:r w:rsidRPr="00D0303D">
        <w:rPr>
          <w:rFonts w:ascii="標楷體" w:eastAsia="標楷體" w:hAnsi="標楷體" w:hint="eastAsia"/>
          <w:color w:val="000000" w:themeColor="text1"/>
          <w:spacing w:val="-2"/>
          <w:kern w:val="0"/>
        </w:rPr>
        <w:t>各</w:t>
      </w:r>
      <w:r w:rsidRPr="00D0303D">
        <w:rPr>
          <w:rFonts w:ascii="標楷體" w:eastAsia="標楷體" w:hAnsi="標楷體"/>
          <w:color w:val="000000" w:themeColor="text1"/>
          <w:spacing w:val="-2"/>
          <w:kern w:val="0"/>
        </w:rPr>
        <w:t>級處理設施</w:t>
      </w:r>
      <w:r w:rsidRPr="00D0303D">
        <w:rPr>
          <w:rFonts w:ascii="標楷體" w:eastAsia="標楷體" w:hAnsi="標楷體" w:hint="eastAsia"/>
          <w:color w:val="000000" w:themeColor="text1"/>
          <w:spacing w:val="-2"/>
          <w:kern w:val="0"/>
        </w:rPr>
        <w:t>。</w:t>
      </w:r>
      <w:r w:rsidRPr="00D0303D">
        <w:rPr>
          <w:rFonts w:ascii="標楷體" w:eastAsia="標楷體" w:hAnsi="標楷體" w:hint="eastAsia"/>
          <w:color w:val="000000" w:themeColor="text1"/>
          <w:spacing w:val="-2"/>
        </w:rPr>
        <w:t>經查，市政府採中央控制傳訊管制污水各項設備，其中儀控系統係供操作人員自動化操作之各項電器設備，惟據市政府110年1月委託檢測廠商辦理全廠設備檢查結果，發現該</w:t>
      </w:r>
      <w:r w:rsidRPr="00D0303D">
        <w:rPr>
          <w:rFonts w:ascii="標楷體" w:eastAsia="標楷體" w:hAnsi="標楷體"/>
          <w:color w:val="000000" w:themeColor="text1"/>
          <w:spacing w:val="-2"/>
          <w:kern w:val="0"/>
        </w:rPr>
        <w:t>水資源回收中心</w:t>
      </w:r>
      <w:r w:rsidRPr="00D0303D">
        <w:rPr>
          <w:rFonts w:ascii="標楷體" w:eastAsia="標楷體" w:hAnsi="標楷體" w:hint="eastAsia"/>
          <w:color w:val="000000" w:themeColor="text1"/>
          <w:spacing w:val="-2"/>
        </w:rPr>
        <w:t>位處沿海地區，電器</w:t>
      </w:r>
      <w:proofErr w:type="gramStart"/>
      <w:r w:rsidRPr="00D0303D">
        <w:rPr>
          <w:rFonts w:ascii="標楷體" w:eastAsia="標楷體" w:hAnsi="標楷體" w:hint="eastAsia"/>
          <w:color w:val="000000" w:themeColor="text1"/>
          <w:spacing w:val="-2"/>
        </w:rPr>
        <w:t>設備受鹽害</w:t>
      </w:r>
      <w:proofErr w:type="gramEnd"/>
      <w:r w:rsidRPr="00D0303D">
        <w:rPr>
          <w:rFonts w:ascii="標楷體" w:eastAsia="標楷體" w:hAnsi="標楷體" w:hint="eastAsia"/>
          <w:color w:val="000000" w:themeColor="text1"/>
          <w:spacing w:val="-2"/>
        </w:rPr>
        <w:t>腐蝕損壞，經統計已損壞設備計</w:t>
      </w:r>
      <w:r w:rsidRPr="00D0303D">
        <w:rPr>
          <w:rFonts w:ascii="標楷體" w:eastAsia="標楷體" w:hAnsi="標楷體"/>
          <w:color w:val="000000" w:themeColor="text1"/>
          <w:spacing w:val="-2"/>
        </w:rPr>
        <w:t>63</w:t>
      </w:r>
      <w:r w:rsidRPr="00D0303D">
        <w:rPr>
          <w:rFonts w:ascii="標楷體" w:eastAsia="標楷體" w:hAnsi="標楷體" w:hint="eastAsia"/>
          <w:color w:val="000000" w:themeColor="text1"/>
          <w:spacing w:val="-2"/>
        </w:rPr>
        <w:t>項，復因未即時修復，多</w:t>
      </w:r>
      <w:proofErr w:type="gramStart"/>
      <w:r w:rsidRPr="00D0303D">
        <w:rPr>
          <w:rFonts w:ascii="標楷體" w:eastAsia="標楷體" w:hAnsi="標楷體" w:hint="eastAsia"/>
          <w:color w:val="000000" w:themeColor="text1"/>
          <w:spacing w:val="-2"/>
        </w:rPr>
        <w:t>採</w:t>
      </w:r>
      <w:proofErr w:type="gramEnd"/>
      <w:r w:rsidRPr="00D0303D">
        <w:rPr>
          <w:rFonts w:ascii="標楷體" w:eastAsia="標楷體" w:hAnsi="標楷體" w:hint="eastAsia"/>
          <w:color w:val="000000" w:themeColor="text1"/>
          <w:spacing w:val="-2"/>
        </w:rPr>
        <w:t>自行變更原操作方式因應，致污水處理廠污泥處理效能未發揮；</w:t>
      </w:r>
      <w:proofErr w:type="gramStart"/>
      <w:r w:rsidRPr="00D0303D">
        <w:rPr>
          <w:rFonts w:ascii="標楷體" w:eastAsia="標楷體" w:hAnsi="標楷體" w:hint="eastAsia"/>
          <w:color w:val="000000" w:themeColor="text1"/>
          <w:spacing w:val="-2"/>
        </w:rPr>
        <w:t>另廠內</w:t>
      </w:r>
      <w:proofErr w:type="gramEnd"/>
      <w:r w:rsidRPr="00D0303D">
        <w:rPr>
          <w:rFonts w:ascii="標楷體" w:eastAsia="標楷體" w:hAnsi="標楷體" w:hint="eastAsia"/>
          <w:color w:val="000000" w:themeColor="text1"/>
          <w:spacing w:val="-2"/>
        </w:rPr>
        <w:t>主要儀控系統亦因訊號接點及儀控面板腐蝕損壞，全廠無法自動化儀控操作，操作人員均</w:t>
      </w:r>
      <w:proofErr w:type="gramStart"/>
      <w:r w:rsidRPr="00D0303D">
        <w:rPr>
          <w:rFonts w:ascii="標楷體" w:eastAsia="標楷體" w:hAnsi="標楷體" w:hint="eastAsia"/>
          <w:color w:val="000000" w:themeColor="text1"/>
          <w:spacing w:val="-2"/>
        </w:rPr>
        <w:t>採</w:t>
      </w:r>
      <w:proofErr w:type="gramEnd"/>
      <w:r w:rsidRPr="00D0303D">
        <w:rPr>
          <w:rFonts w:ascii="標楷體" w:eastAsia="標楷體" w:hAnsi="標楷體" w:hint="eastAsia"/>
          <w:color w:val="000000" w:themeColor="text1"/>
          <w:spacing w:val="-2"/>
        </w:rPr>
        <w:t>手動操作各項設備，不利操作及管理，經函請市政府</w:t>
      </w:r>
      <w:proofErr w:type="gramStart"/>
      <w:r w:rsidRPr="00D0303D">
        <w:rPr>
          <w:rFonts w:ascii="標楷體" w:eastAsia="標楷體" w:hAnsi="標楷體" w:hint="eastAsia"/>
          <w:color w:val="000000" w:themeColor="text1"/>
          <w:spacing w:val="-2"/>
        </w:rPr>
        <w:t>研</w:t>
      </w:r>
      <w:proofErr w:type="gramEnd"/>
      <w:r w:rsidRPr="00D0303D">
        <w:rPr>
          <w:rFonts w:ascii="標楷體" w:eastAsia="標楷體" w:hAnsi="標楷體" w:hint="eastAsia"/>
          <w:color w:val="000000" w:themeColor="text1"/>
          <w:spacing w:val="-2"/>
        </w:rPr>
        <w:t>謀改善。據復：</w:t>
      </w:r>
      <w:bookmarkEnd w:id="18"/>
      <w:r w:rsidRPr="00D0303D">
        <w:rPr>
          <w:rFonts w:ascii="標楷體" w:eastAsia="標楷體" w:hAnsi="標楷體" w:hint="eastAsia"/>
          <w:color w:val="000000" w:themeColor="text1"/>
          <w:spacing w:val="-2"/>
        </w:rPr>
        <w:t>已積極爭取經費，持續辦理設備功能提升。</w:t>
      </w:r>
      <w:bookmarkEnd w:id="17"/>
    </w:p>
    <w:p w14:paraId="0BC2BDEC" w14:textId="77777777" w:rsidR="00706E48" w:rsidRPr="002B29AA" w:rsidRDefault="00706E48" w:rsidP="00BD2951">
      <w:pPr>
        <w:tabs>
          <w:tab w:val="left" w:pos="180"/>
        </w:tabs>
        <w:snapToGrid w:val="0"/>
        <w:spacing w:beforeLines="15" w:before="76" w:line="480" w:lineRule="exact"/>
        <w:ind w:firstLineChars="100" w:firstLine="280"/>
        <w:jc w:val="both"/>
        <w:rPr>
          <w:rFonts w:ascii="標楷體" w:eastAsia="標楷體"/>
          <w:b/>
          <w:color w:val="000000" w:themeColor="text1"/>
          <w:kern w:val="0"/>
          <w:sz w:val="28"/>
          <w:szCs w:val="28"/>
        </w:rPr>
      </w:pPr>
      <w:r w:rsidRPr="002B29AA">
        <w:rPr>
          <w:rFonts w:ascii="標楷體" w:eastAsia="標楷體" w:hint="eastAsia"/>
          <w:b/>
          <w:color w:val="000000" w:themeColor="text1"/>
          <w:kern w:val="0"/>
          <w:sz w:val="28"/>
          <w:szCs w:val="28"/>
        </w:rPr>
        <w:t>（四）國內各市縣已透過空間面向建立預防</w:t>
      </w:r>
      <w:proofErr w:type="gramStart"/>
      <w:r w:rsidRPr="002B29AA">
        <w:rPr>
          <w:rFonts w:ascii="標楷體" w:eastAsia="標楷體" w:hint="eastAsia"/>
          <w:b/>
          <w:color w:val="000000" w:themeColor="text1"/>
          <w:kern w:val="0"/>
          <w:sz w:val="28"/>
          <w:szCs w:val="28"/>
        </w:rPr>
        <w:t>性清淤</w:t>
      </w:r>
      <w:proofErr w:type="gramEnd"/>
      <w:r w:rsidRPr="002B29AA">
        <w:rPr>
          <w:rFonts w:ascii="標楷體" w:eastAsia="標楷體" w:hint="eastAsia"/>
          <w:b/>
          <w:color w:val="000000" w:themeColor="text1"/>
          <w:kern w:val="0"/>
          <w:sz w:val="28"/>
          <w:szCs w:val="28"/>
        </w:rPr>
        <w:t>機制</w:t>
      </w:r>
      <w:r>
        <w:rPr>
          <w:rFonts w:ascii="標楷體" w:eastAsia="標楷體" w:hint="eastAsia"/>
          <w:b/>
          <w:color w:val="000000" w:themeColor="text1"/>
          <w:kern w:val="0"/>
          <w:sz w:val="28"/>
          <w:szCs w:val="28"/>
        </w:rPr>
        <w:t>，</w:t>
      </w:r>
      <w:r w:rsidRPr="002B29AA">
        <w:rPr>
          <w:rFonts w:ascii="標楷體" w:eastAsia="標楷體" w:hint="eastAsia"/>
          <w:b/>
          <w:color w:val="000000" w:themeColor="text1"/>
          <w:kern w:val="0"/>
          <w:sz w:val="28"/>
          <w:szCs w:val="28"/>
        </w:rPr>
        <w:t>提升</w:t>
      </w:r>
      <w:proofErr w:type="gramStart"/>
      <w:r w:rsidRPr="002B29AA">
        <w:rPr>
          <w:rFonts w:ascii="標楷體" w:eastAsia="標楷體" w:hint="eastAsia"/>
          <w:b/>
          <w:color w:val="000000" w:themeColor="text1"/>
          <w:kern w:val="0"/>
          <w:sz w:val="28"/>
          <w:szCs w:val="28"/>
        </w:rPr>
        <w:t>污水管渠維護</w:t>
      </w:r>
      <w:proofErr w:type="gramEnd"/>
      <w:r>
        <w:rPr>
          <w:rFonts w:ascii="標楷體" w:eastAsia="標楷體" w:hint="eastAsia"/>
          <w:b/>
          <w:color w:val="000000" w:themeColor="text1"/>
          <w:kern w:val="0"/>
          <w:sz w:val="28"/>
          <w:szCs w:val="28"/>
        </w:rPr>
        <w:t>效能</w:t>
      </w:r>
      <w:r w:rsidRPr="002B29AA">
        <w:rPr>
          <w:rFonts w:ascii="標楷體" w:eastAsia="標楷體" w:hint="eastAsia"/>
          <w:b/>
          <w:color w:val="000000" w:themeColor="text1"/>
          <w:kern w:val="0"/>
          <w:sz w:val="28"/>
          <w:szCs w:val="28"/>
        </w:rPr>
        <w:t>，亟待參考應用</w:t>
      </w:r>
      <w:r>
        <w:rPr>
          <w:rFonts w:ascii="標楷體" w:eastAsia="標楷體" w:hint="eastAsia"/>
          <w:b/>
          <w:color w:val="000000" w:themeColor="text1"/>
          <w:kern w:val="0"/>
          <w:sz w:val="28"/>
          <w:szCs w:val="28"/>
        </w:rPr>
        <w:t>。</w:t>
      </w:r>
    </w:p>
    <w:p w14:paraId="48FCC1ED" w14:textId="77777777" w:rsidR="00706E48" w:rsidRPr="00D0303D" w:rsidRDefault="00706E48" w:rsidP="00541281">
      <w:pPr>
        <w:pStyle w:val="aff0"/>
        <w:autoSpaceDE w:val="0"/>
        <w:snapToGrid w:val="0"/>
        <w:spacing w:line="480" w:lineRule="exact"/>
        <w:ind w:leftChars="0" w:left="0" w:firstLineChars="200" w:firstLine="480"/>
        <w:jc w:val="both"/>
        <w:rPr>
          <w:rFonts w:ascii="標楷體" w:eastAsia="標楷體" w:hAnsi="標楷體"/>
          <w:color w:val="000000" w:themeColor="text1"/>
        </w:rPr>
      </w:pPr>
      <w:r w:rsidRPr="00D0303D">
        <w:rPr>
          <w:rFonts w:ascii="標楷體" w:eastAsia="標楷體" w:hAnsi="標楷體" w:hint="eastAsia"/>
          <w:color w:val="000000" w:themeColor="text1"/>
        </w:rPr>
        <w:t>按市政府污水下水道維護施政重點，針對編列全市污水下水道零星管線維護清疏，其工作重點包括污水管檢視清理、管線堵塞緊急處理…</w:t>
      </w:r>
      <w:proofErr w:type="gramStart"/>
      <w:r w:rsidRPr="00D0303D">
        <w:rPr>
          <w:rFonts w:ascii="標楷體" w:eastAsia="標楷體" w:hAnsi="標楷體" w:hint="eastAsia"/>
          <w:color w:val="000000" w:themeColor="text1"/>
        </w:rPr>
        <w:t>…</w:t>
      </w:r>
      <w:proofErr w:type="gramEnd"/>
      <w:r w:rsidRPr="00D0303D">
        <w:rPr>
          <w:rFonts w:ascii="標楷體" w:eastAsia="標楷體" w:hAnsi="標楷體" w:hint="eastAsia"/>
          <w:color w:val="000000" w:themeColor="text1"/>
        </w:rPr>
        <w:t>等。經查基隆市主要污水管線阻塞熱點區域，集中於安樂區安樂路二段1</w:t>
      </w:r>
      <w:r w:rsidRPr="00D0303D">
        <w:rPr>
          <w:rFonts w:ascii="標楷體" w:eastAsia="標楷體" w:hAnsi="標楷體"/>
          <w:color w:val="000000" w:themeColor="text1"/>
        </w:rPr>
        <w:t>08</w:t>
      </w:r>
      <w:r w:rsidRPr="00D0303D">
        <w:rPr>
          <w:rFonts w:ascii="標楷體" w:eastAsia="標楷體" w:hAnsi="標楷體" w:hint="eastAsia"/>
          <w:color w:val="000000" w:themeColor="text1"/>
        </w:rPr>
        <w:t>、110、1</w:t>
      </w:r>
      <w:r w:rsidRPr="00D0303D">
        <w:rPr>
          <w:rFonts w:ascii="標楷體" w:eastAsia="標楷體" w:hAnsi="標楷體"/>
          <w:color w:val="000000" w:themeColor="text1"/>
        </w:rPr>
        <w:t>12</w:t>
      </w:r>
      <w:r>
        <w:rPr>
          <w:rFonts w:ascii="標楷體" w:eastAsia="標楷體" w:hAnsi="標楷體" w:hint="eastAsia"/>
          <w:color w:val="000000" w:themeColor="text1"/>
        </w:rPr>
        <w:t>～</w:t>
      </w:r>
      <w:r w:rsidRPr="00D0303D">
        <w:rPr>
          <w:rFonts w:ascii="標楷體" w:eastAsia="標楷體" w:hAnsi="標楷體" w:hint="eastAsia"/>
          <w:color w:val="000000" w:themeColor="text1"/>
        </w:rPr>
        <w:t>143號、安樂區麥金路420號、七堵區福二街81號</w:t>
      </w:r>
      <w:r w:rsidRPr="00D0303D">
        <w:rPr>
          <w:rFonts w:ascii="標楷體" w:eastAsia="標楷體" w:hAnsi="標楷體" w:hint="eastAsia"/>
          <w:color w:val="000000" w:themeColor="text1"/>
          <w:spacing w:val="-2"/>
          <w:kern w:val="0"/>
        </w:rPr>
        <w:t>…</w:t>
      </w:r>
      <w:proofErr w:type="gramStart"/>
      <w:r w:rsidRPr="00D0303D">
        <w:rPr>
          <w:rFonts w:ascii="標楷體" w:eastAsia="標楷體" w:hAnsi="標楷體" w:hint="eastAsia"/>
          <w:color w:val="000000" w:themeColor="text1"/>
          <w:spacing w:val="-2"/>
          <w:kern w:val="0"/>
        </w:rPr>
        <w:t>…</w:t>
      </w:r>
      <w:proofErr w:type="gramEnd"/>
      <w:r w:rsidRPr="00D0303D">
        <w:rPr>
          <w:rFonts w:ascii="標楷體" w:eastAsia="標楷體" w:hAnsi="標楷體" w:hint="eastAsia"/>
          <w:color w:val="000000" w:themeColor="text1"/>
        </w:rPr>
        <w:t>等，又分析其阻塞原因，多屬同一污水下水道</w:t>
      </w:r>
      <w:proofErr w:type="gramStart"/>
      <w:r w:rsidRPr="00D0303D">
        <w:rPr>
          <w:rFonts w:ascii="標楷體" w:eastAsia="標楷體" w:hAnsi="標楷體" w:hint="eastAsia"/>
          <w:color w:val="000000" w:themeColor="text1"/>
        </w:rPr>
        <w:t>管渠未</w:t>
      </w:r>
      <w:proofErr w:type="gramEnd"/>
      <w:r w:rsidRPr="00D0303D">
        <w:rPr>
          <w:rFonts w:ascii="標楷體" w:eastAsia="標楷體" w:hAnsi="標楷體" w:hint="eastAsia"/>
          <w:color w:val="000000" w:themeColor="text1"/>
        </w:rPr>
        <w:t>順暢、毛髮或油脂硬塊阻塞所致，惟市政府現行維護制度，未完整運用地理資訊系統，透過空間面向追蹤污水下水道各段順暢情形，而僅集中辦理單一位置清淤。</w:t>
      </w:r>
      <w:proofErr w:type="gramStart"/>
      <w:r w:rsidRPr="00D0303D">
        <w:rPr>
          <w:rFonts w:ascii="標楷體" w:eastAsia="標楷體" w:hAnsi="標楷體" w:hint="eastAsia"/>
          <w:color w:val="000000" w:themeColor="text1"/>
        </w:rPr>
        <w:t>鑑</w:t>
      </w:r>
      <w:proofErr w:type="gramEnd"/>
      <w:r w:rsidRPr="00D0303D">
        <w:rPr>
          <w:rFonts w:ascii="標楷體" w:eastAsia="標楷體" w:hAnsi="標楷體" w:hint="eastAsia"/>
          <w:color w:val="000000" w:themeColor="text1"/>
        </w:rPr>
        <w:t>於臺北市、新北市等市縣因應</w:t>
      </w:r>
      <w:proofErr w:type="gramStart"/>
      <w:r w:rsidRPr="00D0303D">
        <w:rPr>
          <w:rFonts w:ascii="標楷體" w:eastAsia="標楷體" w:hAnsi="標楷體" w:hint="eastAsia"/>
          <w:color w:val="000000" w:themeColor="text1"/>
        </w:rPr>
        <w:t>污水管渠維護</w:t>
      </w:r>
      <w:proofErr w:type="gramEnd"/>
      <w:r w:rsidRPr="00D0303D">
        <w:rPr>
          <w:rFonts w:ascii="標楷體" w:eastAsia="標楷體" w:hAnsi="標楷體" w:hint="eastAsia"/>
          <w:color w:val="000000" w:themeColor="text1"/>
        </w:rPr>
        <w:t>，已透過空間面向建立預防</w:t>
      </w:r>
      <w:proofErr w:type="gramStart"/>
      <w:r w:rsidRPr="00D0303D">
        <w:rPr>
          <w:rFonts w:ascii="標楷體" w:eastAsia="標楷體" w:hAnsi="標楷體" w:hint="eastAsia"/>
          <w:color w:val="000000" w:themeColor="text1"/>
        </w:rPr>
        <w:t>性清淤</w:t>
      </w:r>
      <w:proofErr w:type="gramEnd"/>
      <w:r w:rsidRPr="00D0303D">
        <w:rPr>
          <w:rFonts w:ascii="標楷體" w:eastAsia="標楷體" w:hAnsi="標楷體" w:hint="eastAsia"/>
          <w:color w:val="000000" w:themeColor="text1"/>
        </w:rPr>
        <w:t>機制，並</w:t>
      </w:r>
      <w:r w:rsidRPr="00D0303D">
        <w:rPr>
          <w:rFonts w:ascii="標楷體" w:eastAsia="標楷體" w:hAnsi="標楷體"/>
          <w:color w:val="000000" w:themeColor="text1"/>
        </w:rPr>
        <w:t>藉由儀器架設找出</w:t>
      </w:r>
      <w:r w:rsidRPr="00D0303D">
        <w:rPr>
          <w:rFonts w:ascii="標楷體" w:eastAsia="標楷體" w:hAnsi="標楷體" w:hint="eastAsia"/>
          <w:color w:val="000000" w:themeColor="text1"/>
        </w:rPr>
        <w:t>污水</w:t>
      </w:r>
      <w:r w:rsidRPr="00D0303D">
        <w:rPr>
          <w:rFonts w:ascii="標楷體" w:eastAsia="標楷體" w:hAnsi="標楷體"/>
          <w:color w:val="000000" w:themeColor="text1"/>
        </w:rPr>
        <w:t>系統弱點，</w:t>
      </w:r>
      <w:r w:rsidRPr="00D0303D">
        <w:rPr>
          <w:rFonts w:ascii="標楷體" w:eastAsia="標楷體" w:hAnsi="標楷體" w:hint="eastAsia"/>
          <w:color w:val="000000" w:themeColor="text1"/>
        </w:rPr>
        <w:t>進行</w:t>
      </w:r>
      <w:r w:rsidRPr="00D0303D">
        <w:rPr>
          <w:rFonts w:ascii="標楷體" w:eastAsia="標楷體" w:hAnsi="標楷體"/>
          <w:color w:val="000000" w:themeColor="text1"/>
        </w:rPr>
        <w:t>管線整建</w:t>
      </w:r>
      <w:r w:rsidRPr="00D0303D">
        <w:rPr>
          <w:rFonts w:ascii="標楷體" w:eastAsia="標楷體" w:hAnsi="標楷體" w:hint="eastAsia"/>
          <w:color w:val="000000" w:themeColor="text1"/>
        </w:rPr>
        <w:t>及改善</w:t>
      </w:r>
      <w:r w:rsidRPr="00D0303D">
        <w:rPr>
          <w:rFonts w:ascii="標楷體" w:eastAsia="標楷體" w:hAnsi="標楷體"/>
          <w:color w:val="000000" w:themeColor="text1"/>
        </w:rPr>
        <w:t>，</w:t>
      </w:r>
      <w:r w:rsidRPr="00D0303D">
        <w:rPr>
          <w:rFonts w:ascii="標楷體" w:eastAsia="標楷體" w:hAnsi="標楷體" w:hint="eastAsia"/>
          <w:color w:val="000000" w:themeColor="text1"/>
        </w:rPr>
        <w:t>經建請市政府</w:t>
      </w:r>
      <w:proofErr w:type="gramStart"/>
      <w:r w:rsidRPr="00D0303D">
        <w:rPr>
          <w:rFonts w:ascii="標楷體" w:eastAsia="標楷體" w:hAnsi="標楷體" w:hint="eastAsia"/>
          <w:color w:val="000000" w:themeColor="text1"/>
        </w:rPr>
        <w:t>研</w:t>
      </w:r>
      <w:proofErr w:type="gramEnd"/>
      <w:r w:rsidRPr="00D0303D">
        <w:rPr>
          <w:rFonts w:ascii="標楷體" w:eastAsia="標楷體" w:hAnsi="標楷體" w:hint="eastAsia"/>
          <w:color w:val="000000" w:themeColor="text1"/>
        </w:rPr>
        <w:t>謀改善及參考應用其他市縣作法，提升</w:t>
      </w:r>
      <w:proofErr w:type="gramStart"/>
      <w:r w:rsidRPr="00D0303D">
        <w:rPr>
          <w:rFonts w:ascii="標楷體" w:eastAsia="標楷體" w:hAnsi="標楷體" w:hint="eastAsia"/>
          <w:color w:val="000000" w:themeColor="text1"/>
        </w:rPr>
        <w:t>污水管渠維護</w:t>
      </w:r>
      <w:proofErr w:type="gramEnd"/>
      <w:r w:rsidRPr="00D0303D">
        <w:rPr>
          <w:rFonts w:ascii="標楷體" w:eastAsia="標楷體" w:hAnsi="標楷體" w:hint="eastAsia"/>
          <w:color w:val="000000" w:themeColor="text1"/>
        </w:rPr>
        <w:t>效能。據復：已參考其他市縣推動經驗，積極爭取經費設置地理資訊系統，強化</w:t>
      </w:r>
      <w:proofErr w:type="gramStart"/>
      <w:r w:rsidRPr="00D0303D">
        <w:rPr>
          <w:rFonts w:ascii="標楷體" w:eastAsia="標楷體" w:hAnsi="標楷體" w:hint="eastAsia"/>
          <w:color w:val="000000" w:themeColor="text1"/>
        </w:rPr>
        <w:t>污水管渠維護</w:t>
      </w:r>
      <w:proofErr w:type="gramEnd"/>
      <w:r w:rsidRPr="00D0303D">
        <w:rPr>
          <w:rFonts w:ascii="標楷體" w:eastAsia="標楷體" w:hAnsi="標楷體" w:hint="eastAsia"/>
          <w:color w:val="000000" w:themeColor="text1"/>
        </w:rPr>
        <w:t>成效。</w:t>
      </w:r>
      <w:bookmarkEnd w:id="13"/>
    </w:p>
    <w:p w14:paraId="23A88DF8" w14:textId="77777777" w:rsidR="00706E48" w:rsidRDefault="00706E48" w:rsidP="00541281">
      <w:pPr>
        <w:tabs>
          <w:tab w:val="left" w:pos="180"/>
        </w:tabs>
        <w:snapToGrid w:val="0"/>
        <w:spacing w:line="480" w:lineRule="exact"/>
        <w:ind w:firstLineChars="100" w:firstLine="280"/>
        <w:jc w:val="both"/>
        <w:rPr>
          <w:rFonts w:ascii="標楷體" w:eastAsia="標楷體"/>
          <w:b/>
          <w:color w:val="000000" w:themeColor="text1"/>
          <w:kern w:val="0"/>
          <w:sz w:val="28"/>
          <w:szCs w:val="28"/>
        </w:rPr>
      </w:pPr>
      <w:r w:rsidRPr="002B29AA">
        <w:rPr>
          <w:rFonts w:ascii="標楷體" w:eastAsia="標楷體" w:hint="eastAsia"/>
          <w:b/>
          <w:color w:val="000000" w:themeColor="text1"/>
          <w:kern w:val="0"/>
          <w:sz w:val="28"/>
          <w:szCs w:val="28"/>
        </w:rPr>
        <w:t>（</w:t>
      </w:r>
      <w:r>
        <w:rPr>
          <w:rFonts w:ascii="標楷體" w:eastAsia="標楷體" w:hint="eastAsia"/>
          <w:b/>
          <w:color w:val="000000" w:themeColor="text1"/>
          <w:kern w:val="0"/>
          <w:sz w:val="28"/>
          <w:szCs w:val="28"/>
        </w:rPr>
        <w:t>五</w:t>
      </w:r>
      <w:r w:rsidRPr="002B29AA">
        <w:rPr>
          <w:rFonts w:ascii="標楷體" w:eastAsia="標楷體" w:hint="eastAsia"/>
          <w:b/>
          <w:color w:val="000000" w:themeColor="text1"/>
          <w:kern w:val="0"/>
          <w:sz w:val="28"/>
          <w:szCs w:val="28"/>
        </w:rPr>
        <w:t>）</w:t>
      </w:r>
      <w:proofErr w:type="gramStart"/>
      <w:r w:rsidRPr="00E41D29">
        <w:rPr>
          <w:rFonts w:ascii="標楷體" w:eastAsia="標楷體" w:hint="eastAsia"/>
          <w:b/>
          <w:color w:val="000000" w:themeColor="text1"/>
          <w:kern w:val="0"/>
          <w:sz w:val="28"/>
          <w:szCs w:val="28"/>
        </w:rPr>
        <w:t>持續布設污水下水道管網</w:t>
      </w:r>
      <w:proofErr w:type="gramEnd"/>
      <w:r w:rsidRPr="00E41D29">
        <w:rPr>
          <w:rFonts w:ascii="標楷體" w:eastAsia="標楷體" w:hint="eastAsia"/>
          <w:b/>
          <w:color w:val="000000" w:themeColor="text1"/>
          <w:kern w:val="0"/>
          <w:sz w:val="28"/>
          <w:szCs w:val="28"/>
        </w:rPr>
        <w:t>，提升整體污水處理率，惟列管大型社區專用污</w:t>
      </w:r>
      <w:r w:rsidRPr="00E41D29">
        <w:rPr>
          <w:rFonts w:ascii="標楷體" w:eastAsia="標楷體" w:hint="eastAsia"/>
          <w:b/>
          <w:color w:val="000000" w:themeColor="text1"/>
          <w:kern w:val="0"/>
          <w:sz w:val="28"/>
          <w:szCs w:val="28"/>
        </w:rPr>
        <w:lastRenderedPageBreak/>
        <w:t>水下水道之稽查缺失未確實輔導改善，及公告列管對象範圍欠周延，有待強化管制及稽查機制，以提升污染整治成效</w:t>
      </w:r>
      <w:r>
        <w:rPr>
          <w:rFonts w:ascii="標楷體" w:eastAsia="標楷體" w:hint="eastAsia"/>
          <w:b/>
          <w:color w:val="000000" w:themeColor="text1"/>
          <w:kern w:val="0"/>
          <w:sz w:val="28"/>
          <w:szCs w:val="28"/>
        </w:rPr>
        <w:t>。</w:t>
      </w:r>
    </w:p>
    <w:p w14:paraId="145B3A03" w14:textId="77777777" w:rsidR="00706E48" w:rsidRPr="00541281" w:rsidRDefault="00706E48" w:rsidP="00541281">
      <w:pPr>
        <w:pStyle w:val="aff0"/>
        <w:autoSpaceDE w:val="0"/>
        <w:snapToGrid w:val="0"/>
        <w:spacing w:line="464" w:lineRule="exact"/>
        <w:ind w:leftChars="0" w:left="0" w:firstLineChars="200" w:firstLine="480"/>
        <w:jc w:val="both"/>
        <w:rPr>
          <w:rFonts w:ascii="標楷體" w:eastAsia="標楷體" w:hAnsi="標楷體" w:cs="標楷體"/>
          <w:color w:val="000000" w:themeColor="text1"/>
          <w:spacing w:val="-8"/>
          <w:kern w:val="0"/>
          <w:sz w:val="18"/>
          <w:szCs w:val="18"/>
        </w:rPr>
      </w:pPr>
      <w:r w:rsidRPr="00E41D29">
        <w:rPr>
          <w:rFonts w:ascii="標楷體" w:eastAsia="標楷體" w:hAnsi="標楷體" w:hint="eastAsia"/>
          <w:color w:val="000000" w:themeColor="text1"/>
        </w:rPr>
        <w:t>依據臺灣永續發展目標之核心具體目標6.3：改善民眾居住衛生，提升河川水質；加強推動廢污水妥善處理；加強事業廢污水排放稽查管制，查緝可疑污染源，遏止水質污染情形發生。市政府自89年起規劃辦理基隆市污水下水道系統實施計畫，</w:t>
      </w:r>
      <w:proofErr w:type="gramStart"/>
      <w:r w:rsidRPr="00E41D29">
        <w:rPr>
          <w:rFonts w:ascii="標楷體" w:eastAsia="標楷體" w:hAnsi="標楷體" w:hint="eastAsia"/>
          <w:color w:val="000000" w:themeColor="text1"/>
        </w:rPr>
        <w:t>持續布設污水下水道管網</w:t>
      </w:r>
      <w:proofErr w:type="gramEnd"/>
      <w:r w:rsidRPr="00E41D29">
        <w:rPr>
          <w:rFonts w:ascii="標楷體" w:eastAsia="標楷體" w:hAnsi="標楷體" w:hint="eastAsia"/>
          <w:color w:val="000000" w:themeColor="text1"/>
        </w:rPr>
        <w:t>，據內政部營建署統計，截至110年9月底止，基隆市整體污水處理率為70.59％，</w:t>
      </w:r>
      <w:proofErr w:type="gramStart"/>
      <w:r w:rsidRPr="00E41D29">
        <w:rPr>
          <w:rFonts w:ascii="標楷體" w:eastAsia="標楷體" w:hAnsi="標楷體" w:hint="eastAsia"/>
          <w:color w:val="000000" w:themeColor="text1"/>
        </w:rPr>
        <w:t>環</w:t>
      </w:r>
      <w:r>
        <w:rPr>
          <w:rFonts w:ascii="標楷體" w:eastAsia="標楷體" w:hAnsi="標楷體" w:hint="eastAsia"/>
          <w:color w:val="000000" w:themeColor="text1"/>
        </w:rPr>
        <w:t>境</w:t>
      </w:r>
      <w:r w:rsidRPr="00E41D29">
        <w:rPr>
          <w:rFonts w:ascii="標楷體" w:eastAsia="標楷體" w:hAnsi="標楷體" w:hint="eastAsia"/>
          <w:color w:val="000000" w:themeColor="text1"/>
        </w:rPr>
        <w:t>保</w:t>
      </w:r>
      <w:r>
        <w:rPr>
          <w:rFonts w:ascii="標楷體" w:eastAsia="標楷體" w:hAnsi="標楷體" w:hint="eastAsia"/>
          <w:color w:val="000000" w:themeColor="text1"/>
        </w:rPr>
        <w:t>護</w:t>
      </w:r>
      <w:r w:rsidRPr="00E41D29">
        <w:rPr>
          <w:rFonts w:ascii="標楷體" w:eastAsia="標楷體" w:hAnsi="標楷體" w:hint="eastAsia"/>
          <w:color w:val="000000" w:themeColor="text1"/>
        </w:rPr>
        <w:t>局近3年</w:t>
      </w:r>
      <w:proofErr w:type="gramEnd"/>
      <w:r>
        <w:rPr>
          <w:rFonts w:ascii="標楷體" w:eastAsia="標楷體" w:hAnsi="標楷體" w:hint="eastAsia"/>
          <w:color w:val="000000" w:themeColor="text1"/>
        </w:rPr>
        <w:t>（</w:t>
      </w:r>
      <w:r w:rsidRPr="00E41D29">
        <w:rPr>
          <w:rFonts w:ascii="標楷體" w:eastAsia="標楷體" w:hAnsi="標楷體" w:hint="eastAsia"/>
          <w:color w:val="000000" w:themeColor="text1"/>
        </w:rPr>
        <w:t>108至110年度）</w:t>
      </w:r>
      <w:r>
        <w:rPr>
          <w:rFonts w:ascii="標楷體" w:eastAsia="標楷體" w:hAnsi="標楷體" w:hint="eastAsia"/>
          <w:color w:val="000000" w:themeColor="text1"/>
        </w:rPr>
        <w:t>辦</w:t>
      </w:r>
      <w:r w:rsidRPr="00E41D29">
        <w:rPr>
          <w:rFonts w:ascii="標楷體" w:eastAsia="標楷體" w:hAnsi="標楷體" w:hint="eastAsia"/>
          <w:color w:val="000000" w:themeColor="text1"/>
        </w:rPr>
        <w:t>理水環境污染防治暨水污染</w:t>
      </w:r>
      <w:r>
        <w:rPr>
          <w:rFonts w:ascii="標楷體" w:eastAsia="標楷體" w:hAnsi="標楷體" w:hint="eastAsia"/>
          <w:color w:val="000000" w:themeColor="text1"/>
        </w:rPr>
        <w:t>防治</w:t>
      </w:r>
      <w:r w:rsidRPr="00E41D29">
        <w:rPr>
          <w:rFonts w:ascii="標楷體" w:eastAsia="標楷體" w:hAnsi="標楷體" w:hint="eastAsia"/>
          <w:color w:val="000000" w:themeColor="text1"/>
        </w:rPr>
        <w:t>費徵收查核管理計畫，經費共計1,967萬餘元。經查其執行情形，核有：1</w:t>
      </w:r>
      <w:r w:rsidRPr="00E41D29">
        <w:rPr>
          <w:rFonts w:ascii="標楷體" w:eastAsia="標楷體" w:hAnsi="標楷體"/>
          <w:color w:val="000000" w:themeColor="text1"/>
        </w:rPr>
        <w:t>.</w:t>
      </w:r>
      <w:r w:rsidRPr="00E41D29">
        <w:rPr>
          <w:rFonts w:ascii="標楷體" w:eastAsia="標楷體" w:hAnsi="標楷體" w:hint="eastAsia"/>
          <w:color w:val="000000" w:themeColor="text1"/>
        </w:rPr>
        <w:t>列管轄內100戶以上社區38處，雖已設置社區專用污水下水道，惟近</w:t>
      </w:r>
      <w:proofErr w:type="gramStart"/>
      <w:r w:rsidRPr="00E41D29">
        <w:rPr>
          <w:rFonts w:ascii="標楷體" w:eastAsia="標楷體" w:hAnsi="標楷體" w:hint="eastAsia"/>
          <w:color w:val="000000" w:themeColor="text1"/>
        </w:rPr>
        <w:t>2</w:t>
      </w:r>
      <w:proofErr w:type="gramEnd"/>
      <w:r w:rsidRPr="00E41D29">
        <w:rPr>
          <w:rFonts w:ascii="標楷體" w:eastAsia="標楷體" w:hAnsi="標楷體" w:hint="eastAsia"/>
          <w:color w:val="000000" w:themeColor="text1"/>
        </w:rPr>
        <w:t>年度稽查有</w:t>
      </w:r>
      <w:proofErr w:type="gramStart"/>
      <w:r w:rsidRPr="00E41D29">
        <w:rPr>
          <w:rFonts w:ascii="標楷體" w:eastAsia="標楷體" w:hAnsi="標楷體" w:hint="eastAsia"/>
          <w:color w:val="000000" w:themeColor="text1"/>
        </w:rPr>
        <w:t>29家次放流水</w:t>
      </w:r>
      <w:proofErr w:type="gramEnd"/>
      <w:r w:rsidRPr="00E41D29">
        <w:rPr>
          <w:rFonts w:ascii="標楷體" w:eastAsia="標楷體" w:hAnsi="標楷體" w:hint="eastAsia"/>
          <w:color w:val="000000" w:themeColor="text1"/>
        </w:rPr>
        <w:t>水質未符合標準，部分社區連年稽查缺失未確實輔導改善，或未依規定委託</w:t>
      </w:r>
      <w:proofErr w:type="gramStart"/>
      <w:r w:rsidRPr="00E41D29">
        <w:rPr>
          <w:rFonts w:ascii="標楷體" w:eastAsia="標楷體" w:hAnsi="標楷體" w:hint="eastAsia"/>
          <w:color w:val="000000" w:themeColor="text1"/>
        </w:rPr>
        <w:t>代操或</w:t>
      </w:r>
      <w:proofErr w:type="gramEnd"/>
      <w:r w:rsidRPr="00E41D29">
        <w:rPr>
          <w:rFonts w:ascii="標楷體" w:eastAsia="標楷體" w:hAnsi="標楷體" w:hint="eastAsia"/>
          <w:color w:val="000000" w:themeColor="text1"/>
        </w:rPr>
        <w:t>機電人員維運污水處理設施，或系統未能妥善操作及維護管理等，均影響污水處理效能；2</w:t>
      </w:r>
      <w:r w:rsidRPr="00E41D29">
        <w:rPr>
          <w:rFonts w:ascii="標楷體" w:eastAsia="標楷體" w:hAnsi="標楷體"/>
          <w:color w:val="000000" w:themeColor="text1"/>
        </w:rPr>
        <w:t>.</w:t>
      </w:r>
      <w:r w:rsidRPr="00E41D29">
        <w:rPr>
          <w:rFonts w:ascii="標楷體" w:eastAsia="標楷體" w:hAnsi="標楷體" w:hint="eastAsia"/>
          <w:color w:val="000000" w:themeColor="text1"/>
        </w:rPr>
        <w:t>該局已於98年公告基隆市公私處所建築物污水處理設施（化糞池污物）排出頻率、清除方式及處理場所相關規定，並將各公私立學校、機關納為列管對象，惟迄未建立相關抽查或管理機制，且上開公告列管對象有待參考臺北市等市縣</w:t>
      </w:r>
      <w:proofErr w:type="gramStart"/>
      <w:r w:rsidRPr="00E41D29">
        <w:rPr>
          <w:rFonts w:ascii="標楷體" w:eastAsia="標楷體" w:hAnsi="標楷體" w:hint="eastAsia"/>
          <w:color w:val="000000" w:themeColor="text1"/>
        </w:rPr>
        <w:t>作法納列軍事</w:t>
      </w:r>
      <w:proofErr w:type="gramEnd"/>
      <w:r w:rsidRPr="00E41D29">
        <w:rPr>
          <w:rFonts w:ascii="標楷體" w:eastAsia="標楷體" w:hAnsi="標楷體" w:hint="eastAsia"/>
          <w:color w:val="000000" w:themeColor="text1"/>
        </w:rPr>
        <w:t>單位、社區、國宅等；3.該局空氣及噪音管制科</w:t>
      </w:r>
      <w:proofErr w:type="gramStart"/>
      <w:r w:rsidRPr="00E41D29">
        <w:rPr>
          <w:rFonts w:ascii="標楷體" w:eastAsia="標楷體" w:hAnsi="標楷體" w:hint="eastAsia"/>
          <w:color w:val="000000" w:themeColor="text1"/>
        </w:rPr>
        <w:t>109</w:t>
      </w:r>
      <w:proofErr w:type="gramEnd"/>
      <w:r w:rsidRPr="00E41D29">
        <w:rPr>
          <w:rFonts w:ascii="標楷體" w:eastAsia="標楷體" w:hAnsi="標楷體" w:hint="eastAsia"/>
          <w:color w:val="000000" w:themeColor="text1"/>
        </w:rPr>
        <w:t>年度及</w:t>
      </w:r>
      <w:proofErr w:type="gramStart"/>
      <w:r w:rsidRPr="00E41D29">
        <w:rPr>
          <w:rFonts w:ascii="標楷體" w:eastAsia="標楷體" w:hAnsi="標楷體" w:hint="eastAsia"/>
          <w:color w:val="000000" w:themeColor="text1"/>
        </w:rPr>
        <w:t>110</w:t>
      </w:r>
      <w:proofErr w:type="gramEnd"/>
      <w:r w:rsidRPr="00E41D29">
        <w:rPr>
          <w:rFonts w:ascii="標楷體" w:eastAsia="標楷體" w:hAnsi="標楷體" w:hint="eastAsia"/>
          <w:color w:val="000000" w:themeColor="text1"/>
        </w:rPr>
        <w:t>年度截至8月</w:t>
      </w:r>
      <w:proofErr w:type="gramStart"/>
      <w:r w:rsidRPr="00E41D29">
        <w:rPr>
          <w:rFonts w:ascii="標楷體" w:eastAsia="標楷體" w:hAnsi="標楷體" w:hint="eastAsia"/>
          <w:color w:val="000000" w:themeColor="text1"/>
        </w:rPr>
        <w:t>止列管屬</w:t>
      </w:r>
      <w:proofErr w:type="gramEnd"/>
      <w:r w:rsidRPr="00E41D29">
        <w:rPr>
          <w:rFonts w:ascii="標楷體" w:eastAsia="標楷體" w:hAnsi="標楷體" w:hint="eastAsia"/>
          <w:color w:val="000000" w:themeColor="text1"/>
        </w:rPr>
        <w:t>一級營建工地資料，分別計有304案及176案，惟水質及土壤</w:t>
      </w:r>
      <w:proofErr w:type="gramStart"/>
      <w:r w:rsidRPr="00E41D29">
        <w:rPr>
          <w:rFonts w:ascii="標楷體" w:eastAsia="標楷體" w:hAnsi="標楷體" w:hint="eastAsia"/>
          <w:color w:val="000000" w:themeColor="text1"/>
        </w:rPr>
        <w:t>防治科同期間</w:t>
      </w:r>
      <w:proofErr w:type="gramEnd"/>
      <w:r w:rsidRPr="00E41D29">
        <w:rPr>
          <w:rFonts w:ascii="標楷體" w:eastAsia="標楷體" w:hAnsi="標楷體" w:hint="eastAsia"/>
          <w:color w:val="000000" w:themeColor="text1"/>
        </w:rPr>
        <w:t>受理申報</w:t>
      </w:r>
      <w:proofErr w:type="gramStart"/>
      <w:r w:rsidRPr="00E41D29">
        <w:rPr>
          <w:rFonts w:ascii="標楷體" w:eastAsia="標楷體" w:hAnsi="標楷體" w:hint="eastAsia"/>
          <w:color w:val="000000" w:themeColor="text1"/>
        </w:rPr>
        <w:t>逕</w:t>
      </w:r>
      <w:proofErr w:type="gramEnd"/>
      <w:r w:rsidRPr="00E41D29">
        <w:rPr>
          <w:rFonts w:ascii="標楷體" w:eastAsia="標楷體" w:hAnsi="標楷體" w:hint="eastAsia"/>
          <w:color w:val="000000" w:themeColor="text1"/>
        </w:rPr>
        <w:t>流廢水污染削減計畫，僅分別為26案及14案，據說明係部分工程案未依法於施工前提報計畫送該局核准，致有漏列管情形，有待建立機關內部間橫向聯繫機制，</w:t>
      </w:r>
      <w:proofErr w:type="gramStart"/>
      <w:r w:rsidRPr="00E41D29">
        <w:rPr>
          <w:rFonts w:ascii="標楷體" w:eastAsia="標楷體" w:hAnsi="標楷體" w:hint="eastAsia"/>
          <w:color w:val="000000" w:themeColor="text1"/>
        </w:rPr>
        <w:t>俾</w:t>
      </w:r>
      <w:proofErr w:type="gramEnd"/>
      <w:r w:rsidRPr="00E41D29">
        <w:rPr>
          <w:rFonts w:ascii="標楷體" w:eastAsia="標楷體" w:hAnsi="標楷體" w:hint="eastAsia"/>
          <w:color w:val="000000" w:themeColor="text1"/>
        </w:rPr>
        <w:t>落實辦理後續廢水排放稽查；4.該局108年至110年9月底止，接獲民眾陳情河川疑似污染案件各年度分別有49件、55件及37件，經現場查證確有違規並裁處者各年度僅1件，又據行政院環境保護署（下稱環保署）統計資料，107至109年度基隆市接獲公害陳情案件平均到場處理時間，分別約12.78</w:t>
      </w:r>
      <w:r>
        <w:rPr>
          <w:rFonts w:ascii="標楷體" w:eastAsia="標楷體" w:hAnsi="標楷體" w:hint="eastAsia"/>
          <w:color w:val="000000" w:themeColor="text1"/>
        </w:rPr>
        <w:t>小時</w:t>
      </w:r>
      <w:r w:rsidRPr="00E41D29">
        <w:rPr>
          <w:rFonts w:ascii="標楷體" w:eastAsia="標楷體" w:hAnsi="標楷體" w:hint="eastAsia"/>
          <w:color w:val="000000" w:themeColor="text1"/>
        </w:rPr>
        <w:t>、11.88</w:t>
      </w:r>
      <w:r>
        <w:rPr>
          <w:rFonts w:ascii="標楷體" w:eastAsia="標楷體" w:hAnsi="標楷體" w:hint="eastAsia"/>
          <w:color w:val="000000" w:themeColor="text1"/>
        </w:rPr>
        <w:t>小時</w:t>
      </w:r>
      <w:r w:rsidRPr="00E41D29">
        <w:rPr>
          <w:rFonts w:ascii="標楷體" w:eastAsia="標楷體" w:hAnsi="標楷體" w:hint="eastAsia"/>
          <w:color w:val="000000" w:themeColor="text1"/>
        </w:rPr>
        <w:t>及11.14小時，另查該局</w:t>
      </w:r>
      <w:proofErr w:type="gramStart"/>
      <w:r w:rsidRPr="00E41D29">
        <w:rPr>
          <w:rFonts w:ascii="標楷體" w:eastAsia="標楷體" w:hAnsi="標楷體" w:hint="eastAsia"/>
          <w:color w:val="000000" w:themeColor="text1"/>
        </w:rPr>
        <w:t>110</w:t>
      </w:r>
      <w:proofErr w:type="gramEnd"/>
      <w:r w:rsidRPr="00E41D29">
        <w:rPr>
          <w:rFonts w:ascii="標楷體" w:eastAsia="標楷體" w:hAnsi="標楷體" w:hint="eastAsia"/>
          <w:color w:val="000000" w:themeColor="text1"/>
        </w:rPr>
        <w:t>年度水污染陳情案件，</w:t>
      </w:r>
      <w:proofErr w:type="gramStart"/>
      <w:r w:rsidRPr="00E41D29">
        <w:rPr>
          <w:rFonts w:ascii="標楷體" w:eastAsia="標楷體" w:hAnsi="標楷體" w:hint="eastAsia"/>
          <w:color w:val="000000" w:themeColor="text1"/>
        </w:rPr>
        <w:t>間有派員</w:t>
      </w:r>
      <w:proofErr w:type="gramEnd"/>
      <w:r w:rsidRPr="00E41D29">
        <w:rPr>
          <w:rFonts w:ascii="標楷體" w:eastAsia="標楷體" w:hAnsi="標楷體" w:hint="eastAsia"/>
          <w:color w:val="000000" w:themeColor="text1"/>
        </w:rPr>
        <w:t>現場稽查相距2日以上情事，恐影響</w:t>
      </w:r>
      <w:proofErr w:type="gramStart"/>
      <w:r w:rsidRPr="00E41D29">
        <w:rPr>
          <w:rFonts w:ascii="標楷體" w:eastAsia="標楷體" w:hAnsi="標楷體" w:hint="eastAsia"/>
          <w:color w:val="000000" w:themeColor="text1"/>
        </w:rPr>
        <w:t>蒐</w:t>
      </w:r>
      <w:proofErr w:type="gramEnd"/>
      <w:r w:rsidRPr="00E41D29">
        <w:rPr>
          <w:rFonts w:ascii="標楷體" w:eastAsia="標楷體" w:hAnsi="標楷體" w:hint="eastAsia"/>
          <w:color w:val="000000" w:themeColor="text1"/>
        </w:rPr>
        <w:t>證檢驗結果正確性，有待參酌其他市縣事業污水稽查成功經驗，</w:t>
      </w:r>
      <w:proofErr w:type="gramStart"/>
      <w:r w:rsidRPr="00E41D29">
        <w:rPr>
          <w:rFonts w:ascii="標楷體" w:eastAsia="標楷體" w:hAnsi="標楷體" w:hint="eastAsia"/>
          <w:color w:val="000000" w:themeColor="text1"/>
        </w:rPr>
        <w:t>研</w:t>
      </w:r>
      <w:proofErr w:type="gramEnd"/>
      <w:r w:rsidRPr="00E41D29">
        <w:rPr>
          <w:rFonts w:ascii="標楷體" w:eastAsia="標楷體" w:hAnsi="標楷體" w:hint="eastAsia"/>
          <w:color w:val="000000" w:themeColor="text1"/>
        </w:rPr>
        <w:t>酌運用科學儀器設備監控轄內事業污水排放情形，提升查核成效，</w:t>
      </w:r>
      <w:bookmarkStart w:id="19" w:name="_Hlk507085026"/>
      <w:r w:rsidRPr="00E41D29">
        <w:rPr>
          <w:rFonts w:ascii="標楷體" w:eastAsia="標楷體" w:hAnsi="標楷體" w:hint="eastAsia"/>
          <w:color w:val="000000" w:themeColor="text1"/>
        </w:rPr>
        <w:t>經函請</w:t>
      </w:r>
      <w:r>
        <w:rPr>
          <w:rFonts w:ascii="標楷體" w:eastAsia="標楷體" w:hAnsi="標楷體" w:hint="eastAsia"/>
          <w:color w:val="000000" w:themeColor="text1"/>
        </w:rPr>
        <w:t>環保局</w:t>
      </w:r>
      <w:proofErr w:type="gramStart"/>
      <w:r w:rsidRPr="00E41D29">
        <w:rPr>
          <w:rFonts w:ascii="標楷體" w:eastAsia="標楷體" w:hAnsi="標楷體" w:hint="eastAsia"/>
          <w:color w:val="000000" w:themeColor="text1"/>
        </w:rPr>
        <w:t>研謀妥處</w:t>
      </w:r>
      <w:proofErr w:type="gramEnd"/>
      <w:r w:rsidRPr="00E41D29">
        <w:rPr>
          <w:rFonts w:ascii="標楷體" w:eastAsia="標楷體" w:hAnsi="標楷體" w:hint="eastAsia"/>
          <w:color w:val="000000" w:themeColor="text1"/>
        </w:rPr>
        <w:t>。據復：1</w:t>
      </w:r>
      <w:r w:rsidRPr="00E41D29">
        <w:rPr>
          <w:rFonts w:ascii="標楷體" w:eastAsia="標楷體" w:hAnsi="標楷體"/>
          <w:color w:val="000000" w:themeColor="text1"/>
        </w:rPr>
        <w:t>.</w:t>
      </w:r>
      <w:r w:rsidRPr="00E41D29">
        <w:rPr>
          <w:rFonts w:ascii="標楷體" w:eastAsia="標楷體" w:hAnsi="標楷體" w:hint="eastAsia"/>
          <w:color w:val="000000" w:themeColor="text1"/>
        </w:rPr>
        <w:t>部分社區管委會因更迭頻繁或相關設備操作交接常有遺漏，除加強輔導改善缺失外，並將自</w:t>
      </w:r>
      <w:proofErr w:type="gramStart"/>
      <w:r w:rsidRPr="00E41D29">
        <w:rPr>
          <w:rFonts w:ascii="標楷體" w:eastAsia="標楷體" w:hAnsi="標楷體" w:hint="eastAsia"/>
          <w:color w:val="000000" w:themeColor="text1"/>
        </w:rPr>
        <w:t>111</w:t>
      </w:r>
      <w:proofErr w:type="gramEnd"/>
      <w:r w:rsidRPr="00E41D29">
        <w:rPr>
          <w:rFonts w:ascii="標楷體" w:eastAsia="標楷體" w:hAnsi="標楷體" w:hint="eastAsia"/>
          <w:color w:val="000000" w:themeColor="text1"/>
        </w:rPr>
        <w:t>年度起加強宣導及輔導社區使用環保署訂定之定型化契約，及提供相關操作諮詢服務；2</w:t>
      </w:r>
      <w:r w:rsidRPr="00E41D29">
        <w:rPr>
          <w:rFonts w:ascii="標楷體" w:eastAsia="標楷體" w:hAnsi="標楷體"/>
          <w:color w:val="000000" w:themeColor="text1"/>
        </w:rPr>
        <w:t>.</w:t>
      </w:r>
      <w:r w:rsidRPr="00E41D29">
        <w:rPr>
          <w:rFonts w:ascii="標楷體" w:eastAsia="標楷體" w:hAnsi="標楷體" w:hint="eastAsia"/>
          <w:color w:val="000000" w:themeColor="text1"/>
        </w:rPr>
        <w:t>將積極輔導清除處理並自</w:t>
      </w:r>
      <w:proofErr w:type="gramStart"/>
      <w:r w:rsidRPr="00E41D29">
        <w:rPr>
          <w:rFonts w:ascii="標楷體" w:eastAsia="標楷體" w:hAnsi="標楷體" w:hint="eastAsia"/>
          <w:color w:val="000000" w:themeColor="text1"/>
        </w:rPr>
        <w:t>111</w:t>
      </w:r>
      <w:proofErr w:type="gramEnd"/>
      <w:r w:rsidRPr="00E41D29">
        <w:rPr>
          <w:rFonts w:ascii="標楷體" w:eastAsia="標楷體" w:hAnsi="標楷體" w:hint="eastAsia"/>
          <w:color w:val="000000" w:themeColor="text1"/>
        </w:rPr>
        <w:t>年度起優先輔導水污染列管社區之清除情形，並視輔導執行成果評估擴大公告對象可行性</w:t>
      </w:r>
      <w:bookmarkEnd w:id="19"/>
      <w:r w:rsidRPr="00E41D29">
        <w:rPr>
          <w:rFonts w:ascii="標楷體" w:eastAsia="標楷體" w:hAnsi="標楷體" w:hint="eastAsia"/>
          <w:color w:val="000000" w:themeColor="text1"/>
        </w:rPr>
        <w:t>；3.將檢討現行列管及稽查機制，另盤點尚未完工之工程，要求業者儘速提送</w:t>
      </w:r>
      <w:proofErr w:type="gramStart"/>
      <w:r w:rsidRPr="00E41D29">
        <w:rPr>
          <w:rFonts w:ascii="標楷體" w:eastAsia="標楷體" w:hAnsi="標楷體" w:hint="eastAsia"/>
          <w:color w:val="000000" w:themeColor="text1"/>
        </w:rPr>
        <w:t>逕</w:t>
      </w:r>
      <w:proofErr w:type="gramEnd"/>
      <w:r w:rsidRPr="00E41D29">
        <w:rPr>
          <w:rFonts w:ascii="標楷體" w:eastAsia="標楷體" w:hAnsi="標楷體" w:hint="eastAsia"/>
          <w:color w:val="000000" w:themeColor="text1"/>
        </w:rPr>
        <w:t>流廢水削減計畫；4.已向環保署申請水質監測系統，用以監測河川、高風險地區水域，以即時掌握水體水質，提升查核成效。</w:t>
      </w:r>
    </w:p>
    <w:p w14:paraId="17A554DB" w14:textId="77777777" w:rsidR="00706E48" w:rsidRDefault="00706E48">
      <w:pPr>
        <w:widowControl/>
        <w:rPr>
          <w:rFonts w:ascii="標楷體" w:eastAsia="標楷體" w:hAnsi="標楷體"/>
          <w:spacing w:val="6"/>
          <w:sz w:val="18"/>
          <w:szCs w:val="18"/>
        </w:rPr>
      </w:pPr>
      <w:r>
        <w:rPr>
          <w:rFonts w:ascii="標楷體" w:eastAsia="標楷體" w:hAnsi="標楷體"/>
          <w:spacing w:val="6"/>
          <w:sz w:val="18"/>
          <w:szCs w:val="18"/>
        </w:rPr>
        <w:br w:type="page"/>
      </w:r>
    </w:p>
    <w:p w14:paraId="0C79C852" w14:textId="77777777" w:rsidR="00B23419" w:rsidRPr="00F61A9A" w:rsidRDefault="00B23419" w:rsidP="00714B0B">
      <w:pPr>
        <w:autoSpaceDE w:val="0"/>
        <w:autoSpaceDN w:val="0"/>
        <w:snapToGrid w:val="0"/>
        <w:spacing w:line="220" w:lineRule="exact"/>
        <w:ind w:leftChars="96" w:left="408" w:rightChars="-60" w:right="-144" w:hangingChars="99" w:hanging="178"/>
        <w:jc w:val="both"/>
        <w:rPr>
          <w:rFonts w:ascii="標楷體" w:eastAsia="標楷體" w:hAnsi="標楷體"/>
          <w:sz w:val="18"/>
          <w:szCs w:val="18"/>
        </w:rPr>
      </w:pPr>
    </w:p>
    <w:sectPr w:rsidR="00B23419" w:rsidRPr="00F61A9A" w:rsidSect="00420DB9">
      <w:pgSz w:w="11906" w:h="16838" w:code="9"/>
      <w:pgMar w:top="1418" w:right="851" w:bottom="1418" w:left="1134" w:header="1021" w:footer="737" w:gutter="0"/>
      <w:cols w:space="425"/>
      <w:docGrid w:type="lines" w:linePitch="510" w:charSpace="135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A94CA8" w14:textId="77777777" w:rsidR="00DA5B8D" w:rsidRDefault="00DA5B8D">
      <w:r>
        <w:separator/>
      </w:r>
    </w:p>
  </w:endnote>
  <w:endnote w:type="continuationSeparator" w:id="0">
    <w:p w14:paraId="0386D23C" w14:textId="77777777" w:rsidR="00DA5B8D" w:rsidRDefault="00DA5B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全真細隸書">
    <w:altName w:val="細明體"/>
    <w:charset w:val="88"/>
    <w:family w:val="modern"/>
    <w:pitch w:val="fixed"/>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華康楷書體W5">
    <w:altName w:val="標楷體"/>
    <w:charset w:val="88"/>
    <w:family w:val="script"/>
    <w:pitch w:val="fixed"/>
    <w:sig w:usb0="00000000" w:usb1="28091800" w:usb2="00000016" w:usb3="00000000" w:csb0="00100000" w:csb1="00000000"/>
  </w:font>
  <w:font w:name="·s²Ó©úÅé">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8"/>
    <w:family w:val="swiss"/>
    <w:pitch w:val="variable"/>
    <w:sig w:usb0="F7FFAFFF" w:usb1="E9DFFFFF" w:usb2="0000003F" w:usb3="00000000" w:csb0="003F01FF" w:csb1="00000000"/>
  </w:font>
  <w:font w:name="華康楷書體W3">
    <w:altName w:val="細明體"/>
    <w:charset w:val="88"/>
    <w:family w:val="modern"/>
    <w:pitch w:val="fixed"/>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新細明體, PMingLiU">
    <w:charset w:val="00"/>
    <w:family w:val="roman"/>
    <w:pitch w:val="variable"/>
  </w:font>
  <w:font w:name="¼Ð·¢Åé">
    <w:altName w:val="Calibri"/>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374616"/>
      <w:docPartObj>
        <w:docPartGallery w:val="Page Numbers (Bottom of Page)"/>
        <w:docPartUnique/>
      </w:docPartObj>
    </w:sdtPr>
    <w:sdtEndPr>
      <w:rPr>
        <w:rFonts w:ascii="標楷體" w:eastAsia="標楷體" w:hAnsi="標楷體"/>
      </w:rPr>
    </w:sdtEndPr>
    <w:sdtContent>
      <w:p w14:paraId="6A019144" w14:textId="53B863F9" w:rsidR="002E6199" w:rsidRPr="008761FF" w:rsidRDefault="002E6199" w:rsidP="00D56351">
        <w:pPr>
          <w:pStyle w:val="a6"/>
          <w:tabs>
            <w:tab w:val="clear" w:pos="4153"/>
            <w:tab w:val="clear" w:pos="8306"/>
          </w:tabs>
          <w:jc w:val="center"/>
          <w:rPr>
            <w:rFonts w:ascii="標楷體" w:eastAsia="標楷體" w:hAnsi="標楷體"/>
          </w:rPr>
        </w:pPr>
        <w:proofErr w:type="gramStart"/>
        <w:r w:rsidRPr="008761FF">
          <w:rPr>
            <w:rFonts w:ascii="標楷體" w:eastAsia="標楷體" w:hAnsi="標楷體" w:hint="eastAsia"/>
            <w:lang w:eastAsia="zh-TW"/>
          </w:rPr>
          <w:t>戊</w:t>
        </w:r>
        <w:proofErr w:type="gramEnd"/>
        <w:r w:rsidR="008761FF" w:rsidRPr="008761FF">
          <w:rPr>
            <w:rStyle w:val="a8"/>
            <w:rFonts w:ascii="標楷體" w:eastAsia="標楷體" w:hAnsi="標楷體" w:hint="eastAsia"/>
          </w:rPr>
          <w:t>－</w:t>
        </w:r>
        <w:r w:rsidRPr="008761FF">
          <w:rPr>
            <w:rFonts w:ascii="標楷體" w:eastAsia="標楷體" w:hAnsi="標楷體"/>
          </w:rPr>
          <w:fldChar w:fldCharType="begin"/>
        </w:r>
        <w:r w:rsidRPr="008761FF">
          <w:rPr>
            <w:rFonts w:ascii="標楷體" w:eastAsia="標楷體" w:hAnsi="標楷體"/>
          </w:rPr>
          <w:instrText>PAGE   \* MERGEFORMAT</w:instrText>
        </w:r>
        <w:r w:rsidRPr="008761FF">
          <w:rPr>
            <w:rFonts w:ascii="標楷體" w:eastAsia="標楷體" w:hAnsi="標楷體"/>
          </w:rPr>
          <w:fldChar w:fldCharType="separate"/>
        </w:r>
        <w:r w:rsidRPr="008761FF">
          <w:rPr>
            <w:rFonts w:ascii="標楷體" w:eastAsia="標楷體" w:hAnsi="標楷體"/>
            <w:lang w:val="zh-TW" w:eastAsia="zh-TW"/>
          </w:rPr>
          <w:t>2</w:t>
        </w:r>
        <w:r w:rsidRPr="008761F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93BDD" w14:textId="77777777" w:rsidR="00B23419" w:rsidRDefault="00B23419" w:rsidP="00D440A5">
    <w:pPr>
      <w:pStyle w:val="a6"/>
      <w:tabs>
        <w:tab w:val="clear" w:pos="4153"/>
        <w:tab w:val="clear" w:pos="8306"/>
      </w:tabs>
      <w:jc w:val="center"/>
      <w:textAlignment w:val="center"/>
    </w:pPr>
    <w:r>
      <w:rPr>
        <w:rStyle w:val="a8"/>
        <w:rFonts w:ascii="標楷體" w:eastAsia="標楷體" w:hAnsi="標楷體" w:hint="eastAsia"/>
      </w:rPr>
      <w:t>戊</w:t>
    </w:r>
    <w:r w:rsidRPr="0056310C">
      <w:rPr>
        <w:rStyle w:val="a8"/>
        <w:rFonts w:eastAsia="標楷體"/>
      </w:rPr>
      <w:t>－</w:t>
    </w:r>
    <w:r>
      <w:rPr>
        <w:rStyle w:val="a8"/>
        <w:rFonts w:ascii="標楷體" w:eastAsia="標楷體" w:hAnsi="標楷體"/>
      </w:rPr>
      <w:fldChar w:fldCharType="begin"/>
    </w:r>
    <w:r>
      <w:rPr>
        <w:rStyle w:val="a8"/>
        <w:rFonts w:ascii="標楷體" w:eastAsia="標楷體" w:hAnsi="標楷體"/>
      </w:rPr>
      <w:instrText xml:space="preserve"> PAGE </w:instrText>
    </w:r>
    <w:r>
      <w:rPr>
        <w:rStyle w:val="a8"/>
        <w:rFonts w:ascii="標楷體" w:eastAsia="標楷體" w:hAnsi="標楷體"/>
      </w:rPr>
      <w:fldChar w:fldCharType="separate"/>
    </w:r>
    <w:r w:rsidR="002A5623">
      <w:rPr>
        <w:rStyle w:val="a8"/>
        <w:rFonts w:ascii="標楷體" w:eastAsia="標楷體" w:hAnsi="標楷體"/>
        <w:noProof/>
      </w:rPr>
      <w:t>32</w:t>
    </w:r>
    <w:r>
      <w:rPr>
        <w:rStyle w:val="a8"/>
        <w:rFonts w:ascii="標楷體" w:eastAsia="標楷體"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A7F65" w14:textId="77777777" w:rsidR="00B23419" w:rsidRDefault="00B23419" w:rsidP="00D440A5">
    <w:pPr>
      <w:pStyle w:val="a6"/>
      <w:tabs>
        <w:tab w:val="clear" w:pos="4153"/>
        <w:tab w:val="clear" w:pos="8306"/>
      </w:tabs>
      <w:jc w:val="center"/>
      <w:textAlignment w:val="center"/>
    </w:pPr>
    <w:r>
      <w:rPr>
        <w:rStyle w:val="a8"/>
        <w:rFonts w:ascii="標楷體" w:eastAsia="標楷體" w:hAnsi="標楷體" w:hint="eastAsia"/>
      </w:rPr>
      <w:t>戊</w:t>
    </w:r>
    <w:r w:rsidRPr="0056310C">
      <w:rPr>
        <w:rStyle w:val="a8"/>
        <w:rFonts w:eastAsia="標楷體"/>
      </w:rPr>
      <w:t>－</w:t>
    </w:r>
    <w:r>
      <w:rPr>
        <w:rStyle w:val="a8"/>
        <w:rFonts w:ascii="標楷體" w:eastAsia="標楷體" w:hAnsi="標楷體"/>
      </w:rPr>
      <w:fldChar w:fldCharType="begin"/>
    </w:r>
    <w:r>
      <w:rPr>
        <w:rStyle w:val="a8"/>
        <w:rFonts w:ascii="標楷體" w:eastAsia="標楷體" w:hAnsi="標楷體"/>
      </w:rPr>
      <w:instrText xml:space="preserve"> PAGE </w:instrText>
    </w:r>
    <w:r>
      <w:rPr>
        <w:rStyle w:val="a8"/>
        <w:rFonts w:ascii="標楷體" w:eastAsia="標楷體" w:hAnsi="標楷體"/>
      </w:rPr>
      <w:fldChar w:fldCharType="separate"/>
    </w:r>
    <w:r w:rsidR="002A5623">
      <w:rPr>
        <w:rStyle w:val="a8"/>
        <w:rFonts w:ascii="標楷體" w:eastAsia="標楷體" w:hAnsi="標楷體"/>
        <w:noProof/>
      </w:rPr>
      <w:t>31</w:t>
    </w:r>
    <w:r>
      <w:rPr>
        <w:rStyle w:val="a8"/>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60185" w14:textId="77777777" w:rsidR="00DA5B8D" w:rsidRDefault="00DA5B8D">
      <w:r>
        <w:separator/>
      </w:r>
    </w:p>
  </w:footnote>
  <w:footnote w:type="continuationSeparator" w:id="0">
    <w:p w14:paraId="0E1CF8BF" w14:textId="77777777" w:rsidR="00DA5B8D" w:rsidRDefault="00DA5B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7316A" w14:textId="77777777" w:rsidR="00B23419" w:rsidRDefault="00B23419">
    <w:pPr>
      <w:pStyle w:val="a9"/>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17771"/>
    <w:multiLevelType w:val="singleLevel"/>
    <w:tmpl w:val="D97628F4"/>
    <w:lvl w:ilvl="0">
      <w:start w:val="1"/>
      <w:numFmt w:val="decimal"/>
      <w:lvlText w:val="%1."/>
      <w:lvlJc w:val="left"/>
      <w:pPr>
        <w:tabs>
          <w:tab w:val="num" w:pos="885"/>
        </w:tabs>
        <w:ind w:left="885" w:hanging="240"/>
      </w:pPr>
      <w:rPr>
        <w:rFonts w:hint="eastAsia"/>
      </w:rPr>
    </w:lvl>
  </w:abstractNum>
  <w:abstractNum w:abstractNumId="1" w15:restartNumberingAfterBreak="0">
    <w:nsid w:val="068D78BF"/>
    <w:multiLevelType w:val="singleLevel"/>
    <w:tmpl w:val="071CFA32"/>
    <w:lvl w:ilvl="0">
      <w:start w:val="1"/>
      <w:numFmt w:val="taiwaneseCountingThousand"/>
      <w:lvlText w:val="（%1）"/>
      <w:lvlJc w:val="left"/>
      <w:pPr>
        <w:tabs>
          <w:tab w:val="num" w:pos="1422"/>
        </w:tabs>
        <w:ind w:left="1422" w:hanging="855"/>
      </w:pPr>
      <w:rPr>
        <w:rFonts w:hint="eastAsia"/>
      </w:rPr>
    </w:lvl>
  </w:abstractNum>
  <w:abstractNum w:abstractNumId="2" w15:restartNumberingAfterBreak="0">
    <w:nsid w:val="079E5E8E"/>
    <w:multiLevelType w:val="singleLevel"/>
    <w:tmpl w:val="8416BB2A"/>
    <w:lvl w:ilvl="0">
      <w:start w:val="1"/>
      <w:numFmt w:val="taiwaneseCountingThousand"/>
      <w:lvlText w:val="(%1)"/>
      <w:lvlJc w:val="left"/>
      <w:pPr>
        <w:tabs>
          <w:tab w:val="num" w:pos="1740"/>
        </w:tabs>
        <w:ind w:left="1740" w:hanging="540"/>
      </w:pPr>
      <w:rPr>
        <w:rFonts w:hint="eastAsia"/>
      </w:rPr>
    </w:lvl>
  </w:abstractNum>
  <w:abstractNum w:abstractNumId="3" w15:restartNumberingAfterBreak="0">
    <w:nsid w:val="0AA91F83"/>
    <w:multiLevelType w:val="singleLevel"/>
    <w:tmpl w:val="201C485C"/>
    <w:lvl w:ilvl="0">
      <w:start w:val="1"/>
      <w:numFmt w:val="decimal"/>
      <w:lvlText w:val="%1."/>
      <w:lvlJc w:val="left"/>
      <w:pPr>
        <w:tabs>
          <w:tab w:val="num" w:pos="1604"/>
        </w:tabs>
        <w:ind w:left="1604" w:hanging="300"/>
      </w:pPr>
      <w:rPr>
        <w:rFonts w:hint="eastAsia"/>
      </w:rPr>
    </w:lvl>
  </w:abstractNum>
  <w:abstractNum w:abstractNumId="4" w15:restartNumberingAfterBreak="0">
    <w:nsid w:val="0F26511B"/>
    <w:multiLevelType w:val="hybridMultilevel"/>
    <w:tmpl w:val="D172B710"/>
    <w:lvl w:ilvl="0" w:tplc="0E2AB97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2A0545"/>
    <w:multiLevelType w:val="singleLevel"/>
    <w:tmpl w:val="59BC105E"/>
    <w:lvl w:ilvl="0">
      <w:start w:val="1"/>
      <w:numFmt w:val="decimal"/>
      <w:lvlText w:val="%1."/>
      <w:lvlJc w:val="left"/>
      <w:pPr>
        <w:tabs>
          <w:tab w:val="num" w:pos="315"/>
        </w:tabs>
        <w:ind w:left="315" w:hanging="315"/>
      </w:pPr>
      <w:rPr>
        <w:rFonts w:hint="eastAsia"/>
      </w:rPr>
    </w:lvl>
  </w:abstractNum>
  <w:abstractNum w:abstractNumId="6" w15:restartNumberingAfterBreak="0">
    <w:nsid w:val="14CA3475"/>
    <w:multiLevelType w:val="singleLevel"/>
    <w:tmpl w:val="539E63CA"/>
    <w:lvl w:ilvl="0">
      <w:start w:val="1"/>
      <w:numFmt w:val="taiwaneseCountingThousand"/>
      <w:lvlText w:val="(%1)"/>
      <w:lvlJc w:val="left"/>
      <w:pPr>
        <w:tabs>
          <w:tab w:val="num" w:pos="923"/>
        </w:tabs>
        <w:ind w:left="923" w:hanging="645"/>
      </w:pPr>
      <w:rPr>
        <w:rFonts w:hint="eastAsia"/>
      </w:rPr>
    </w:lvl>
  </w:abstractNum>
  <w:abstractNum w:abstractNumId="7" w15:restartNumberingAfterBreak="0">
    <w:nsid w:val="162D6438"/>
    <w:multiLevelType w:val="singleLevel"/>
    <w:tmpl w:val="23A24446"/>
    <w:lvl w:ilvl="0">
      <w:start w:val="1"/>
      <w:numFmt w:val="ideographLegalTraditional"/>
      <w:lvlText w:val="%1、"/>
      <w:lvlJc w:val="left"/>
      <w:pPr>
        <w:tabs>
          <w:tab w:val="num" w:pos="660"/>
        </w:tabs>
        <w:ind w:left="660" w:hanging="660"/>
      </w:pPr>
      <w:rPr>
        <w:rFonts w:hint="eastAsia"/>
      </w:rPr>
    </w:lvl>
  </w:abstractNum>
  <w:abstractNum w:abstractNumId="8" w15:restartNumberingAfterBreak="0">
    <w:nsid w:val="1A6976DB"/>
    <w:multiLevelType w:val="singleLevel"/>
    <w:tmpl w:val="E03868A2"/>
    <w:lvl w:ilvl="0">
      <w:start w:val="1"/>
      <w:numFmt w:val="upperLetter"/>
      <w:lvlText w:val="%1."/>
      <w:lvlJc w:val="left"/>
      <w:pPr>
        <w:tabs>
          <w:tab w:val="num" w:pos="1430"/>
        </w:tabs>
        <w:ind w:left="1430" w:hanging="240"/>
      </w:pPr>
      <w:rPr>
        <w:rFonts w:hint="default"/>
      </w:rPr>
    </w:lvl>
  </w:abstractNum>
  <w:abstractNum w:abstractNumId="9" w15:restartNumberingAfterBreak="0">
    <w:nsid w:val="1CFB0783"/>
    <w:multiLevelType w:val="hybridMultilevel"/>
    <w:tmpl w:val="9DE039D8"/>
    <w:lvl w:ilvl="0" w:tplc="D2E89668">
      <w:start w:val="1"/>
      <w:numFmt w:val="taiwaneseCountingThousand"/>
      <w:lvlText w:val="(%1)"/>
      <w:lvlJc w:val="left"/>
      <w:pPr>
        <w:ind w:left="972" w:hanging="492"/>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1E9D28B0"/>
    <w:multiLevelType w:val="singleLevel"/>
    <w:tmpl w:val="6838CB9C"/>
    <w:lvl w:ilvl="0">
      <w:start w:val="1"/>
      <w:numFmt w:val="ideographLegalTraditional"/>
      <w:lvlText w:val="%1、"/>
      <w:lvlJc w:val="left"/>
      <w:pPr>
        <w:tabs>
          <w:tab w:val="num" w:pos="630"/>
        </w:tabs>
        <w:ind w:left="630" w:hanging="630"/>
      </w:pPr>
      <w:rPr>
        <w:rFonts w:hint="eastAsia"/>
      </w:rPr>
    </w:lvl>
  </w:abstractNum>
  <w:abstractNum w:abstractNumId="11" w15:restartNumberingAfterBreak="0">
    <w:nsid w:val="209B1027"/>
    <w:multiLevelType w:val="singleLevel"/>
    <w:tmpl w:val="9626A1EE"/>
    <w:lvl w:ilvl="0">
      <w:start w:val="1"/>
      <w:numFmt w:val="taiwaneseCountingThousand"/>
      <w:lvlText w:val="（%1）"/>
      <w:lvlJc w:val="left"/>
      <w:pPr>
        <w:tabs>
          <w:tab w:val="num" w:pos="960"/>
        </w:tabs>
        <w:ind w:left="960" w:hanging="720"/>
      </w:pPr>
      <w:rPr>
        <w:rFonts w:hint="eastAsia"/>
      </w:rPr>
    </w:lvl>
  </w:abstractNum>
  <w:abstractNum w:abstractNumId="12" w15:restartNumberingAfterBreak="0">
    <w:nsid w:val="2505597A"/>
    <w:multiLevelType w:val="hybridMultilevel"/>
    <w:tmpl w:val="772423A6"/>
    <w:lvl w:ilvl="0" w:tplc="A8E26B08">
      <w:start w:val="3"/>
      <w:numFmt w:val="bullet"/>
      <w:lvlText w:val="-"/>
      <w:lvlJc w:val="left"/>
      <w:pPr>
        <w:ind w:left="720" w:hanging="360"/>
      </w:pPr>
      <w:rPr>
        <w:rFonts w:ascii="新細明體" w:eastAsia="新細明體" w:hAnsi="新細明體" w:cs="新細明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3" w15:restartNumberingAfterBreak="0">
    <w:nsid w:val="29625CE3"/>
    <w:multiLevelType w:val="singleLevel"/>
    <w:tmpl w:val="776040E4"/>
    <w:lvl w:ilvl="0">
      <w:start w:val="1"/>
      <w:numFmt w:val="taiwaneseCountingThousand"/>
      <w:lvlText w:val="%1、"/>
      <w:lvlJc w:val="left"/>
      <w:pPr>
        <w:tabs>
          <w:tab w:val="num" w:pos="1125"/>
        </w:tabs>
        <w:ind w:left="1125" w:hanging="645"/>
      </w:pPr>
      <w:rPr>
        <w:rFonts w:hint="eastAsia"/>
      </w:rPr>
    </w:lvl>
  </w:abstractNum>
  <w:abstractNum w:abstractNumId="14" w15:restartNumberingAfterBreak="0">
    <w:nsid w:val="2F713C5F"/>
    <w:multiLevelType w:val="hybridMultilevel"/>
    <w:tmpl w:val="795A044E"/>
    <w:lvl w:ilvl="0" w:tplc="FFFFFFFF">
      <w:start w:val="1"/>
      <w:numFmt w:val="decimal"/>
      <w:lvlText w:val="%1."/>
      <w:lvlJc w:val="left"/>
      <w:pPr>
        <w:ind w:left="961" w:hanging="360"/>
      </w:pPr>
      <w:rPr>
        <w:rFonts w:hint="default"/>
      </w:rPr>
    </w:lvl>
    <w:lvl w:ilvl="1" w:tplc="FFFFFFFF" w:tentative="1">
      <w:start w:val="1"/>
      <w:numFmt w:val="ideographTraditional"/>
      <w:lvlText w:val="%2、"/>
      <w:lvlJc w:val="left"/>
      <w:pPr>
        <w:ind w:left="1561" w:hanging="480"/>
      </w:pPr>
    </w:lvl>
    <w:lvl w:ilvl="2" w:tplc="FFFFFFFF" w:tentative="1">
      <w:start w:val="1"/>
      <w:numFmt w:val="lowerRoman"/>
      <w:lvlText w:val="%3."/>
      <w:lvlJc w:val="right"/>
      <w:pPr>
        <w:ind w:left="2041" w:hanging="480"/>
      </w:pPr>
    </w:lvl>
    <w:lvl w:ilvl="3" w:tplc="FFFFFFFF" w:tentative="1">
      <w:start w:val="1"/>
      <w:numFmt w:val="decimal"/>
      <w:lvlText w:val="%4."/>
      <w:lvlJc w:val="left"/>
      <w:pPr>
        <w:ind w:left="2521" w:hanging="480"/>
      </w:pPr>
    </w:lvl>
    <w:lvl w:ilvl="4" w:tplc="FFFFFFFF" w:tentative="1">
      <w:start w:val="1"/>
      <w:numFmt w:val="ideographTraditional"/>
      <w:lvlText w:val="%5、"/>
      <w:lvlJc w:val="left"/>
      <w:pPr>
        <w:ind w:left="3001" w:hanging="480"/>
      </w:pPr>
    </w:lvl>
    <w:lvl w:ilvl="5" w:tplc="FFFFFFFF" w:tentative="1">
      <w:start w:val="1"/>
      <w:numFmt w:val="lowerRoman"/>
      <w:lvlText w:val="%6."/>
      <w:lvlJc w:val="right"/>
      <w:pPr>
        <w:ind w:left="3481" w:hanging="480"/>
      </w:pPr>
    </w:lvl>
    <w:lvl w:ilvl="6" w:tplc="FFFFFFFF" w:tentative="1">
      <w:start w:val="1"/>
      <w:numFmt w:val="decimal"/>
      <w:lvlText w:val="%7."/>
      <w:lvlJc w:val="left"/>
      <w:pPr>
        <w:ind w:left="3961" w:hanging="480"/>
      </w:pPr>
    </w:lvl>
    <w:lvl w:ilvl="7" w:tplc="FFFFFFFF" w:tentative="1">
      <w:start w:val="1"/>
      <w:numFmt w:val="ideographTraditional"/>
      <w:lvlText w:val="%8、"/>
      <w:lvlJc w:val="left"/>
      <w:pPr>
        <w:ind w:left="4441" w:hanging="480"/>
      </w:pPr>
    </w:lvl>
    <w:lvl w:ilvl="8" w:tplc="FFFFFFFF" w:tentative="1">
      <w:start w:val="1"/>
      <w:numFmt w:val="lowerRoman"/>
      <w:lvlText w:val="%9."/>
      <w:lvlJc w:val="right"/>
      <w:pPr>
        <w:ind w:left="4921" w:hanging="480"/>
      </w:pPr>
    </w:lvl>
  </w:abstractNum>
  <w:abstractNum w:abstractNumId="15" w15:restartNumberingAfterBreak="0">
    <w:nsid w:val="303C314F"/>
    <w:multiLevelType w:val="hybridMultilevel"/>
    <w:tmpl w:val="B074D394"/>
    <w:lvl w:ilvl="0" w:tplc="CE02AD30">
      <w:start w:val="1"/>
      <w:numFmt w:val="taiwaneseCountingThousand"/>
      <w:lvlText w:val="(%1)"/>
      <w:lvlJc w:val="left"/>
      <w:pPr>
        <w:tabs>
          <w:tab w:val="num" w:pos="1816"/>
        </w:tabs>
        <w:ind w:left="1816" w:hanging="720"/>
      </w:pPr>
      <w:rPr>
        <w:rFonts w:hint="default"/>
        <w:b w:val="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6" w15:restartNumberingAfterBreak="0">
    <w:nsid w:val="30AA19D7"/>
    <w:multiLevelType w:val="hybridMultilevel"/>
    <w:tmpl w:val="8458C8A0"/>
    <w:lvl w:ilvl="0" w:tplc="5A16506A">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7" w15:restartNumberingAfterBreak="0">
    <w:nsid w:val="30BE18D1"/>
    <w:multiLevelType w:val="hybridMultilevel"/>
    <w:tmpl w:val="795A044E"/>
    <w:lvl w:ilvl="0" w:tplc="FFFFFFFF">
      <w:start w:val="1"/>
      <w:numFmt w:val="decimal"/>
      <w:lvlText w:val="%1."/>
      <w:lvlJc w:val="left"/>
      <w:pPr>
        <w:ind w:left="961" w:hanging="360"/>
      </w:pPr>
      <w:rPr>
        <w:rFonts w:hint="default"/>
      </w:rPr>
    </w:lvl>
    <w:lvl w:ilvl="1" w:tplc="FFFFFFFF" w:tentative="1">
      <w:start w:val="1"/>
      <w:numFmt w:val="ideographTraditional"/>
      <w:lvlText w:val="%2、"/>
      <w:lvlJc w:val="left"/>
      <w:pPr>
        <w:ind w:left="1561" w:hanging="480"/>
      </w:pPr>
    </w:lvl>
    <w:lvl w:ilvl="2" w:tplc="FFFFFFFF" w:tentative="1">
      <w:start w:val="1"/>
      <w:numFmt w:val="lowerRoman"/>
      <w:lvlText w:val="%3."/>
      <w:lvlJc w:val="right"/>
      <w:pPr>
        <w:ind w:left="2041" w:hanging="480"/>
      </w:pPr>
    </w:lvl>
    <w:lvl w:ilvl="3" w:tplc="FFFFFFFF" w:tentative="1">
      <w:start w:val="1"/>
      <w:numFmt w:val="decimal"/>
      <w:lvlText w:val="%4."/>
      <w:lvlJc w:val="left"/>
      <w:pPr>
        <w:ind w:left="2521" w:hanging="480"/>
      </w:pPr>
    </w:lvl>
    <w:lvl w:ilvl="4" w:tplc="FFFFFFFF" w:tentative="1">
      <w:start w:val="1"/>
      <w:numFmt w:val="ideographTraditional"/>
      <w:lvlText w:val="%5、"/>
      <w:lvlJc w:val="left"/>
      <w:pPr>
        <w:ind w:left="3001" w:hanging="480"/>
      </w:pPr>
    </w:lvl>
    <w:lvl w:ilvl="5" w:tplc="FFFFFFFF" w:tentative="1">
      <w:start w:val="1"/>
      <w:numFmt w:val="lowerRoman"/>
      <w:lvlText w:val="%6."/>
      <w:lvlJc w:val="right"/>
      <w:pPr>
        <w:ind w:left="3481" w:hanging="480"/>
      </w:pPr>
    </w:lvl>
    <w:lvl w:ilvl="6" w:tplc="FFFFFFFF" w:tentative="1">
      <w:start w:val="1"/>
      <w:numFmt w:val="decimal"/>
      <w:lvlText w:val="%7."/>
      <w:lvlJc w:val="left"/>
      <w:pPr>
        <w:ind w:left="3961" w:hanging="480"/>
      </w:pPr>
    </w:lvl>
    <w:lvl w:ilvl="7" w:tplc="FFFFFFFF" w:tentative="1">
      <w:start w:val="1"/>
      <w:numFmt w:val="ideographTraditional"/>
      <w:lvlText w:val="%8、"/>
      <w:lvlJc w:val="left"/>
      <w:pPr>
        <w:ind w:left="4441" w:hanging="480"/>
      </w:pPr>
    </w:lvl>
    <w:lvl w:ilvl="8" w:tplc="FFFFFFFF" w:tentative="1">
      <w:start w:val="1"/>
      <w:numFmt w:val="lowerRoman"/>
      <w:lvlText w:val="%9."/>
      <w:lvlJc w:val="right"/>
      <w:pPr>
        <w:ind w:left="4921" w:hanging="480"/>
      </w:pPr>
    </w:lvl>
  </w:abstractNum>
  <w:abstractNum w:abstractNumId="18" w15:restartNumberingAfterBreak="0">
    <w:nsid w:val="32C02177"/>
    <w:multiLevelType w:val="hybridMultilevel"/>
    <w:tmpl w:val="2BD27E06"/>
    <w:lvl w:ilvl="0" w:tplc="201C19F4">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341667F2"/>
    <w:multiLevelType w:val="hybridMultilevel"/>
    <w:tmpl w:val="73E8191C"/>
    <w:lvl w:ilvl="0" w:tplc="3FDAE86E">
      <w:start w:val="1"/>
      <w:numFmt w:val="taiwaneseCountingThousand"/>
      <w:lvlText w:val="%1、"/>
      <w:lvlJc w:val="left"/>
      <w:pPr>
        <w:ind w:left="747" w:hanging="720"/>
      </w:pPr>
      <w:rPr>
        <w:rFonts w:hAnsi="標楷體" w:hint="default"/>
      </w:rPr>
    </w:lvl>
    <w:lvl w:ilvl="1" w:tplc="04090019" w:tentative="1">
      <w:start w:val="1"/>
      <w:numFmt w:val="ideographTraditional"/>
      <w:lvlText w:val="%2、"/>
      <w:lvlJc w:val="left"/>
      <w:pPr>
        <w:ind w:left="987" w:hanging="480"/>
      </w:pPr>
    </w:lvl>
    <w:lvl w:ilvl="2" w:tplc="0409001B" w:tentative="1">
      <w:start w:val="1"/>
      <w:numFmt w:val="lowerRoman"/>
      <w:lvlText w:val="%3."/>
      <w:lvlJc w:val="right"/>
      <w:pPr>
        <w:ind w:left="1467" w:hanging="480"/>
      </w:pPr>
    </w:lvl>
    <w:lvl w:ilvl="3" w:tplc="0409000F" w:tentative="1">
      <w:start w:val="1"/>
      <w:numFmt w:val="decimal"/>
      <w:lvlText w:val="%4."/>
      <w:lvlJc w:val="left"/>
      <w:pPr>
        <w:ind w:left="1947" w:hanging="480"/>
      </w:pPr>
    </w:lvl>
    <w:lvl w:ilvl="4" w:tplc="04090019" w:tentative="1">
      <w:start w:val="1"/>
      <w:numFmt w:val="ideographTraditional"/>
      <w:lvlText w:val="%5、"/>
      <w:lvlJc w:val="left"/>
      <w:pPr>
        <w:ind w:left="2427" w:hanging="480"/>
      </w:pPr>
    </w:lvl>
    <w:lvl w:ilvl="5" w:tplc="0409001B" w:tentative="1">
      <w:start w:val="1"/>
      <w:numFmt w:val="lowerRoman"/>
      <w:lvlText w:val="%6."/>
      <w:lvlJc w:val="right"/>
      <w:pPr>
        <w:ind w:left="2907" w:hanging="480"/>
      </w:pPr>
    </w:lvl>
    <w:lvl w:ilvl="6" w:tplc="0409000F" w:tentative="1">
      <w:start w:val="1"/>
      <w:numFmt w:val="decimal"/>
      <w:lvlText w:val="%7."/>
      <w:lvlJc w:val="left"/>
      <w:pPr>
        <w:ind w:left="3387" w:hanging="480"/>
      </w:pPr>
    </w:lvl>
    <w:lvl w:ilvl="7" w:tplc="04090019" w:tentative="1">
      <w:start w:val="1"/>
      <w:numFmt w:val="ideographTraditional"/>
      <w:lvlText w:val="%8、"/>
      <w:lvlJc w:val="left"/>
      <w:pPr>
        <w:ind w:left="3867" w:hanging="480"/>
      </w:pPr>
    </w:lvl>
    <w:lvl w:ilvl="8" w:tplc="0409001B" w:tentative="1">
      <w:start w:val="1"/>
      <w:numFmt w:val="lowerRoman"/>
      <w:lvlText w:val="%9."/>
      <w:lvlJc w:val="right"/>
      <w:pPr>
        <w:ind w:left="4347" w:hanging="480"/>
      </w:pPr>
    </w:lvl>
  </w:abstractNum>
  <w:abstractNum w:abstractNumId="20" w15:restartNumberingAfterBreak="0">
    <w:nsid w:val="37C95D1F"/>
    <w:multiLevelType w:val="hybridMultilevel"/>
    <w:tmpl w:val="E91EA9D2"/>
    <w:lvl w:ilvl="0" w:tplc="11C29410">
      <w:start w:val="1"/>
      <w:numFmt w:val="taiwaneseCountingThousand"/>
      <w:lvlText w:val="(%1)"/>
      <w:lvlJc w:val="left"/>
      <w:pPr>
        <w:ind w:left="827" w:hanging="588"/>
      </w:pPr>
      <w:rPr>
        <w:rFonts w:hint="default"/>
      </w:rPr>
    </w:lvl>
    <w:lvl w:ilvl="1" w:tplc="04090019" w:tentative="1">
      <w:start w:val="1"/>
      <w:numFmt w:val="ideographTraditional"/>
      <w:lvlText w:val="%2、"/>
      <w:lvlJc w:val="left"/>
      <w:pPr>
        <w:ind w:left="1199" w:hanging="480"/>
      </w:pPr>
    </w:lvl>
    <w:lvl w:ilvl="2" w:tplc="0409001B" w:tentative="1">
      <w:start w:val="1"/>
      <w:numFmt w:val="lowerRoman"/>
      <w:lvlText w:val="%3."/>
      <w:lvlJc w:val="right"/>
      <w:pPr>
        <w:ind w:left="1679" w:hanging="480"/>
      </w:pPr>
    </w:lvl>
    <w:lvl w:ilvl="3" w:tplc="0409000F" w:tentative="1">
      <w:start w:val="1"/>
      <w:numFmt w:val="decimal"/>
      <w:lvlText w:val="%4."/>
      <w:lvlJc w:val="left"/>
      <w:pPr>
        <w:ind w:left="2159" w:hanging="480"/>
      </w:pPr>
    </w:lvl>
    <w:lvl w:ilvl="4" w:tplc="04090019" w:tentative="1">
      <w:start w:val="1"/>
      <w:numFmt w:val="ideographTraditional"/>
      <w:lvlText w:val="%5、"/>
      <w:lvlJc w:val="left"/>
      <w:pPr>
        <w:ind w:left="2639" w:hanging="480"/>
      </w:pPr>
    </w:lvl>
    <w:lvl w:ilvl="5" w:tplc="0409001B" w:tentative="1">
      <w:start w:val="1"/>
      <w:numFmt w:val="lowerRoman"/>
      <w:lvlText w:val="%6."/>
      <w:lvlJc w:val="right"/>
      <w:pPr>
        <w:ind w:left="3119" w:hanging="480"/>
      </w:pPr>
    </w:lvl>
    <w:lvl w:ilvl="6" w:tplc="0409000F" w:tentative="1">
      <w:start w:val="1"/>
      <w:numFmt w:val="decimal"/>
      <w:lvlText w:val="%7."/>
      <w:lvlJc w:val="left"/>
      <w:pPr>
        <w:ind w:left="3599" w:hanging="480"/>
      </w:pPr>
    </w:lvl>
    <w:lvl w:ilvl="7" w:tplc="04090019" w:tentative="1">
      <w:start w:val="1"/>
      <w:numFmt w:val="ideographTraditional"/>
      <w:lvlText w:val="%8、"/>
      <w:lvlJc w:val="left"/>
      <w:pPr>
        <w:ind w:left="4079" w:hanging="480"/>
      </w:pPr>
    </w:lvl>
    <w:lvl w:ilvl="8" w:tplc="0409001B" w:tentative="1">
      <w:start w:val="1"/>
      <w:numFmt w:val="lowerRoman"/>
      <w:lvlText w:val="%9."/>
      <w:lvlJc w:val="right"/>
      <w:pPr>
        <w:ind w:left="4559" w:hanging="480"/>
      </w:pPr>
    </w:lvl>
  </w:abstractNum>
  <w:abstractNum w:abstractNumId="21" w15:restartNumberingAfterBreak="0">
    <w:nsid w:val="3AE2238C"/>
    <w:multiLevelType w:val="multilevel"/>
    <w:tmpl w:val="E5E88652"/>
    <w:lvl w:ilvl="0">
      <w:start w:val="1"/>
      <w:numFmt w:val="decimal"/>
      <w:lvlText w:val="%1.0."/>
      <w:lvlJc w:val="left"/>
      <w:pPr>
        <w:tabs>
          <w:tab w:val="num" w:pos="570"/>
        </w:tabs>
        <w:ind w:left="570" w:hanging="360"/>
      </w:pPr>
      <w:rPr>
        <w:rFonts w:hint="eastAsia"/>
      </w:rPr>
    </w:lvl>
    <w:lvl w:ilvl="1">
      <w:start w:val="1"/>
      <w:numFmt w:val="decimal"/>
      <w:lvlText w:val="%1.%2."/>
      <w:lvlJc w:val="left"/>
      <w:pPr>
        <w:tabs>
          <w:tab w:val="num" w:pos="1050"/>
        </w:tabs>
        <w:ind w:left="1050" w:hanging="360"/>
      </w:pPr>
      <w:rPr>
        <w:rFonts w:hint="eastAsia"/>
      </w:rPr>
    </w:lvl>
    <w:lvl w:ilvl="2">
      <w:start w:val="1"/>
      <w:numFmt w:val="decimal"/>
      <w:lvlText w:val="%1.%2.%3."/>
      <w:lvlJc w:val="left"/>
      <w:pPr>
        <w:tabs>
          <w:tab w:val="num" w:pos="1890"/>
        </w:tabs>
        <w:ind w:left="1890" w:hanging="720"/>
      </w:pPr>
      <w:rPr>
        <w:rFonts w:hint="eastAsia"/>
      </w:rPr>
    </w:lvl>
    <w:lvl w:ilvl="3">
      <w:start w:val="1"/>
      <w:numFmt w:val="decimal"/>
      <w:lvlText w:val="%1.%2.%3.%4."/>
      <w:lvlJc w:val="left"/>
      <w:pPr>
        <w:tabs>
          <w:tab w:val="num" w:pos="2370"/>
        </w:tabs>
        <w:ind w:left="2370" w:hanging="720"/>
      </w:pPr>
      <w:rPr>
        <w:rFonts w:hint="eastAsia"/>
      </w:rPr>
    </w:lvl>
    <w:lvl w:ilvl="4">
      <w:start w:val="1"/>
      <w:numFmt w:val="decimal"/>
      <w:lvlText w:val="%1.%2.%3.%4.%5."/>
      <w:lvlJc w:val="left"/>
      <w:pPr>
        <w:tabs>
          <w:tab w:val="num" w:pos="2850"/>
        </w:tabs>
        <w:ind w:left="2850" w:hanging="720"/>
      </w:pPr>
      <w:rPr>
        <w:rFonts w:hint="eastAsia"/>
      </w:rPr>
    </w:lvl>
    <w:lvl w:ilvl="5">
      <w:start w:val="1"/>
      <w:numFmt w:val="decimal"/>
      <w:lvlText w:val="%1.%2.%3.%4.%5.%6."/>
      <w:lvlJc w:val="left"/>
      <w:pPr>
        <w:tabs>
          <w:tab w:val="num" w:pos="3690"/>
        </w:tabs>
        <w:ind w:left="3690" w:hanging="1080"/>
      </w:pPr>
      <w:rPr>
        <w:rFonts w:hint="eastAsia"/>
      </w:rPr>
    </w:lvl>
    <w:lvl w:ilvl="6">
      <w:start w:val="1"/>
      <w:numFmt w:val="decimal"/>
      <w:lvlText w:val="%1.%2.%3.%4.%5.%6.%7."/>
      <w:lvlJc w:val="left"/>
      <w:pPr>
        <w:tabs>
          <w:tab w:val="num" w:pos="4170"/>
        </w:tabs>
        <w:ind w:left="4170" w:hanging="1080"/>
      </w:pPr>
      <w:rPr>
        <w:rFonts w:hint="eastAsia"/>
      </w:rPr>
    </w:lvl>
    <w:lvl w:ilvl="7">
      <w:start w:val="1"/>
      <w:numFmt w:val="decimal"/>
      <w:lvlText w:val="%1.%2.%3.%4.%5.%6.%7.%8."/>
      <w:lvlJc w:val="left"/>
      <w:pPr>
        <w:tabs>
          <w:tab w:val="num" w:pos="4650"/>
        </w:tabs>
        <w:ind w:left="4650" w:hanging="1080"/>
      </w:pPr>
      <w:rPr>
        <w:rFonts w:hint="eastAsia"/>
      </w:rPr>
    </w:lvl>
    <w:lvl w:ilvl="8">
      <w:start w:val="1"/>
      <w:numFmt w:val="decimal"/>
      <w:lvlText w:val="%1.%2.%3.%4.%5.%6.%7.%8.%9."/>
      <w:lvlJc w:val="left"/>
      <w:pPr>
        <w:tabs>
          <w:tab w:val="num" w:pos="5490"/>
        </w:tabs>
        <w:ind w:left="5490" w:hanging="1440"/>
      </w:pPr>
      <w:rPr>
        <w:rFonts w:hint="eastAsia"/>
      </w:rPr>
    </w:lvl>
  </w:abstractNum>
  <w:abstractNum w:abstractNumId="22" w15:restartNumberingAfterBreak="0">
    <w:nsid w:val="3D692A8F"/>
    <w:multiLevelType w:val="hybridMultilevel"/>
    <w:tmpl w:val="B5F281DE"/>
    <w:lvl w:ilvl="0" w:tplc="9ED26FA0">
      <w:start w:val="2"/>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3DA238AA"/>
    <w:multiLevelType w:val="hybridMultilevel"/>
    <w:tmpl w:val="69204EF6"/>
    <w:lvl w:ilvl="0" w:tplc="FFFFFFFF">
      <w:start w:val="1"/>
      <w:numFmt w:val="taiwaneseCountingThousand"/>
      <w:lvlText w:val="(%1)"/>
      <w:lvlJc w:val="left"/>
      <w:pPr>
        <w:tabs>
          <w:tab w:val="num" w:pos="795"/>
        </w:tabs>
        <w:ind w:left="795" w:hanging="795"/>
      </w:pPr>
      <w:rPr>
        <w:rFonts w:hint="default"/>
      </w:rPr>
    </w:lvl>
    <w:lvl w:ilvl="1" w:tplc="FFFFFFFF" w:tentative="1">
      <w:start w:val="1"/>
      <w:numFmt w:val="ideographTraditional"/>
      <w:lvlText w:val="%2、"/>
      <w:lvlJc w:val="left"/>
      <w:pPr>
        <w:tabs>
          <w:tab w:val="num" w:pos="960"/>
        </w:tabs>
        <w:ind w:left="960" w:hanging="480"/>
      </w:p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24" w15:restartNumberingAfterBreak="0">
    <w:nsid w:val="45DA05A2"/>
    <w:multiLevelType w:val="singleLevel"/>
    <w:tmpl w:val="8D5A6114"/>
    <w:lvl w:ilvl="0">
      <w:start w:val="63"/>
      <w:numFmt w:val="bullet"/>
      <w:lvlText w:val="-"/>
      <w:lvlJc w:val="left"/>
      <w:pPr>
        <w:tabs>
          <w:tab w:val="num" w:pos="405"/>
        </w:tabs>
        <w:ind w:left="405" w:hanging="405"/>
      </w:pPr>
      <w:rPr>
        <w:rFonts w:hint="eastAsia"/>
      </w:rPr>
    </w:lvl>
  </w:abstractNum>
  <w:abstractNum w:abstractNumId="25" w15:restartNumberingAfterBreak="0">
    <w:nsid w:val="48E81E65"/>
    <w:multiLevelType w:val="singleLevel"/>
    <w:tmpl w:val="9F2C034E"/>
    <w:lvl w:ilvl="0">
      <w:start w:val="1"/>
      <w:numFmt w:val="upperLetter"/>
      <w:lvlText w:val="%1."/>
      <w:lvlJc w:val="left"/>
      <w:pPr>
        <w:tabs>
          <w:tab w:val="num" w:pos="1430"/>
        </w:tabs>
        <w:ind w:left="1430" w:hanging="240"/>
      </w:pPr>
      <w:rPr>
        <w:rFonts w:hint="default"/>
      </w:rPr>
    </w:lvl>
  </w:abstractNum>
  <w:abstractNum w:abstractNumId="26" w15:restartNumberingAfterBreak="0">
    <w:nsid w:val="4AAD264F"/>
    <w:multiLevelType w:val="singleLevel"/>
    <w:tmpl w:val="A8D8D930"/>
    <w:lvl w:ilvl="0">
      <w:start w:val="63"/>
      <w:numFmt w:val="bullet"/>
      <w:lvlText w:val="-"/>
      <w:lvlJc w:val="left"/>
      <w:pPr>
        <w:tabs>
          <w:tab w:val="num" w:pos="510"/>
        </w:tabs>
        <w:ind w:left="510" w:hanging="510"/>
      </w:pPr>
      <w:rPr>
        <w:rFonts w:hint="eastAsia"/>
      </w:rPr>
    </w:lvl>
  </w:abstractNum>
  <w:abstractNum w:abstractNumId="27" w15:restartNumberingAfterBreak="0">
    <w:nsid w:val="50A16518"/>
    <w:multiLevelType w:val="singleLevel"/>
    <w:tmpl w:val="36061730"/>
    <w:lvl w:ilvl="0">
      <w:numFmt w:val="decimal"/>
      <w:lvlText w:val="%1."/>
      <w:lvlJc w:val="left"/>
      <w:pPr>
        <w:tabs>
          <w:tab w:val="num" w:pos="360"/>
        </w:tabs>
        <w:ind w:left="360" w:hanging="360"/>
      </w:pPr>
      <w:rPr>
        <w:rFonts w:hint="eastAsia"/>
      </w:rPr>
    </w:lvl>
  </w:abstractNum>
  <w:abstractNum w:abstractNumId="28" w15:restartNumberingAfterBreak="0">
    <w:nsid w:val="50CF5FCB"/>
    <w:multiLevelType w:val="hybridMultilevel"/>
    <w:tmpl w:val="A3CC622E"/>
    <w:lvl w:ilvl="0" w:tplc="C8B0B3F0">
      <w:start w:val="1"/>
      <w:numFmt w:val="taiwaneseCountingThousand"/>
      <w:lvlText w:val="%1、"/>
      <w:lvlJc w:val="left"/>
      <w:pPr>
        <w:tabs>
          <w:tab w:val="num" w:pos="689"/>
        </w:tabs>
        <w:ind w:left="689" w:hanging="624"/>
      </w:pPr>
      <w:rPr>
        <w:rFonts w:hint="eastAsia"/>
      </w:rPr>
    </w:lvl>
    <w:lvl w:ilvl="1" w:tplc="04090019" w:tentative="1">
      <w:start w:val="1"/>
      <w:numFmt w:val="ideographTraditional"/>
      <w:lvlText w:val="%2、"/>
      <w:lvlJc w:val="left"/>
      <w:pPr>
        <w:tabs>
          <w:tab w:val="num" w:pos="1025"/>
        </w:tabs>
        <w:ind w:left="1025" w:hanging="480"/>
      </w:pPr>
    </w:lvl>
    <w:lvl w:ilvl="2" w:tplc="0409001B" w:tentative="1">
      <w:start w:val="1"/>
      <w:numFmt w:val="lowerRoman"/>
      <w:lvlText w:val="%3."/>
      <w:lvlJc w:val="right"/>
      <w:pPr>
        <w:tabs>
          <w:tab w:val="num" w:pos="1505"/>
        </w:tabs>
        <w:ind w:left="1505" w:hanging="480"/>
      </w:pPr>
    </w:lvl>
    <w:lvl w:ilvl="3" w:tplc="0409000F" w:tentative="1">
      <w:start w:val="1"/>
      <w:numFmt w:val="decimal"/>
      <w:lvlText w:val="%4."/>
      <w:lvlJc w:val="left"/>
      <w:pPr>
        <w:tabs>
          <w:tab w:val="num" w:pos="1985"/>
        </w:tabs>
        <w:ind w:left="1985" w:hanging="480"/>
      </w:pPr>
    </w:lvl>
    <w:lvl w:ilvl="4" w:tplc="04090019" w:tentative="1">
      <w:start w:val="1"/>
      <w:numFmt w:val="ideographTraditional"/>
      <w:lvlText w:val="%5、"/>
      <w:lvlJc w:val="left"/>
      <w:pPr>
        <w:tabs>
          <w:tab w:val="num" w:pos="2465"/>
        </w:tabs>
        <w:ind w:left="2465" w:hanging="480"/>
      </w:pPr>
    </w:lvl>
    <w:lvl w:ilvl="5" w:tplc="0409001B" w:tentative="1">
      <w:start w:val="1"/>
      <w:numFmt w:val="lowerRoman"/>
      <w:lvlText w:val="%6."/>
      <w:lvlJc w:val="right"/>
      <w:pPr>
        <w:tabs>
          <w:tab w:val="num" w:pos="2945"/>
        </w:tabs>
        <w:ind w:left="2945" w:hanging="480"/>
      </w:pPr>
    </w:lvl>
    <w:lvl w:ilvl="6" w:tplc="0409000F" w:tentative="1">
      <w:start w:val="1"/>
      <w:numFmt w:val="decimal"/>
      <w:lvlText w:val="%7."/>
      <w:lvlJc w:val="left"/>
      <w:pPr>
        <w:tabs>
          <w:tab w:val="num" w:pos="3425"/>
        </w:tabs>
        <w:ind w:left="3425" w:hanging="480"/>
      </w:pPr>
    </w:lvl>
    <w:lvl w:ilvl="7" w:tplc="04090019" w:tentative="1">
      <w:start w:val="1"/>
      <w:numFmt w:val="ideographTraditional"/>
      <w:lvlText w:val="%8、"/>
      <w:lvlJc w:val="left"/>
      <w:pPr>
        <w:tabs>
          <w:tab w:val="num" w:pos="3905"/>
        </w:tabs>
        <w:ind w:left="3905" w:hanging="480"/>
      </w:pPr>
    </w:lvl>
    <w:lvl w:ilvl="8" w:tplc="0409001B" w:tentative="1">
      <w:start w:val="1"/>
      <w:numFmt w:val="lowerRoman"/>
      <w:lvlText w:val="%9."/>
      <w:lvlJc w:val="right"/>
      <w:pPr>
        <w:tabs>
          <w:tab w:val="num" w:pos="4385"/>
        </w:tabs>
        <w:ind w:left="4385" w:hanging="480"/>
      </w:pPr>
    </w:lvl>
  </w:abstractNum>
  <w:abstractNum w:abstractNumId="29" w15:restartNumberingAfterBreak="0">
    <w:nsid w:val="53595408"/>
    <w:multiLevelType w:val="singleLevel"/>
    <w:tmpl w:val="0F94F30C"/>
    <w:lvl w:ilvl="0">
      <w:start w:val="1"/>
      <w:numFmt w:val="decimal"/>
      <w:lvlText w:val="%1."/>
      <w:lvlJc w:val="left"/>
      <w:pPr>
        <w:tabs>
          <w:tab w:val="num" w:pos="1604"/>
        </w:tabs>
        <w:ind w:left="1604" w:hanging="300"/>
      </w:pPr>
      <w:rPr>
        <w:rFonts w:hint="eastAsia"/>
      </w:rPr>
    </w:lvl>
  </w:abstractNum>
  <w:abstractNum w:abstractNumId="30" w15:restartNumberingAfterBreak="0">
    <w:nsid w:val="561C48A2"/>
    <w:multiLevelType w:val="singleLevel"/>
    <w:tmpl w:val="8A34759C"/>
    <w:lvl w:ilvl="0">
      <w:start w:val="1"/>
      <w:numFmt w:val="taiwaneseCountingThousand"/>
      <w:lvlText w:val="%1、"/>
      <w:lvlJc w:val="left"/>
      <w:pPr>
        <w:tabs>
          <w:tab w:val="num" w:pos="1519"/>
        </w:tabs>
        <w:ind w:left="1519" w:hanging="720"/>
      </w:pPr>
      <w:rPr>
        <w:rFonts w:ascii="全真細隸書" w:eastAsia="全真細隸書" w:hint="eastAsia"/>
        <w:b/>
      </w:rPr>
    </w:lvl>
  </w:abstractNum>
  <w:abstractNum w:abstractNumId="31" w15:restartNumberingAfterBreak="0">
    <w:nsid w:val="565376B4"/>
    <w:multiLevelType w:val="hybridMultilevel"/>
    <w:tmpl w:val="F082723E"/>
    <w:lvl w:ilvl="0" w:tplc="B56C7D86">
      <w:start w:val="1"/>
      <w:numFmt w:val="taiwaneseCountingThousand"/>
      <w:lvlText w:val="(%1)"/>
      <w:lvlJc w:val="left"/>
      <w:pPr>
        <w:ind w:left="808" w:hanging="576"/>
      </w:pPr>
      <w:rPr>
        <w:rFonts w:hint="default"/>
      </w:rPr>
    </w:lvl>
    <w:lvl w:ilvl="1" w:tplc="04090019" w:tentative="1">
      <w:start w:val="1"/>
      <w:numFmt w:val="ideographTraditional"/>
      <w:lvlText w:val="%2、"/>
      <w:lvlJc w:val="left"/>
      <w:pPr>
        <w:ind w:left="1192" w:hanging="480"/>
      </w:pPr>
    </w:lvl>
    <w:lvl w:ilvl="2" w:tplc="0409001B" w:tentative="1">
      <w:start w:val="1"/>
      <w:numFmt w:val="lowerRoman"/>
      <w:lvlText w:val="%3."/>
      <w:lvlJc w:val="right"/>
      <w:pPr>
        <w:ind w:left="1672" w:hanging="480"/>
      </w:pPr>
    </w:lvl>
    <w:lvl w:ilvl="3" w:tplc="0409000F" w:tentative="1">
      <w:start w:val="1"/>
      <w:numFmt w:val="decimal"/>
      <w:lvlText w:val="%4."/>
      <w:lvlJc w:val="left"/>
      <w:pPr>
        <w:ind w:left="2152" w:hanging="480"/>
      </w:pPr>
    </w:lvl>
    <w:lvl w:ilvl="4" w:tplc="04090019" w:tentative="1">
      <w:start w:val="1"/>
      <w:numFmt w:val="ideographTraditional"/>
      <w:lvlText w:val="%5、"/>
      <w:lvlJc w:val="left"/>
      <w:pPr>
        <w:ind w:left="2632" w:hanging="480"/>
      </w:pPr>
    </w:lvl>
    <w:lvl w:ilvl="5" w:tplc="0409001B" w:tentative="1">
      <w:start w:val="1"/>
      <w:numFmt w:val="lowerRoman"/>
      <w:lvlText w:val="%6."/>
      <w:lvlJc w:val="right"/>
      <w:pPr>
        <w:ind w:left="3112" w:hanging="480"/>
      </w:pPr>
    </w:lvl>
    <w:lvl w:ilvl="6" w:tplc="0409000F" w:tentative="1">
      <w:start w:val="1"/>
      <w:numFmt w:val="decimal"/>
      <w:lvlText w:val="%7."/>
      <w:lvlJc w:val="left"/>
      <w:pPr>
        <w:ind w:left="3592" w:hanging="480"/>
      </w:pPr>
    </w:lvl>
    <w:lvl w:ilvl="7" w:tplc="04090019" w:tentative="1">
      <w:start w:val="1"/>
      <w:numFmt w:val="ideographTraditional"/>
      <w:lvlText w:val="%8、"/>
      <w:lvlJc w:val="left"/>
      <w:pPr>
        <w:ind w:left="4072" w:hanging="480"/>
      </w:pPr>
    </w:lvl>
    <w:lvl w:ilvl="8" w:tplc="0409001B" w:tentative="1">
      <w:start w:val="1"/>
      <w:numFmt w:val="lowerRoman"/>
      <w:lvlText w:val="%9."/>
      <w:lvlJc w:val="right"/>
      <w:pPr>
        <w:ind w:left="4552" w:hanging="480"/>
      </w:pPr>
    </w:lvl>
  </w:abstractNum>
  <w:abstractNum w:abstractNumId="32" w15:restartNumberingAfterBreak="0">
    <w:nsid w:val="5952684A"/>
    <w:multiLevelType w:val="singleLevel"/>
    <w:tmpl w:val="38A0AF06"/>
    <w:lvl w:ilvl="0">
      <w:start w:val="13"/>
      <w:numFmt w:val="bullet"/>
      <w:lvlText w:val="-"/>
      <w:lvlJc w:val="left"/>
      <w:pPr>
        <w:tabs>
          <w:tab w:val="num" w:pos="360"/>
        </w:tabs>
        <w:ind w:left="360" w:hanging="360"/>
      </w:pPr>
      <w:rPr>
        <w:rFonts w:hint="eastAsia"/>
      </w:rPr>
    </w:lvl>
  </w:abstractNum>
  <w:abstractNum w:abstractNumId="33" w15:restartNumberingAfterBreak="0">
    <w:nsid w:val="5EE959EA"/>
    <w:multiLevelType w:val="hybridMultilevel"/>
    <w:tmpl w:val="4EDE0230"/>
    <w:lvl w:ilvl="0" w:tplc="C7AEE81E">
      <w:start w:val="1"/>
      <w:numFmt w:val="taiwaneseCountingThousand"/>
      <w:lvlText w:val="%1、"/>
      <w:lvlJc w:val="left"/>
      <w:pPr>
        <w:ind w:left="720" w:hanging="720"/>
      </w:pPr>
      <w:rPr>
        <w:rFonts w:hAnsi="Times New Roman"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67044994"/>
    <w:multiLevelType w:val="hybridMultilevel"/>
    <w:tmpl w:val="2CAC263A"/>
    <w:lvl w:ilvl="0" w:tplc="D3340244">
      <w:start w:val="3"/>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9B213A8"/>
    <w:multiLevelType w:val="singleLevel"/>
    <w:tmpl w:val="7CCE756A"/>
    <w:lvl w:ilvl="0">
      <w:start w:val="2"/>
      <w:numFmt w:val="taiwaneseCountingThousand"/>
      <w:lvlText w:val="(%1)"/>
      <w:lvlJc w:val="left"/>
      <w:pPr>
        <w:tabs>
          <w:tab w:val="num" w:pos="630"/>
        </w:tabs>
        <w:ind w:left="630" w:hanging="390"/>
      </w:pPr>
      <w:rPr>
        <w:rFonts w:hint="eastAsia"/>
      </w:rPr>
    </w:lvl>
  </w:abstractNum>
  <w:abstractNum w:abstractNumId="36" w15:restartNumberingAfterBreak="0">
    <w:nsid w:val="715F17B8"/>
    <w:multiLevelType w:val="singleLevel"/>
    <w:tmpl w:val="5792DB1A"/>
    <w:lvl w:ilvl="0">
      <w:start w:val="1"/>
      <w:numFmt w:val="decimal"/>
      <w:lvlText w:val="%1."/>
      <w:lvlJc w:val="left"/>
      <w:pPr>
        <w:tabs>
          <w:tab w:val="num" w:pos="732"/>
        </w:tabs>
        <w:ind w:left="732" w:hanging="165"/>
      </w:pPr>
      <w:rPr>
        <w:rFonts w:hint="eastAsia"/>
      </w:rPr>
    </w:lvl>
  </w:abstractNum>
  <w:abstractNum w:abstractNumId="37" w15:restartNumberingAfterBreak="0">
    <w:nsid w:val="736F3DCB"/>
    <w:multiLevelType w:val="hybridMultilevel"/>
    <w:tmpl w:val="7628488A"/>
    <w:lvl w:ilvl="0" w:tplc="3D66FD0C">
      <w:start w:val="3"/>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73817E70"/>
    <w:multiLevelType w:val="hybridMultilevel"/>
    <w:tmpl w:val="3A507FEC"/>
    <w:lvl w:ilvl="0" w:tplc="FFFFFFFF">
      <w:start w:val="1"/>
      <w:numFmt w:val="taiwaneseCountingThousand"/>
      <w:lvlText w:val="(%1)"/>
      <w:lvlJc w:val="left"/>
      <w:pPr>
        <w:tabs>
          <w:tab w:val="num" w:pos="919"/>
        </w:tabs>
        <w:ind w:left="919" w:hanging="465"/>
      </w:pPr>
      <w:rPr>
        <w:rFonts w:hint="default"/>
      </w:rPr>
    </w:lvl>
    <w:lvl w:ilvl="1" w:tplc="FFFFFFFF" w:tentative="1">
      <w:start w:val="1"/>
      <w:numFmt w:val="ideographTraditional"/>
      <w:lvlText w:val="%2、"/>
      <w:lvlJc w:val="left"/>
      <w:pPr>
        <w:tabs>
          <w:tab w:val="num" w:pos="1414"/>
        </w:tabs>
        <w:ind w:left="1414" w:hanging="480"/>
      </w:pPr>
    </w:lvl>
    <w:lvl w:ilvl="2" w:tplc="FFFFFFFF" w:tentative="1">
      <w:start w:val="1"/>
      <w:numFmt w:val="lowerRoman"/>
      <w:lvlText w:val="%3."/>
      <w:lvlJc w:val="right"/>
      <w:pPr>
        <w:tabs>
          <w:tab w:val="num" w:pos="1894"/>
        </w:tabs>
        <w:ind w:left="1894" w:hanging="480"/>
      </w:pPr>
    </w:lvl>
    <w:lvl w:ilvl="3" w:tplc="FFFFFFFF" w:tentative="1">
      <w:start w:val="1"/>
      <w:numFmt w:val="decimal"/>
      <w:lvlText w:val="%4."/>
      <w:lvlJc w:val="left"/>
      <w:pPr>
        <w:tabs>
          <w:tab w:val="num" w:pos="2374"/>
        </w:tabs>
        <w:ind w:left="2374" w:hanging="480"/>
      </w:pPr>
    </w:lvl>
    <w:lvl w:ilvl="4" w:tplc="FFFFFFFF" w:tentative="1">
      <w:start w:val="1"/>
      <w:numFmt w:val="ideographTraditional"/>
      <w:lvlText w:val="%5、"/>
      <w:lvlJc w:val="left"/>
      <w:pPr>
        <w:tabs>
          <w:tab w:val="num" w:pos="2854"/>
        </w:tabs>
        <w:ind w:left="2854" w:hanging="480"/>
      </w:pPr>
    </w:lvl>
    <w:lvl w:ilvl="5" w:tplc="FFFFFFFF" w:tentative="1">
      <w:start w:val="1"/>
      <w:numFmt w:val="lowerRoman"/>
      <w:lvlText w:val="%6."/>
      <w:lvlJc w:val="right"/>
      <w:pPr>
        <w:tabs>
          <w:tab w:val="num" w:pos="3334"/>
        </w:tabs>
        <w:ind w:left="3334" w:hanging="480"/>
      </w:pPr>
    </w:lvl>
    <w:lvl w:ilvl="6" w:tplc="FFFFFFFF" w:tentative="1">
      <w:start w:val="1"/>
      <w:numFmt w:val="decimal"/>
      <w:lvlText w:val="%7."/>
      <w:lvlJc w:val="left"/>
      <w:pPr>
        <w:tabs>
          <w:tab w:val="num" w:pos="3814"/>
        </w:tabs>
        <w:ind w:left="3814" w:hanging="480"/>
      </w:pPr>
    </w:lvl>
    <w:lvl w:ilvl="7" w:tplc="FFFFFFFF" w:tentative="1">
      <w:start w:val="1"/>
      <w:numFmt w:val="ideographTraditional"/>
      <w:lvlText w:val="%8、"/>
      <w:lvlJc w:val="left"/>
      <w:pPr>
        <w:tabs>
          <w:tab w:val="num" w:pos="4294"/>
        </w:tabs>
        <w:ind w:left="4294" w:hanging="480"/>
      </w:pPr>
    </w:lvl>
    <w:lvl w:ilvl="8" w:tplc="FFFFFFFF" w:tentative="1">
      <w:start w:val="1"/>
      <w:numFmt w:val="lowerRoman"/>
      <w:lvlText w:val="%9."/>
      <w:lvlJc w:val="right"/>
      <w:pPr>
        <w:tabs>
          <w:tab w:val="num" w:pos="4774"/>
        </w:tabs>
        <w:ind w:left="4774" w:hanging="480"/>
      </w:pPr>
    </w:lvl>
  </w:abstractNum>
  <w:abstractNum w:abstractNumId="39" w15:restartNumberingAfterBreak="0">
    <w:nsid w:val="75906A7C"/>
    <w:multiLevelType w:val="singleLevel"/>
    <w:tmpl w:val="EE7484AE"/>
    <w:lvl w:ilvl="0">
      <w:start w:val="1"/>
      <w:numFmt w:val="taiwaneseCountingThousand"/>
      <w:lvlText w:val="%1、"/>
      <w:lvlJc w:val="left"/>
      <w:pPr>
        <w:tabs>
          <w:tab w:val="num" w:pos="960"/>
        </w:tabs>
        <w:ind w:left="960" w:hanging="480"/>
      </w:pPr>
      <w:rPr>
        <w:rFonts w:hint="eastAsia"/>
      </w:rPr>
    </w:lvl>
  </w:abstractNum>
  <w:abstractNum w:abstractNumId="40" w15:restartNumberingAfterBreak="0">
    <w:nsid w:val="7AF43C1F"/>
    <w:multiLevelType w:val="hybridMultilevel"/>
    <w:tmpl w:val="37C25D86"/>
    <w:lvl w:ilvl="0" w:tplc="FFFFFFFF">
      <w:start w:val="1"/>
      <w:numFmt w:val="taiwaneseCountingThousand"/>
      <w:lvlText w:val="%1、"/>
      <w:lvlJc w:val="left"/>
      <w:pPr>
        <w:tabs>
          <w:tab w:val="num" w:pos="720"/>
        </w:tabs>
        <w:ind w:left="720" w:hanging="720"/>
      </w:pPr>
      <w:rPr>
        <w:rFonts w:hint="eastAsia"/>
      </w:rPr>
    </w:lvl>
    <w:lvl w:ilvl="1" w:tplc="FFFFFFFF">
      <w:start w:val="1"/>
      <w:numFmt w:val="taiwaneseCountingThousand"/>
      <w:lvlText w:val="（%2）"/>
      <w:lvlJc w:val="left"/>
      <w:pPr>
        <w:tabs>
          <w:tab w:val="num" w:pos="1335"/>
        </w:tabs>
        <w:ind w:left="1335" w:hanging="855"/>
      </w:pPr>
      <w:rPr>
        <w:rFonts w:hint="eastAsia"/>
      </w:rPr>
    </w:lvl>
    <w:lvl w:ilvl="2" w:tplc="FFFFFFFF">
      <w:start w:val="1"/>
      <w:numFmt w:val="decimalFullWidth"/>
      <w:pStyle w:val="xl27"/>
      <w:lvlText w:val="%3．"/>
      <w:lvlJc w:val="left"/>
      <w:pPr>
        <w:tabs>
          <w:tab w:val="num" w:pos="1680"/>
        </w:tabs>
        <w:ind w:left="1680" w:hanging="720"/>
      </w:pPr>
      <w:rPr>
        <w:rFonts w:hint="eastAsia"/>
      </w:rPr>
    </w:lvl>
    <w:lvl w:ilvl="3" w:tplc="FFFFFFFF">
      <w:start w:val="1"/>
      <w:numFmt w:val="decimalFullWidth"/>
      <w:lvlText w:val="（%4）"/>
      <w:lvlJc w:val="left"/>
      <w:pPr>
        <w:tabs>
          <w:tab w:val="num" w:pos="2160"/>
        </w:tabs>
        <w:ind w:left="2160" w:hanging="720"/>
      </w:pPr>
      <w:rPr>
        <w:rFonts w:hint="eastAsia"/>
      </w:r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num w:numId="1" w16cid:durableId="1849908796">
    <w:abstractNumId w:val="0"/>
  </w:num>
  <w:num w:numId="2" w16cid:durableId="174225222">
    <w:abstractNumId w:val="38"/>
  </w:num>
  <w:num w:numId="3" w16cid:durableId="1464932605">
    <w:abstractNumId w:val="39"/>
  </w:num>
  <w:num w:numId="4" w16cid:durableId="23403925">
    <w:abstractNumId w:val="13"/>
  </w:num>
  <w:num w:numId="5" w16cid:durableId="541749341">
    <w:abstractNumId w:val="10"/>
  </w:num>
  <w:num w:numId="6" w16cid:durableId="1248073011">
    <w:abstractNumId w:val="3"/>
  </w:num>
  <w:num w:numId="7" w16cid:durableId="510218865">
    <w:abstractNumId w:val="29"/>
  </w:num>
  <w:num w:numId="8" w16cid:durableId="1972052158">
    <w:abstractNumId w:val="30"/>
  </w:num>
  <w:num w:numId="9" w16cid:durableId="620379608">
    <w:abstractNumId w:val="7"/>
  </w:num>
  <w:num w:numId="10" w16cid:durableId="1227033530">
    <w:abstractNumId w:val="25"/>
  </w:num>
  <w:num w:numId="11" w16cid:durableId="1272975136">
    <w:abstractNumId w:val="8"/>
  </w:num>
  <w:num w:numId="12" w16cid:durableId="319429196">
    <w:abstractNumId w:val="40"/>
  </w:num>
  <w:num w:numId="13" w16cid:durableId="1525904038">
    <w:abstractNumId w:val="1"/>
  </w:num>
  <w:num w:numId="14" w16cid:durableId="1873955379">
    <w:abstractNumId w:val="23"/>
  </w:num>
  <w:num w:numId="15" w16cid:durableId="631254787">
    <w:abstractNumId w:val="32"/>
  </w:num>
  <w:num w:numId="16" w16cid:durableId="195626002">
    <w:abstractNumId w:val="21"/>
  </w:num>
  <w:num w:numId="17" w16cid:durableId="2100321238">
    <w:abstractNumId w:val="26"/>
  </w:num>
  <w:num w:numId="18" w16cid:durableId="1117793116">
    <w:abstractNumId w:val="24"/>
  </w:num>
  <w:num w:numId="19" w16cid:durableId="330185254">
    <w:abstractNumId w:val="27"/>
  </w:num>
  <w:num w:numId="20" w16cid:durableId="1179395145">
    <w:abstractNumId w:val="2"/>
  </w:num>
  <w:num w:numId="21" w16cid:durableId="909537331">
    <w:abstractNumId w:val="36"/>
  </w:num>
  <w:num w:numId="22" w16cid:durableId="1360623690">
    <w:abstractNumId w:val="11"/>
  </w:num>
  <w:num w:numId="23" w16cid:durableId="1842617419">
    <w:abstractNumId w:val="35"/>
  </w:num>
  <w:num w:numId="24" w16cid:durableId="1730961921">
    <w:abstractNumId w:val="6"/>
  </w:num>
  <w:num w:numId="25" w16cid:durableId="413285381">
    <w:abstractNumId w:val="16"/>
  </w:num>
  <w:num w:numId="26" w16cid:durableId="1539901872">
    <w:abstractNumId w:val="5"/>
  </w:num>
  <w:num w:numId="27" w16cid:durableId="451633504">
    <w:abstractNumId w:val="37"/>
  </w:num>
  <w:num w:numId="28" w16cid:durableId="617492271">
    <w:abstractNumId w:val="12"/>
  </w:num>
  <w:num w:numId="29" w16cid:durableId="37517459">
    <w:abstractNumId w:val="34"/>
  </w:num>
  <w:num w:numId="30" w16cid:durableId="743913260">
    <w:abstractNumId w:val="20"/>
  </w:num>
  <w:num w:numId="31" w16cid:durableId="987827955">
    <w:abstractNumId w:val="15"/>
  </w:num>
  <w:num w:numId="32" w16cid:durableId="1378508319">
    <w:abstractNumId w:val="28"/>
  </w:num>
  <w:num w:numId="33" w16cid:durableId="1544905844">
    <w:abstractNumId w:val="18"/>
  </w:num>
  <w:num w:numId="34" w16cid:durableId="947395542">
    <w:abstractNumId w:val="31"/>
  </w:num>
  <w:num w:numId="35" w16cid:durableId="641275734">
    <w:abstractNumId w:val="9"/>
  </w:num>
  <w:num w:numId="36" w16cid:durableId="355279412">
    <w:abstractNumId w:val="22"/>
  </w:num>
  <w:num w:numId="37" w16cid:durableId="531501372">
    <w:abstractNumId w:val="19"/>
  </w:num>
  <w:num w:numId="38" w16cid:durableId="593367744">
    <w:abstractNumId w:val="33"/>
  </w:num>
  <w:num w:numId="39" w16cid:durableId="271669770">
    <w:abstractNumId w:val="17"/>
  </w:num>
  <w:num w:numId="40" w16cid:durableId="1204319739">
    <w:abstractNumId w:val="14"/>
  </w:num>
  <w:num w:numId="41" w16cid:durableId="8301721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247"/>
  <w:drawingGridVerticalSpacing w:val="255"/>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F22"/>
    <w:rsid w:val="00000131"/>
    <w:rsid w:val="000006A7"/>
    <w:rsid w:val="0000089C"/>
    <w:rsid w:val="00001D1F"/>
    <w:rsid w:val="0000462F"/>
    <w:rsid w:val="0000558E"/>
    <w:rsid w:val="0000684E"/>
    <w:rsid w:val="00007968"/>
    <w:rsid w:val="00010482"/>
    <w:rsid w:val="00011209"/>
    <w:rsid w:val="000126B0"/>
    <w:rsid w:val="00015401"/>
    <w:rsid w:val="00015418"/>
    <w:rsid w:val="00015DB9"/>
    <w:rsid w:val="000171BD"/>
    <w:rsid w:val="0002011C"/>
    <w:rsid w:val="0002084F"/>
    <w:rsid w:val="00020E47"/>
    <w:rsid w:val="000214F8"/>
    <w:rsid w:val="00022FA5"/>
    <w:rsid w:val="000245C8"/>
    <w:rsid w:val="00024843"/>
    <w:rsid w:val="000248C2"/>
    <w:rsid w:val="00030229"/>
    <w:rsid w:val="000356B0"/>
    <w:rsid w:val="00035CF2"/>
    <w:rsid w:val="00046310"/>
    <w:rsid w:val="000465A7"/>
    <w:rsid w:val="00046928"/>
    <w:rsid w:val="00046BAC"/>
    <w:rsid w:val="00047D73"/>
    <w:rsid w:val="000511D8"/>
    <w:rsid w:val="00052566"/>
    <w:rsid w:val="00052BEF"/>
    <w:rsid w:val="00061DDC"/>
    <w:rsid w:val="0006212B"/>
    <w:rsid w:val="00065207"/>
    <w:rsid w:val="0006694D"/>
    <w:rsid w:val="00067D6D"/>
    <w:rsid w:val="00080574"/>
    <w:rsid w:val="00080A76"/>
    <w:rsid w:val="0008147C"/>
    <w:rsid w:val="00082C81"/>
    <w:rsid w:val="00085102"/>
    <w:rsid w:val="00092619"/>
    <w:rsid w:val="0009337D"/>
    <w:rsid w:val="00093957"/>
    <w:rsid w:val="00096493"/>
    <w:rsid w:val="0009748F"/>
    <w:rsid w:val="000A1CE7"/>
    <w:rsid w:val="000A31D3"/>
    <w:rsid w:val="000A3C62"/>
    <w:rsid w:val="000A5EE2"/>
    <w:rsid w:val="000A6DBD"/>
    <w:rsid w:val="000A70C2"/>
    <w:rsid w:val="000A7596"/>
    <w:rsid w:val="000A7964"/>
    <w:rsid w:val="000B2207"/>
    <w:rsid w:val="000B59C0"/>
    <w:rsid w:val="000B6341"/>
    <w:rsid w:val="000C3032"/>
    <w:rsid w:val="000C4E3A"/>
    <w:rsid w:val="000D040D"/>
    <w:rsid w:val="000D0600"/>
    <w:rsid w:val="000D1F11"/>
    <w:rsid w:val="000D4559"/>
    <w:rsid w:val="000D45F6"/>
    <w:rsid w:val="000D51AC"/>
    <w:rsid w:val="000D7314"/>
    <w:rsid w:val="000D73BC"/>
    <w:rsid w:val="000D7BFC"/>
    <w:rsid w:val="000D7D06"/>
    <w:rsid w:val="000E4A58"/>
    <w:rsid w:val="000E6287"/>
    <w:rsid w:val="000E62FD"/>
    <w:rsid w:val="000F0B02"/>
    <w:rsid w:val="000F2CF0"/>
    <w:rsid w:val="000F411F"/>
    <w:rsid w:val="000F6712"/>
    <w:rsid w:val="000F6C7B"/>
    <w:rsid w:val="00103BF4"/>
    <w:rsid w:val="001044F7"/>
    <w:rsid w:val="0010660E"/>
    <w:rsid w:val="00110179"/>
    <w:rsid w:val="001107E8"/>
    <w:rsid w:val="00113C1B"/>
    <w:rsid w:val="00116BD5"/>
    <w:rsid w:val="0011746F"/>
    <w:rsid w:val="00117F4A"/>
    <w:rsid w:val="00120058"/>
    <w:rsid w:val="00121FA9"/>
    <w:rsid w:val="001220B0"/>
    <w:rsid w:val="001231EC"/>
    <w:rsid w:val="00125CA8"/>
    <w:rsid w:val="00126509"/>
    <w:rsid w:val="00127C6E"/>
    <w:rsid w:val="00131188"/>
    <w:rsid w:val="0013150C"/>
    <w:rsid w:val="00132D85"/>
    <w:rsid w:val="00134596"/>
    <w:rsid w:val="001351AB"/>
    <w:rsid w:val="001377A6"/>
    <w:rsid w:val="00141257"/>
    <w:rsid w:val="0014141B"/>
    <w:rsid w:val="00141A0D"/>
    <w:rsid w:val="00143C1B"/>
    <w:rsid w:val="001455E9"/>
    <w:rsid w:val="001478BF"/>
    <w:rsid w:val="00147A8F"/>
    <w:rsid w:val="00147C9B"/>
    <w:rsid w:val="00150091"/>
    <w:rsid w:val="00151268"/>
    <w:rsid w:val="001516F4"/>
    <w:rsid w:val="001521DD"/>
    <w:rsid w:val="00153D0F"/>
    <w:rsid w:val="00154091"/>
    <w:rsid w:val="00156216"/>
    <w:rsid w:val="001571A9"/>
    <w:rsid w:val="00157400"/>
    <w:rsid w:val="0015779C"/>
    <w:rsid w:val="00161BD1"/>
    <w:rsid w:val="00162886"/>
    <w:rsid w:val="0017069A"/>
    <w:rsid w:val="00170BAF"/>
    <w:rsid w:val="0017230B"/>
    <w:rsid w:val="00174252"/>
    <w:rsid w:val="001749DB"/>
    <w:rsid w:val="001773E0"/>
    <w:rsid w:val="001848D1"/>
    <w:rsid w:val="001878D9"/>
    <w:rsid w:val="00190B98"/>
    <w:rsid w:val="0019113A"/>
    <w:rsid w:val="00191569"/>
    <w:rsid w:val="00193532"/>
    <w:rsid w:val="00193648"/>
    <w:rsid w:val="00195AB4"/>
    <w:rsid w:val="0019653F"/>
    <w:rsid w:val="001A0097"/>
    <w:rsid w:val="001A00F4"/>
    <w:rsid w:val="001A23D7"/>
    <w:rsid w:val="001A35DB"/>
    <w:rsid w:val="001A5250"/>
    <w:rsid w:val="001A5A66"/>
    <w:rsid w:val="001A6DEE"/>
    <w:rsid w:val="001B10DF"/>
    <w:rsid w:val="001B14A7"/>
    <w:rsid w:val="001C0726"/>
    <w:rsid w:val="001C4C83"/>
    <w:rsid w:val="001C5F53"/>
    <w:rsid w:val="001C61CD"/>
    <w:rsid w:val="001D08B0"/>
    <w:rsid w:val="001D2D60"/>
    <w:rsid w:val="001D4071"/>
    <w:rsid w:val="001D5929"/>
    <w:rsid w:val="001D5B74"/>
    <w:rsid w:val="001E0AF6"/>
    <w:rsid w:val="001E1871"/>
    <w:rsid w:val="001E43F4"/>
    <w:rsid w:val="001E4CE4"/>
    <w:rsid w:val="001E6132"/>
    <w:rsid w:val="001E6787"/>
    <w:rsid w:val="001E6B4D"/>
    <w:rsid w:val="001F526A"/>
    <w:rsid w:val="001F5F83"/>
    <w:rsid w:val="00200F21"/>
    <w:rsid w:val="00203A0F"/>
    <w:rsid w:val="002040DB"/>
    <w:rsid w:val="0020448E"/>
    <w:rsid w:val="00206271"/>
    <w:rsid w:val="0020710D"/>
    <w:rsid w:val="00211FA5"/>
    <w:rsid w:val="00213620"/>
    <w:rsid w:val="00213C4D"/>
    <w:rsid w:val="00220A9D"/>
    <w:rsid w:val="0022174D"/>
    <w:rsid w:val="002219BF"/>
    <w:rsid w:val="00223BE4"/>
    <w:rsid w:val="002250B2"/>
    <w:rsid w:val="002269AD"/>
    <w:rsid w:val="00226D46"/>
    <w:rsid w:val="00233921"/>
    <w:rsid w:val="00235C87"/>
    <w:rsid w:val="00235E0D"/>
    <w:rsid w:val="00236E3F"/>
    <w:rsid w:val="002379CE"/>
    <w:rsid w:val="00240169"/>
    <w:rsid w:val="00241042"/>
    <w:rsid w:val="00241511"/>
    <w:rsid w:val="00241752"/>
    <w:rsid w:val="00244AB3"/>
    <w:rsid w:val="002508EF"/>
    <w:rsid w:val="0025362B"/>
    <w:rsid w:val="00253D17"/>
    <w:rsid w:val="0026299A"/>
    <w:rsid w:val="002630E4"/>
    <w:rsid w:val="00263C49"/>
    <w:rsid w:val="00263EDB"/>
    <w:rsid w:val="002710F2"/>
    <w:rsid w:val="00271737"/>
    <w:rsid w:val="00273014"/>
    <w:rsid w:val="002735AD"/>
    <w:rsid w:val="002778ED"/>
    <w:rsid w:val="002806EF"/>
    <w:rsid w:val="002810C3"/>
    <w:rsid w:val="002814B3"/>
    <w:rsid w:val="0028220D"/>
    <w:rsid w:val="00282B7A"/>
    <w:rsid w:val="0028301F"/>
    <w:rsid w:val="00283A22"/>
    <w:rsid w:val="0028640F"/>
    <w:rsid w:val="00286906"/>
    <w:rsid w:val="00290477"/>
    <w:rsid w:val="00293550"/>
    <w:rsid w:val="00293863"/>
    <w:rsid w:val="00294602"/>
    <w:rsid w:val="00296FD0"/>
    <w:rsid w:val="00297B97"/>
    <w:rsid w:val="00297F66"/>
    <w:rsid w:val="002A3955"/>
    <w:rsid w:val="002A416E"/>
    <w:rsid w:val="002A48A0"/>
    <w:rsid w:val="002A4E75"/>
    <w:rsid w:val="002A5623"/>
    <w:rsid w:val="002A5892"/>
    <w:rsid w:val="002B0CD7"/>
    <w:rsid w:val="002B0DD1"/>
    <w:rsid w:val="002B1376"/>
    <w:rsid w:val="002B1823"/>
    <w:rsid w:val="002B3961"/>
    <w:rsid w:val="002B3C24"/>
    <w:rsid w:val="002B48C4"/>
    <w:rsid w:val="002B6BFF"/>
    <w:rsid w:val="002B72D3"/>
    <w:rsid w:val="002C0D03"/>
    <w:rsid w:val="002C1367"/>
    <w:rsid w:val="002C1C06"/>
    <w:rsid w:val="002C4B5C"/>
    <w:rsid w:val="002C4EDA"/>
    <w:rsid w:val="002C50DA"/>
    <w:rsid w:val="002C5626"/>
    <w:rsid w:val="002C57B2"/>
    <w:rsid w:val="002D11E7"/>
    <w:rsid w:val="002D3DB3"/>
    <w:rsid w:val="002D42E4"/>
    <w:rsid w:val="002D5C83"/>
    <w:rsid w:val="002E1B48"/>
    <w:rsid w:val="002E225B"/>
    <w:rsid w:val="002E2A5A"/>
    <w:rsid w:val="002E30BB"/>
    <w:rsid w:val="002E40B0"/>
    <w:rsid w:val="002E411C"/>
    <w:rsid w:val="002E4603"/>
    <w:rsid w:val="002E51F2"/>
    <w:rsid w:val="002E5E71"/>
    <w:rsid w:val="002E6199"/>
    <w:rsid w:val="002F066C"/>
    <w:rsid w:val="002F1ED9"/>
    <w:rsid w:val="002F27D1"/>
    <w:rsid w:val="002F2F93"/>
    <w:rsid w:val="002F3054"/>
    <w:rsid w:val="002F5035"/>
    <w:rsid w:val="002F72A0"/>
    <w:rsid w:val="003075DE"/>
    <w:rsid w:val="00311A1E"/>
    <w:rsid w:val="00311C9C"/>
    <w:rsid w:val="00312353"/>
    <w:rsid w:val="00315B84"/>
    <w:rsid w:val="00316262"/>
    <w:rsid w:val="00317B68"/>
    <w:rsid w:val="00324C19"/>
    <w:rsid w:val="00325170"/>
    <w:rsid w:val="003251F9"/>
    <w:rsid w:val="00325523"/>
    <w:rsid w:val="00333784"/>
    <w:rsid w:val="00334863"/>
    <w:rsid w:val="003366DB"/>
    <w:rsid w:val="00336C30"/>
    <w:rsid w:val="003377CF"/>
    <w:rsid w:val="00342491"/>
    <w:rsid w:val="00343446"/>
    <w:rsid w:val="003451DA"/>
    <w:rsid w:val="0034637E"/>
    <w:rsid w:val="00347624"/>
    <w:rsid w:val="00347A78"/>
    <w:rsid w:val="003544FC"/>
    <w:rsid w:val="00354A24"/>
    <w:rsid w:val="003558BC"/>
    <w:rsid w:val="003572FC"/>
    <w:rsid w:val="0035747D"/>
    <w:rsid w:val="00360088"/>
    <w:rsid w:val="003600C0"/>
    <w:rsid w:val="00362BCF"/>
    <w:rsid w:val="00364D05"/>
    <w:rsid w:val="00366677"/>
    <w:rsid w:val="00367067"/>
    <w:rsid w:val="003715BB"/>
    <w:rsid w:val="00371752"/>
    <w:rsid w:val="00373A80"/>
    <w:rsid w:val="003751D9"/>
    <w:rsid w:val="003758BF"/>
    <w:rsid w:val="00377D66"/>
    <w:rsid w:val="00383BB5"/>
    <w:rsid w:val="0038601F"/>
    <w:rsid w:val="0038677C"/>
    <w:rsid w:val="003934C8"/>
    <w:rsid w:val="00393A99"/>
    <w:rsid w:val="00393D09"/>
    <w:rsid w:val="00394308"/>
    <w:rsid w:val="003955E3"/>
    <w:rsid w:val="003967D6"/>
    <w:rsid w:val="003A18B9"/>
    <w:rsid w:val="003A51C7"/>
    <w:rsid w:val="003A5E46"/>
    <w:rsid w:val="003B23EF"/>
    <w:rsid w:val="003B3CE7"/>
    <w:rsid w:val="003B7723"/>
    <w:rsid w:val="003B7953"/>
    <w:rsid w:val="003C01DE"/>
    <w:rsid w:val="003C0CCD"/>
    <w:rsid w:val="003C3E74"/>
    <w:rsid w:val="003C484F"/>
    <w:rsid w:val="003C522A"/>
    <w:rsid w:val="003D170C"/>
    <w:rsid w:val="003D20EC"/>
    <w:rsid w:val="003D2FEE"/>
    <w:rsid w:val="003D3A6A"/>
    <w:rsid w:val="003D3D0E"/>
    <w:rsid w:val="003D5323"/>
    <w:rsid w:val="003D65F7"/>
    <w:rsid w:val="003E4595"/>
    <w:rsid w:val="003E5AEA"/>
    <w:rsid w:val="003E6705"/>
    <w:rsid w:val="003F1623"/>
    <w:rsid w:val="003F3742"/>
    <w:rsid w:val="003F49D5"/>
    <w:rsid w:val="003F6099"/>
    <w:rsid w:val="003F6CE8"/>
    <w:rsid w:val="003F73A7"/>
    <w:rsid w:val="003F7656"/>
    <w:rsid w:val="00401652"/>
    <w:rsid w:val="004027DD"/>
    <w:rsid w:val="004043A2"/>
    <w:rsid w:val="00404C02"/>
    <w:rsid w:val="004054C2"/>
    <w:rsid w:val="0040636D"/>
    <w:rsid w:val="004117CE"/>
    <w:rsid w:val="004132EB"/>
    <w:rsid w:val="0041351F"/>
    <w:rsid w:val="00414251"/>
    <w:rsid w:val="00417B5B"/>
    <w:rsid w:val="00420DB9"/>
    <w:rsid w:val="00422945"/>
    <w:rsid w:val="00424813"/>
    <w:rsid w:val="00424CBA"/>
    <w:rsid w:val="00431FE8"/>
    <w:rsid w:val="004329F6"/>
    <w:rsid w:val="00432D67"/>
    <w:rsid w:val="0043301C"/>
    <w:rsid w:val="004339DD"/>
    <w:rsid w:val="00434AA8"/>
    <w:rsid w:val="00434CA6"/>
    <w:rsid w:val="00434F9F"/>
    <w:rsid w:val="004375FD"/>
    <w:rsid w:val="0044322D"/>
    <w:rsid w:val="00443503"/>
    <w:rsid w:val="004438F8"/>
    <w:rsid w:val="00443BD9"/>
    <w:rsid w:val="004479B5"/>
    <w:rsid w:val="00451C46"/>
    <w:rsid w:val="004526DF"/>
    <w:rsid w:val="004557CE"/>
    <w:rsid w:val="00455A74"/>
    <w:rsid w:val="004573C0"/>
    <w:rsid w:val="004614F2"/>
    <w:rsid w:val="00463464"/>
    <w:rsid w:val="00466864"/>
    <w:rsid w:val="00467343"/>
    <w:rsid w:val="00467909"/>
    <w:rsid w:val="00475609"/>
    <w:rsid w:val="00482136"/>
    <w:rsid w:val="00484802"/>
    <w:rsid w:val="004854FA"/>
    <w:rsid w:val="0048690B"/>
    <w:rsid w:val="00493816"/>
    <w:rsid w:val="00495768"/>
    <w:rsid w:val="00495AAC"/>
    <w:rsid w:val="00495E91"/>
    <w:rsid w:val="00497770"/>
    <w:rsid w:val="004A2447"/>
    <w:rsid w:val="004A2CDD"/>
    <w:rsid w:val="004A3241"/>
    <w:rsid w:val="004A40D4"/>
    <w:rsid w:val="004A49B7"/>
    <w:rsid w:val="004A5274"/>
    <w:rsid w:val="004A66B2"/>
    <w:rsid w:val="004A70B4"/>
    <w:rsid w:val="004B3A0E"/>
    <w:rsid w:val="004B5359"/>
    <w:rsid w:val="004B5E7A"/>
    <w:rsid w:val="004B751C"/>
    <w:rsid w:val="004B7A44"/>
    <w:rsid w:val="004C0D20"/>
    <w:rsid w:val="004C0D9B"/>
    <w:rsid w:val="004C1061"/>
    <w:rsid w:val="004C3C43"/>
    <w:rsid w:val="004C63F3"/>
    <w:rsid w:val="004C721B"/>
    <w:rsid w:val="004C7D9A"/>
    <w:rsid w:val="004D3072"/>
    <w:rsid w:val="004D5760"/>
    <w:rsid w:val="004D57A2"/>
    <w:rsid w:val="004D7D61"/>
    <w:rsid w:val="004E0FFF"/>
    <w:rsid w:val="004E278F"/>
    <w:rsid w:val="004E404E"/>
    <w:rsid w:val="004E449B"/>
    <w:rsid w:val="004E4587"/>
    <w:rsid w:val="004E77B0"/>
    <w:rsid w:val="004E7B47"/>
    <w:rsid w:val="004F20FC"/>
    <w:rsid w:val="004F216C"/>
    <w:rsid w:val="004F646F"/>
    <w:rsid w:val="00500884"/>
    <w:rsid w:val="005018B6"/>
    <w:rsid w:val="00503BE4"/>
    <w:rsid w:val="00504CDC"/>
    <w:rsid w:val="00504D6C"/>
    <w:rsid w:val="005058BE"/>
    <w:rsid w:val="00505C64"/>
    <w:rsid w:val="005113F4"/>
    <w:rsid w:val="00517FF3"/>
    <w:rsid w:val="00524815"/>
    <w:rsid w:val="00524B99"/>
    <w:rsid w:val="005259B3"/>
    <w:rsid w:val="00526610"/>
    <w:rsid w:val="00526719"/>
    <w:rsid w:val="00527468"/>
    <w:rsid w:val="00527C16"/>
    <w:rsid w:val="0053016D"/>
    <w:rsid w:val="00530A40"/>
    <w:rsid w:val="0053341C"/>
    <w:rsid w:val="00533940"/>
    <w:rsid w:val="00533D0C"/>
    <w:rsid w:val="0053495E"/>
    <w:rsid w:val="005374A4"/>
    <w:rsid w:val="00540C7E"/>
    <w:rsid w:val="00541DAB"/>
    <w:rsid w:val="0054209E"/>
    <w:rsid w:val="00544CCA"/>
    <w:rsid w:val="00547421"/>
    <w:rsid w:val="005477A0"/>
    <w:rsid w:val="00555D8F"/>
    <w:rsid w:val="00557EEF"/>
    <w:rsid w:val="00562C53"/>
    <w:rsid w:val="0056310C"/>
    <w:rsid w:val="00563CC6"/>
    <w:rsid w:val="00570E57"/>
    <w:rsid w:val="00575412"/>
    <w:rsid w:val="00577CA6"/>
    <w:rsid w:val="00577DB5"/>
    <w:rsid w:val="00581566"/>
    <w:rsid w:val="00582F02"/>
    <w:rsid w:val="00586910"/>
    <w:rsid w:val="005875F6"/>
    <w:rsid w:val="005908B0"/>
    <w:rsid w:val="00591698"/>
    <w:rsid w:val="005925F9"/>
    <w:rsid w:val="005926F6"/>
    <w:rsid w:val="00592E66"/>
    <w:rsid w:val="0059567C"/>
    <w:rsid w:val="00596713"/>
    <w:rsid w:val="00597C3C"/>
    <w:rsid w:val="005A2535"/>
    <w:rsid w:val="005A3819"/>
    <w:rsid w:val="005A44D9"/>
    <w:rsid w:val="005B06FC"/>
    <w:rsid w:val="005B1634"/>
    <w:rsid w:val="005B1981"/>
    <w:rsid w:val="005B4789"/>
    <w:rsid w:val="005B4D69"/>
    <w:rsid w:val="005B68DC"/>
    <w:rsid w:val="005C1FBC"/>
    <w:rsid w:val="005C26D8"/>
    <w:rsid w:val="005C2A84"/>
    <w:rsid w:val="005C5854"/>
    <w:rsid w:val="005C6A4A"/>
    <w:rsid w:val="005C73DE"/>
    <w:rsid w:val="005D116A"/>
    <w:rsid w:val="005D2344"/>
    <w:rsid w:val="005D3233"/>
    <w:rsid w:val="005D476C"/>
    <w:rsid w:val="005E0AFF"/>
    <w:rsid w:val="005E1365"/>
    <w:rsid w:val="005E1598"/>
    <w:rsid w:val="005E5D19"/>
    <w:rsid w:val="005F0739"/>
    <w:rsid w:val="005F07AD"/>
    <w:rsid w:val="005F31F0"/>
    <w:rsid w:val="005F35A5"/>
    <w:rsid w:val="005F3D10"/>
    <w:rsid w:val="005F563A"/>
    <w:rsid w:val="005F5DC8"/>
    <w:rsid w:val="005F68BA"/>
    <w:rsid w:val="00602CF4"/>
    <w:rsid w:val="00604C78"/>
    <w:rsid w:val="0060587A"/>
    <w:rsid w:val="0060664E"/>
    <w:rsid w:val="00611518"/>
    <w:rsid w:val="00611FB7"/>
    <w:rsid w:val="0061486C"/>
    <w:rsid w:val="0061501C"/>
    <w:rsid w:val="00615C74"/>
    <w:rsid w:val="00615D38"/>
    <w:rsid w:val="00616705"/>
    <w:rsid w:val="00617134"/>
    <w:rsid w:val="00620292"/>
    <w:rsid w:val="0062180D"/>
    <w:rsid w:val="00621D8E"/>
    <w:rsid w:val="00622730"/>
    <w:rsid w:val="006233B4"/>
    <w:rsid w:val="006300EA"/>
    <w:rsid w:val="0063011A"/>
    <w:rsid w:val="00633CD2"/>
    <w:rsid w:val="00634DE2"/>
    <w:rsid w:val="0064344A"/>
    <w:rsid w:val="006434FE"/>
    <w:rsid w:val="00643600"/>
    <w:rsid w:val="00645A14"/>
    <w:rsid w:val="006500D2"/>
    <w:rsid w:val="006502B3"/>
    <w:rsid w:val="00651CCD"/>
    <w:rsid w:val="00653E8B"/>
    <w:rsid w:val="006540C6"/>
    <w:rsid w:val="00654199"/>
    <w:rsid w:val="00655FD7"/>
    <w:rsid w:val="0065633B"/>
    <w:rsid w:val="00656E49"/>
    <w:rsid w:val="0066005B"/>
    <w:rsid w:val="00660BD4"/>
    <w:rsid w:val="00661B37"/>
    <w:rsid w:val="006657CE"/>
    <w:rsid w:val="00665B4B"/>
    <w:rsid w:val="00665D9C"/>
    <w:rsid w:val="00666B3F"/>
    <w:rsid w:val="00666B67"/>
    <w:rsid w:val="006717C3"/>
    <w:rsid w:val="00675AB1"/>
    <w:rsid w:val="00676377"/>
    <w:rsid w:val="00676C45"/>
    <w:rsid w:val="006808D9"/>
    <w:rsid w:val="006829E3"/>
    <w:rsid w:val="00684A9C"/>
    <w:rsid w:val="0069035C"/>
    <w:rsid w:val="0069527F"/>
    <w:rsid w:val="00695BAF"/>
    <w:rsid w:val="006960D9"/>
    <w:rsid w:val="0069711F"/>
    <w:rsid w:val="006A1D16"/>
    <w:rsid w:val="006A1DD4"/>
    <w:rsid w:val="006B311E"/>
    <w:rsid w:val="006B377D"/>
    <w:rsid w:val="006B5A56"/>
    <w:rsid w:val="006C5258"/>
    <w:rsid w:val="006C5C01"/>
    <w:rsid w:val="006C60F7"/>
    <w:rsid w:val="006C6A7B"/>
    <w:rsid w:val="006C6D27"/>
    <w:rsid w:val="006C6D9D"/>
    <w:rsid w:val="006D0E89"/>
    <w:rsid w:val="006D246A"/>
    <w:rsid w:val="006D25C7"/>
    <w:rsid w:val="006D5E52"/>
    <w:rsid w:val="006D793C"/>
    <w:rsid w:val="006E13E7"/>
    <w:rsid w:val="006E1A92"/>
    <w:rsid w:val="006E1DEC"/>
    <w:rsid w:val="006E3475"/>
    <w:rsid w:val="006E4190"/>
    <w:rsid w:val="006E4C1C"/>
    <w:rsid w:val="006E7A70"/>
    <w:rsid w:val="006F0D8E"/>
    <w:rsid w:val="006F28DA"/>
    <w:rsid w:val="006F5794"/>
    <w:rsid w:val="006F5ABE"/>
    <w:rsid w:val="006F680E"/>
    <w:rsid w:val="006F7284"/>
    <w:rsid w:val="006F7BEA"/>
    <w:rsid w:val="00700957"/>
    <w:rsid w:val="00701C9B"/>
    <w:rsid w:val="0070472A"/>
    <w:rsid w:val="00706620"/>
    <w:rsid w:val="00706E48"/>
    <w:rsid w:val="00706FAA"/>
    <w:rsid w:val="00707957"/>
    <w:rsid w:val="00710461"/>
    <w:rsid w:val="007114EF"/>
    <w:rsid w:val="00713B6D"/>
    <w:rsid w:val="00714869"/>
    <w:rsid w:val="00714B0B"/>
    <w:rsid w:val="00714B46"/>
    <w:rsid w:val="00715A1B"/>
    <w:rsid w:val="007161CC"/>
    <w:rsid w:val="00720188"/>
    <w:rsid w:val="00730AD1"/>
    <w:rsid w:val="007365FD"/>
    <w:rsid w:val="00737688"/>
    <w:rsid w:val="00737DB7"/>
    <w:rsid w:val="00740AF5"/>
    <w:rsid w:val="00741BE6"/>
    <w:rsid w:val="007462AA"/>
    <w:rsid w:val="0074652A"/>
    <w:rsid w:val="00746B29"/>
    <w:rsid w:val="00746EC9"/>
    <w:rsid w:val="007473D5"/>
    <w:rsid w:val="007477E9"/>
    <w:rsid w:val="0075394D"/>
    <w:rsid w:val="007542F2"/>
    <w:rsid w:val="00754787"/>
    <w:rsid w:val="0075697D"/>
    <w:rsid w:val="00756A87"/>
    <w:rsid w:val="00756B5F"/>
    <w:rsid w:val="0075775B"/>
    <w:rsid w:val="00760DFC"/>
    <w:rsid w:val="0076189D"/>
    <w:rsid w:val="007624CF"/>
    <w:rsid w:val="00763083"/>
    <w:rsid w:val="00765459"/>
    <w:rsid w:val="00767B7A"/>
    <w:rsid w:val="00770243"/>
    <w:rsid w:val="0077709B"/>
    <w:rsid w:val="00777AB2"/>
    <w:rsid w:val="0078069F"/>
    <w:rsid w:val="00780DEF"/>
    <w:rsid w:val="00780E28"/>
    <w:rsid w:val="007818BF"/>
    <w:rsid w:val="007853A3"/>
    <w:rsid w:val="00786F1F"/>
    <w:rsid w:val="00787CE2"/>
    <w:rsid w:val="00793ECD"/>
    <w:rsid w:val="00795122"/>
    <w:rsid w:val="00797015"/>
    <w:rsid w:val="007A2AC9"/>
    <w:rsid w:val="007A42EE"/>
    <w:rsid w:val="007A6BF2"/>
    <w:rsid w:val="007B298A"/>
    <w:rsid w:val="007B3DDC"/>
    <w:rsid w:val="007B3DE2"/>
    <w:rsid w:val="007B45A6"/>
    <w:rsid w:val="007B5905"/>
    <w:rsid w:val="007C026F"/>
    <w:rsid w:val="007C3189"/>
    <w:rsid w:val="007C339C"/>
    <w:rsid w:val="007C37EE"/>
    <w:rsid w:val="007D0E96"/>
    <w:rsid w:val="007D2F2C"/>
    <w:rsid w:val="007D36FC"/>
    <w:rsid w:val="007D61C0"/>
    <w:rsid w:val="007D7079"/>
    <w:rsid w:val="007E0F8F"/>
    <w:rsid w:val="007E20EC"/>
    <w:rsid w:val="007E26D4"/>
    <w:rsid w:val="007E5729"/>
    <w:rsid w:val="007F19D2"/>
    <w:rsid w:val="007F1E8E"/>
    <w:rsid w:val="007F4928"/>
    <w:rsid w:val="007F4B50"/>
    <w:rsid w:val="007F6D53"/>
    <w:rsid w:val="007F78D0"/>
    <w:rsid w:val="00803DF9"/>
    <w:rsid w:val="0080690B"/>
    <w:rsid w:val="0080720E"/>
    <w:rsid w:val="008108A6"/>
    <w:rsid w:val="00812F23"/>
    <w:rsid w:val="0081402A"/>
    <w:rsid w:val="00814466"/>
    <w:rsid w:val="008227F9"/>
    <w:rsid w:val="00822AEC"/>
    <w:rsid w:val="008251DD"/>
    <w:rsid w:val="0082586C"/>
    <w:rsid w:val="0082704C"/>
    <w:rsid w:val="00827635"/>
    <w:rsid w:val="00827659"/>
    <w:rsid w:val="00835376"/>
    <w:rsid w:val="008358AD"/>
    <w:rsid w:val="00835F74"/>
    <w:rsid w:val="00836D93"/>
    <w:rsid w:val="008408D2"/>
    <w:rsid w:val="0084198C"/>
    <w:rsid w:val="00841B77"/>
    <w:rsid w:val="00843884"/>
    <w:rsid w:val="0084426B"/>
    <w:rsid w:val="00845CE4"/>
    <w:rsid w:val="0084627A"/>
    <w:rsid w:val="008468F4"/>
    <w:rsid w:val="00850E9A"/>
    <w:rsid w:val="00851F54"/>
    <w:rsid w:val="00852B1C"/>
    <w:rsid w:val="00853DCD"/>
    <w:rsid w:val="00854771"/>
    <w:rsid w:val="00856779"/>
    <w:rsid w:val="008604C2"/>
    <w:rsid w:val="0086526D"/>
    <w:rsid w:val="00866806"/>
    <w:rsid w:val="00867863"/>
    <w:rsid w:val="0087067B"/>
    <w:rsid w:val="00872ED0"/>
    <w:rsid w:val="00875EF4"/>
    <w:rsid w:val="008761FF"/>
    <w:rsid w:val="00876312"/>
    <w:rsid w:val="00877FD7"/>
    <w:rsid w:val="00882FD4"/>
    <w:rsid w:val="00883BDA"/>
    <w:rsid w:val="00884508"/>
    <w:rsid w:val="008857FA"/>
    <w:rsid w:val="008861D4"/>
    <w:rsid w:val="008873DF"/>
    <w:rsid w:val="00887DEA"/>
    <w:rsid w:val="00890533"/>
    <w:rsid w:val="00892869"/>
    <w:rsid w:val="008935D1"/>
    <w:rsid w:val="0089410C"/>
    <w:rsid w:val="00895C4C"/>
    <w:rsid w:val="00896FB9"/>
    <w:rsid w:val="008A0FD3"/>
    <w:rsid w:val="008A1832"/>
    <w:rsid w:val="008A5663"/>
    <w:rsid w:val="008A66C0"/>
    <w:rsid w:val="008A6B73"/>
    <w:rsid w:val="008B000F"/>
    <w:rsid w:val="008B122D"/>
    <w:rsid w:val="008B66D5"/>
    <w:rsid w:val="008B78A9"/>
    <w:rsid w:val="008C38C1"/>
    <w:rsid w:val="008C40D9"/>
    <w:rsid w:val="008C46EA"/>
    <w:rsid w:val="008C4E44"/>
    <w:rsid w:val="008C51DF"/>
    <w:rsid w:val="008C55F7"/>
    <w:rsid w:val="008C6CB4"/>
    <w:rsid w:val="008C7AF5"/>
    <w:rsid w:val="008D08A7"/>
    <w:rsid w:val="008D11FC"/>
    <w:rsid w:val="008D203E"/>
    <w:rsid w:val="008D37BE"/>
    <w:rsid w:val="008D490B"/>
    <w:rsid w:val="008E7961"/>
    <w:rsid w:val="008F5A7D"/>
    <w:rsid w:val="008F6560"/>
    <w:rsid w:val="008F6C8A"/>
    <w:rsid w:val="00900219"/>
    <w:rsid w:val="009040FF"/>
    <w:rsid w:val="00906962"/>
    <w:rsid w:val="00913336"/>
    <w:rsid w:val="00913D0F"/>
    <w:rsid w:val="0091727D"/>
    <w:rsid w:val="009205EA"/>
    <w:rsid w:val="009233C4"/>
    <w:rsid w:val="00923D51"/>
    <w:rsid w:val="0092784B"/>
    <w:rsid w:val="00930DB3"/>
    <w:rsid w:val="00932986"/>
    <w:rsid w:val="009364F4"/>
    <w:rsid w:val="00940410"/>
    <w:rsid w:val="00940586"/>
    <w:rsid w:val="0094153E"/>
    <w:rsid w:val="009431DB"/>
    <w:rsid w:val="0094498B"/>
    <w:rsid w:val="009470B2"/>
    <w:rsid w:val="00951760"/>
    <w:rsid w:val="00952470"/>
    <w:rsid w:val="00953816"/>
    <w:rsid w:val="0095476B"/>
    <w:rsid w:val="00954B8C"/>
    <w:rsid w:val="00955760"/>
    <w:rsid w:val="00960B71"/>
    <w:rsid w:val="009614CE"/>
    <w:rsid w:val="009630AE"/>
    <w:rsid w:val="009637A3"/>
    <w:rsid w:val="00964394"/>
    <w:rsid w:val="00964CD6"/>
    <w:rsid w:val="00965E4C"/>
    <w:rsid w:val="00972298"/>
    <w:rsid w:val="00975BD8"/>
    <w:rsid w:val="00977081"/>
    <w:rsid w:val="00982385"/>
    <w:rsid w:val="00986D5A"/>
    <w:rsid w:val="0098713B"/>
    <w:rsid w:val="0098722E"/>
    <w:rsid w:val="00990762"/>
    <w:rsid w:val="00991F24"/>
    <w:rsid w:val="0099280C"/>
    <w:rsid w:val="00993F45"/>
    <w:rsid w:val="009955CA"/>
    <w:rsid w:val="0099658A"/>
    <w:rsid w:val="00996BC2"/>
    <w:rsid w:val="009A0BFA"/>
    <w:rsid w:val="009A500E"/>
    <w:rsid w:val="009A5379"/>
    <w:rsid w:val="009A7B7A"/>
    <w:rsid w:val="009B5A51"/>
    <w:rsid w:val="009B7BF6"/>
    <w:rsid w:val="009C1AE2"/>
    <w:rsid w:val="009C3FE7"/>
    <w:rsid w:val="009D156C"/>
    <w:rsid w:val="009D35E0"/>
    <w:rsid w:val="009D41AE"/>
    <w:rsid w:val="009D4665"/>
    <w:rsid w:val="009E0CA5"/>
    <w:rsid w:val="009E138A"/>
    <w:rsid w:val="009E176E"/>
    <w:rsid w:val="009E3150"/>
    <w:rsid w:val="009E5191"/>
    <w:rsid w:val="009E54E8"/>
    <w:rsid w:val="009E7337"/>
    <w:rsid w:val="009F1882"/>
    <w:rsid w:val="009F1BEE"/>
    <w:rsid w:val="009F1DD4"/>
    <w:rsid w:val="009F3681"/>
    <w:rsid w:val="009F5611"/>
    <w:rsid w:val="00A05FAE"/>
    <w:rsid w:val="00A063B7"/>
    <w:rsid w:val="00A07013"/>
    <w:rsid w:val="00A075E1"/>
    <w:rsid w:val="00A07882"/>
    <w:rsid w:val="00A1336A"/>
    <w:rsid w:val="00A15660"/>
    <w:rsid w:val="00A179C3"/>
    <w:rsid w:val="00A209F4"/>
    <w:rsid w:val="00A21C40"/>
    <w:rsid w:val="00A21ED6"/>
    <w:rsid w:val="00A22455"/>
    <w:rsid w:val="00A239C5"/>
    <w:rsid w:val="00A250D0"/>
    <w:rsid w:val="00A32955"/>
    <w:rsid w:val="00A35368"/>
    <w:rsid w:val="00A35B81"/>
    <w:rsid w:val="00A35D0C"/>
    <w:rsid w:val="00A36B30"/>
    <w:rsid w:val="00A37789"/>
    <w:rsid w:val="00A400E0"/>
    <w:rsid w:val="00A432F7"/>
    <w:rsid w:val="00A47780"/>
    <w:rsid w:val="00A511B5"/>
    <w:rsid w:val="00A51C0B"/>
    <w:rsid w:val="00A51FE3"/>
    <w:rsid w:val="00A526E6"/>
    <w:rsid w:val="00A529C3"/>
    <w:rsid w:val="00A53E40"/>
    <w:rsid w:val="00A62832"/>
    <w:rsid w:val="00A709AF"/>
    <w:rsid w:val="00A70AE6"/>
    <w:rsid w:val="00A71605"/>
    <w:rsid w:val="00A7215C"/>
    <w:rsid w:val="00A72653"/>
    <w:rsid w:val="00A728EB"/>
    <w:rsid w:val="00A750B2"/>
    <w:rsid w:val="00A779F1"/>
    <w:rsid w:val="00A8058D"/>
    <w:rsid w:val="00A82728"/>
    <w:rsid w:val="00A832C9"/>
    <w:rsid w:val="00A8336A"/>
    <w:rsid w:val="00A83AFD"/>
    <w:rsid w:val="00A84E5F"/>
    <w:rsid w:val="00A86607"/>
    <w:rsid w:val="00A866BE"/>
    <w:rsid w:val="00A904FD"/>
    <w:rsid w:val="00A92081"/>
    <w:rsid w:val="00AA230C"/>
    <w:rsid w:val="00AA29C4"/>
    <w:rsid w:val="00AA62E4"/>
    <w:rsid w:val="00AA6BA3"/>
    <w:rsid w:val="00AB0A02"/>
    <w:rsid w:val="00AB2558"/>
    <w:rsid w:val="00AB2B7F"/>
    <w:rsid w:val="00AB316F"/>
    <w:rsid w:val="00AB3B3E"/>
    <w:rsid w:val="00AB4EC7"/>
    <w:rsid w:val="00AC125C"/>
    <w:rsid w:val="00AC1AF0"/>
    <w:rsid w:val="00AC227B"/>
    <w:rsid w:val="00AC4620"/>
    <w:rsid w:val="00AC757E"/>
    <w:rsid w:val="00AD1CE2"/>
    <w:rsid w:val="00AD4D74"/>
    <w:rsid w:val="00AD57B6"/>
    <w:rsid w:val="00AD5FE0"/>
    <w:rsid w:val="00AE0807"/>
    <w:rsid w:val="00AE19F0"/>
    <w:rsid w:val="00AE246D"/>
    <w:rsid w:val="00AE2EEB"/>
    <w:rsid w:val="00AE5303"/>
    <w:rsid w:val="00AE6243"/>
    <w:rsid w:val="00AE6A0F"/>
    <w:rsid w:val="00AE7323"/>
    <w:rsid w:val="00AE7D30"/>
    <w:rsid w:val="00AF4339"/>
    <w:rsid w:val="00AF45F4"/>
    <w:rsid w:val="00AF7717"/>
    <w:rsid w:val="00B10638"/>
    <w:rsid w:val="00B10ACD"/>
    <w:rsid w:val="00B14481"/>
    <w:rsid w:val="00B17C4E"/>
    <w:rsid w:val="00B22B0F"/>
    <w:rsid w:val="00B22F45"/>
    <w:rsid w:val="00B23419"/>
    <w:rsid w:val="00B25A17"/>
    <w:rsid w:val="00B25CA3"/>
    <w:rsid w:val="00B26193"/>
    <w:rsid w:val="00B273A0"/>
    <w:rsid w:val="00B27438"/>
    <w:rsid w:val="00B35DCA"/>
    <w:rsid w:val="00B371B8"/>
    <w:rsid w:val="00B40A91"/>
    <w:rsid w:val="00B460CA"/>
    <w:rsid w:val="00B50589"/>
    <w:rsid w:val="00B51999"/>
    <w:rsid w:val="00B534FC"/>
    <w:rsid w:val="00B53B96"/>
    <w:rsid w:val="00B550D7"/>
    <w:rsid w:val="00B56457"/>
    <w:rsid w:val="00B57B52"/>
    <w:rsid w:val="00B60D9B"/>
    <w:rsid w:val="00B62CF8"/>
    <w:rsid w:val="00B62DC2"/>
    <w:rsid w:val="00B65967"/>
    <w:rsid w:val="00B664F0"/>
    <w:rsid w:val="00B67F89"/>
    <w:rsid w:val="00B71FBF"/>
    <w:rsid w:val="00B756C0"/>
    <w:rsid w:val="00B7648A"/>
    <w:rsid w:val="00B80F7E"/>
    <w:rsid w:val="00B82B46"/>
    <w:rsid w:val="00B83334"/>
    <w:rsid w:val="00B83389"/>
    <w:rsid w:val="00B835B2"/>
    <w:rsid w:val="00B85D6D"/>
    <w:rsid w:val="00B87F0A"/>
    <w:rsid w:val="00B91063"/>
    <w:rsid w:val="00B92774"/>
    <w:rsid w:val="00B928D8"/>
    <w:rsid w:val="00B95FBE"/>
    <w:rsid w:val="00BA0B62"/>
    <w:rsid w:val="00BA2A4D"/>
    <w:rsid w:val="00BA3EE4"/>
    <w:rsid w:val="00BA45D7"/>
    <w:rsid w:val="00BA7A8D"/>
    <w:rsid w:val="00BB1139"/>
    <w:rsid w:val="00BB49DA"/>
    <w:rsid w:val="00BB4AD9"/>
    <w:rsid w:val="00BB5207"/>
    <w:rsid w:val="00BB5315"/>
    <w:rsid w:val="00BB5E27"/>
    <w:rsid w:val="00BB78FC"/>
    <w:rsid w:val="00BC159D"/>
    <w:rsid w:val="00BC75D0"/>
    <w:rsid w:val="00BD21AA"/>
    <w:rsid w:val="00BD239C"/>
    <w:rsid w:val="00BD26E5"/>
    <w:rsid w:val="00BE000F"/>
    <w:rsid w:val="00BE09DD"/>
    <w:rsid w:val="00BE3228"/>
    <w:rsid w:val="00BF1726"/>
    <w:rsid w:val="00BF1892"/>
    <w:rsid w:val="00BF24C2"/>
    <w:rsid w:val="00BF3002"/>
    <w:rsid w:val="00BF41F8"/>
    <w:rsid w:val="00BF427D"/>
    <w:rsid w:val="00C003F4"/>
    <w:rsid w:val="00C01D29"/>
    <w:rsid w:val="00C03D45"/>
    <w:rsid w:val="00C043D5"/>
    <w:rsid w:val="00C04C34"/>
    <w:rsid w:val="00C059D7"/>
    <w:rsid w:val="00C06035"/>
    <w:rsid w:val="00C07437"/>
    <w:rsid w:val="00C15946"/>
    <w:rsid w:val="00C15FE4"/>
    <w:rsid w:val="00C17EA6"/>
    <w:rsid w:val="00C218B3"/>
    <w:rsid w:val="00C21BA1"/>
    <w:rsid w:val="00C227A4"/>
    <w:rsid w:val="00C22B27"/>
    <w:rsid w:val="00C22E30"/>
    <w:rsid w:val="00C23325"/>
    <w:rsid w:val="00C23647"/>
    <w:rsid w:val="00C272A5"/>
    <w:rsid w:val="00C30E58"/>
    <w:rsid w:val="00C3345A"/>
    <w:rsid w:val="00C354C9"/>
    <w:rsid w:val="00C3629A"/>
    <w:rsid w:val="00C36ED2"/>
    <w:rsid w:val="00C42194"/>
    <w:rsid w:val="00C4252D"/>
    <w:rsid w:val="00C4303C"/>
    <w:rsid w:val="00C4323A"/>
    <w:rsid w:val="00C44156"/>
    <w:rsid w:val="00C452F5"/>
    <w:rsid w:val="00C47EFB"/>
    <w:rsid w:val="00C501B6"/>
    <w:rsid w:val="00C50472"/>
    <w:rsid w:val="00C526C3"/>
    <w:rsid w:val="00C53EB7"/>
    <w:rsid w:val="00C54726"/>
    <w:rsid w:val="00C55F42"/>
    <w:rsid w:val="00C572C1"/>
    <w:rsid w:val="00C57A24"/>
    <w:rsid w:val="00C60E78"/>
    <w:rsid w:val="00C6664D"/>
    <w:rsid w:val="00C70852"/>
    <w:rsid w:val="00C70E87"/>
    <w:rsid w:val="00C71519"/>
    <w:rsid w:val="00C71C21"/>
    <w:rsid w:val="00C83945"/>
    <w:rsid w:val="00C85198"/>
    <w:rsid w:val="00C85555"/>
    <w:rsid w:val="00C85DD3"/>
    <w:rsid w:val="00C865DB"/>
    <w:rsid w:val="00C867B3"/>
    <w:rsid w:val="00C90306"/>
    <w:rsid w:val="00C91A5C"/>
    <w:rsid w:val="00C91B7F"/>
    <w:rsid w:val="00C924FC"/>
    <w:rsid w:val="00C92710"/>
    <w:rsid w:val="00C94D04"/>
    <w:rsid w:val="00CA05A5"/>
    <w:rsid w:val="00CA0DCE"/>
    <w:rsid w:val="00CA1588"/>
    <w:rsid w:val="00CA1CB5"/>
    <w:rsid w:val="00CB1D99"/>
    <w:rsid w:val="00CB3669"/>
    <w:rsid w:val="00CB3E02"/>
    <w:rsid w:val="00CB5F16"/>
    <w:rsid w:val="00CB6201"/>
    <w:rsid w:val="00CB6750"/>
    <w:rsid w:val="00CB680A"/>
    <w:rsid w:val="00CC14B6"/>
    <w:rsid w:val="00CC187E"/>
    <w:rsid w:val="00CC2F8C"/>
    <w:rsid w:val="00CC600F"/>
    <w:rsid w:val="00CD04C8"/>
    <w:rsid w:val="00CD0BA1"/>
    <w:rsid w:val="00CD1887"/>
    <w:rsid w:val="00CD5F04"/>
    <w:rsid w:val="00CD7E9A"/>
    <w:rsid w:val="00CE0428"/>
    <w:rsid w:val="00CF0517"/>
    <w:rsid w:val="00CF0AC1"/>
    <w:rsid w:val="00CF0B17"/>
    <w:rsid w:val="00CF0BB3"/>
    <w:rsid w:val="00CF13E9"/>
    <w:rsid w:val="00CF1C44"/>
    <w:rsid w:val="00CF1E6C"/>
    <w:rsid w:val="00CF2978"/>
    <w:rsid w:val="00CF4792"/>
    <w:rsid w:val="00CF48E3"/>
    <w:rsid w:val="00CF6F51"/>
    <w:rsid w:val="00D003CC"/>
    <w:rsid w:val="00D010D5"/>
    <w:rsid w:val="00D027C8"/>
    <w:rsid w:val="00D0303D"/>
    <w:rsid w:val="00D07B50"/>
    <w:rsid w:val="00D10FF0"/>
    <w:rsid w:val="00D116B2"/>
    <w:rsid w:val="00D119D4"/>
    <w:rsid w:val="00D11B47"/>
    <w:rsid w:val="00D14A38"/>
    <w:rsid w:val="00D15627"/>
    <w:rsid w:val="00D162C3"/>
    <w:rsid w:val="00D17079"/>
    <w:rsid w:val="00D205AC"/>
    <w:rsid w:val="00D21407"/>
    <w:rsid w:val="00D22DD3"/>
    <w:rsid w:val="00D24390"/>
    <w:rsid w:val="00D2745B"/>
    <w:rsid w:val="00D3604D"/>
    <w:rsid w:val="00D36A72"/>
    <w:rsid w:val="00D375FD"/>
    <w:rsid w:val="00D3794A"/>
    <w:rsid w:val="00D41EF5"/>
    <w:rsid w:val="00D4251C"/>
    <w:rsid w:val="00D440A5"/>
    <w:rsid w:val="00D4524B"/>
    <w:rsid w:val="00D45D9B"/>
    <w:rsid w:val="00D47154"/>
    <w:rsid w:val="00D47513"/>
    <w:rsid w:val="00D502C2"/>
    <w:rsid w:val="00D50C02"/>
    <w:rsid w:val="00D51FA8"/>
    <w:rsid w:val="00D535FD"/>
    <w:rsid w:val="00D56351"/>
    <w:rsid w:val="00D57DA3"/>
    <w:rsid w:val="00D606B9"/>
    <w:rsid w:val="00D607BF"/>
    <w:rsid w:val="00D64D05"/>
    <w:rsid w:val="00D6682F"/>
    <w:rsid w:val="00D66ED7"/>
    <w:rsid w:val="00D710FB"/>
    <w:rsid w:val="00D7461C"/>
    <w:rsid w:val="00D74C0A"/>
    <w:rsid w:val="00D75B37"/>
    <w:rsid w:val="00D81787"/>
    <w:rsid w:val="00D82118"/>
    <w:rsid w:val="00D85233"/>
    <w:rsid w:val="00D866D9"/>
    <w:rsid w:val="00D879F0"/>
    <w:rsid w:val="00D908F1"/>
    <w:rsid w:val="00D90B01"/>
    <w:rsid w:val="00D90FEC"/>
    <w:rsid w:val="00D91F78"/>
    <w:rsid w:val="00D95815"/>
    <w:rsid w:val="00D966FC"/>
    <w:rsid w:val="00D97E4B"/>
    <w:rsid w:val="00DA0ED5"/>
    <w:rsid w:val="00DA18E1"/>
    <w:rsid w:val="00DA1B2C"/>
    <w:rsid w:val="00DA250F"/>
    <w:rsid w:val="00DA4CCA"/>
    <w:rsid w:val="00DA5B8D"/>
    <w:rsid w:val="00DB636D"/>
    <w:rsid w:val="00DB69A0"/>
    <w:rsid w:val="00DC1366"/>
    <w:rsid w:val="00DC1872"/>
    <w:rsid w:val="00DC24E5"/>
    <w:rsid w:val="00DC3268"/>
    <w:rsid w:val="00DC675B"/>
    <w:rsid w:val="00DC7509"/>
    <w:rsid w:val="00DD2298"/>
    <w:rsid w:val="00DD3BA9"/>
    <w:rsid w:val="00DD5AFC"/>
    <w:rsid w:val="00DD60EA"/>
    <w:rsid w:val="00DD660D"/>
    <w:rsid w:val="00DD7660"/>
    <w:rsid w:val="00DD7ACC"/>
    <w:rsid w:val="00DE110F"/>
    <w:rsid w:val="00DE1C70"/>
    <w:rsid w:val="00DE304D"/>
    <w:rsid w:val="00DE728A"/>
    <w:rsid w:val="00DF012B"/>
    <w:rsid w:val="00DF456A"/>
    <w:rsid w:val="00DF6354"/>
    <w:rsid w:val="00E0070A"/>
    <w:rsid w:val="00E00DC3"/>
    <w:rsid w:val="00E01543"/>
    <w:rsid w:val="00E02AF8"/>
    <w:rsid w:val="00E03731"/>
    <w:rsid w:val="00E056A4"/>
    <w:rsid w:val="00E10E46"/>
    <w:rsid w:val="00E12533"/>
    <w:rsid w:val="00E13048"/>
    <w:rsid w:val="00E134F1"/>
    <w:rsid w:val="00E15447"/>
    <w:rsid w:val="00E16B1C"/>
    <w:rsid w:val="00E208FE"/>
    <w:rsid w:val="00E2154E"/>
    <w:rsid w:val="00E233A9"/>
    <w:rsid w:val="00E263D0"/>
    <w:rsid w:val="00E31098"/>
    <w:rsid w:val="00E3180E"/>
    <w:rsid w:val="00E327FF"/>
    <w:rsid w:val="00E328AE"/>
    <w:rsid w:val="00E416EA"/>
    <w:rsid w:val="00E41C81"/>
    <w:rsid w:val="00E4303F"/>
    <w:rsid w:val="00E51424"/>
    <w:rsid w:val="00E52E9A"/>
    <w:rsid w:val="00E530A1"/>
    <w:rsid w:val="00E539F4"/>
    <w:rsid w:val="00E57378"/>
    <w:rsid w:val="00E61569"/>
    <w:rsid w:val="00E61938"/>
    <w:rsid w:val="00E63029"/>
    <w:rsid w:val="00E63C72"/>
    <w:rsid w:val="00E64557"/>
    <w:rsid w:val="00E65645"/>
    <w:rsid w:val="00E66451"/>
    <w:rsid w:val="00E67DDB"/>
    <w:rsid w:val="00E74FC4"/>
    <w:rsid w:val="00E77373"/>
    <w:rsid w:val="00E776E7"/>
    <w:rsid w:val="00E800B8"/>
    <w:rsid w:val="00E82ADB"/>
    <w:rsid w:val="00E83092"/>
    <w:rsid w:val="00E850D5"/>
    <w:rsid w:val="00E85FD5"/>
    <w:rsid w:val="00E924E7"/>
    <w:rsid w:val="00E93445"/>
    <w:rsid w:val="00E9411A"/>
    <w:rsid w:val="00E958BD"/>
    <w:rsid w:val="00E963BC"/>
    <w:rsid w:val="00EA37EC"/>
    <w:rsid w:val="00EA4DC3"/>
    <w:rsid w:val="00EA60B6"/>
    <w:rsid w:val="00EA7421"/>
    <w:rsid w:val="00EA763C"/>
    <w:rsid w:val="00EB01B4"/>
    <w:rsid w:val="00EB10BC"/>
    <w:rsid w:val="00EB25B2"/>
    <w:rsid w:val="00EB47F4"/>
    <w:rsid w:val="00EB754E"/>
    <w:rsid w:val="00EB7B20"/>
    <w:rsid w:val="00EB7FC9"/>
    <w:rsid w:val="00EC325A"/>
    <w:rsid w:val="00EC4052"/>
    <w:rsid w:val="00EC4CB8"/>
    <w:rsid w:val="00EC4E19"/>
    <w:rsid w:val="00EC5589"/>
    <w:rsid w:val="00EC7646"/>
    <w:rsid w:val="00EC77E3"/>
    <w:rsid w:val="00ED27CB"/>
    <w:rsid w:val="00ED2A51"/>
    <w:rsid w:val="00ED415D"/>
    <w:rsid w:val="00ED6009"/>
    <w:rsid w:val="00ED6B0B"/>
    <w:rsid w:val="00EE0238"/>
    <w:rsid w:val="00EE14A1"/>
    <w:rsid w:val="00EE5F22"/>
    <w:rsid w:val="00EE7A6C"/>
    <w:rsid w:val="00EE7DD9"/>
    <w:rsid w:val="00EF74EA"/>
    <w:rsid w:val="00F01DBF"/>
    <w:rsid w:val="00F02D6E"/>
    <w:rsid w:val="00F0683A"/>
    <w:rsid w:val="00F07879"/>
    <w:rsid w:val="00F10658"/>
    <w:rsid w:val="00F1291C"/>
    <w:rsid w:val="00F152E0"/>
    <w:rsid w:val="00F16233"/>
    <w:rsid w:val="00F21260"/>
    <w:rsid w:val="00F22212"/>
    <w:rsid w:val="00F2419A"/>
    <w:rsid w:val="00F26AF6"/>
    <w:rsid w:val="00F27735"/>
    <w:rsid w:val="00F27850"/>
    <w:rsid w:val="00F2793B"/>
    <w:rsid w:val="00F306BA"/>
    <w:rsid w:val="00F31A72"/>
    <w:rsid w:val="00F34059"/>
    <w:rsid w:val="00F35E2B"/>
    <w:rsid w:val="00F37541"/>
    <w:rsid w:val="00F37FEE"/>
    <w:rsid w:val="00F424C1"/>
    <w:rsid w:val="00F43010"/>
    <w:rsid w:val="00F4353A"/>
    <w:rsid w:val="00F44D56"/>
    <w:rsid w:val="00F458C4"/>
    <w:rsid w:val="00F4696C"/>
    <w:rsid w:val="00F47534"/>
    <w:rsid w:val="00F50EEA"/>
    <w:rsid w:val="00F529AA"/>
    <w:rsid w:val="00F52DB8"/>
    <w:rsid w:val="00F53AA9"/>
    <w:rsid w:val="00F54505"/>
    <w:rsid w:val="00F54802"/>
    <w:rsid w:val="00F55AB6"/>
    <w:rsid w:val="00F61C37"/>
    <w:rsid w:val="00F61C6B"/>
    <w:rsid w:val="00F62960"/>
    <w:rsid w:val="00F665B3"/>
    <w:rsid w:val="00F80565"/>
    <w:rsid w:val="00F81152"/>
    <w:rsid w:val="00F842FD"/>
    <w:rsid w:val="00F84B24"/>
    <w:rsid w:val="00F85304"/>
    <w:rsid w:val="00F869CB"/>
    <w:rsid w:val="00F911F7"/>
    <w:rsid w:val="00F929F5"/>
    <w:rsid w:val="00F93148"/>
    <w:rsid w:val="00F9325C"/>
    <w:rsid w:val="00FA142E"/>
    <w:rsid w:val="00FA2DFD"/>
    <w:rsid w:val="00FA30CD"/>
    <w:rsid w:val="00FA689C"/>
    <w:rsid w:val="00FA69E7"/>
    <w:rsid w:val="00FB0DD3"/>
    <w:rsid w:val="00FB1CF7"/>
    <w:rsid w:val="00FB1D1D"/>
    <w:rsid w:val="00FB3CAD"/>
    <w:rsid w:val="00FB5E4C"/>
    <w:rsid w:val="00FB5E9A"/>
    <w:rsid w:val="00FB721F"/>
    <w:rsid w:val="00FC0CAE"/>
    <w:rsid w:val="00FC2FF4"/>
    <w:rsid w:val="00FC34FE"/>
    <w:rsid w:val="00FC5617"/>
    <w:rsid w:val="00FD17C7"/>
    <w:rsid w:val="00FD1979"/>
    <w:rsid w:val="00FD6752"/>
    <w:rsid w:val="00FD69D4"/>
    <w:rsid w:val="00FE1A34"/>
    <w:rsid w:val="00FE4D8C"/>
    <w:rsid w:val="00FE7380"/>
    <w:rsid w:val="00FF05FA"/>
    <w:rsid w:val="00FF0C6A"/>
    <w:rsid w:val="00FF13BE"/>
    <w:rsid w:val="00FF1605"/>
    <w:rsid w:val="00FF316F"/>
    <w:rsid w:val="00FF3548"/>
    <w:rsid w:val="00FF37D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C1C5BD"/>
  <w15:docId w15:val="{44C78837-FD61-4E80-9F17-A753F07A3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70C2"/>
    <w:pPr>
      <w:widowControl w:val="0"/>
    </w:pPr>
    <w:rPr>
      <w:kern w:val="2"/>
      <w:sz w:val="24"/>
    </w:rPr>
  </w:style>
  <w:style w:type="paragraph" w:styleId="2">
    <w:name w:val="heading 2"/>
    <w:basedOn w:val="a"/>
    <w:next w:val="a0"/>
    <w:link w:val="20"/>
    <w:qFormat/>
    <w:rsid w:val="00EE5F22"/>
    <w:pPr>
      <w:keepNext/>
      <w:spacing w:line="720" w:lineRule="auto"/>
      <w:outlineLvl w:val="1"/>
    </w:pPr>
    <w:rPr>
      <w:rFonts w:ascii="Arial" w:hAnsi="Arial"/>
      <w:b/>
      <w:sz w:val="48"/>
      <w:lang w:val="x-none" w:eastAsia="x-none"/>
    </w:rPr>
  </w:style>
  <w:style w:type="paragraph" w:styleId="3">
    <w:name w:val="heading 3"/>
    <w:basedOn w:val="a"/>
    <w:next w:val="a0"/>
    <w:link w:val="30"/>
    <w:qFormat/>
    <w:rsid w:val="00EE5F22"/>
    <w:pPr>
      <w:keepNext/>
      <w:spacing w:line="720" w:lineRule="auto"/>
      <w:outlineLvl w:val="2"/>
    </w:pPr>
    <w:rPr>
      <w:rFonts w:ascii="Arial" w:hAnsi="Arial"/>
      <w:b/>
      <w:sz w:val="36"/>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rsid w:val="00EE5F22"/>
    <w:pPr>
      <w:ind w:left="480"/>
    </w:pPr>
  </w:style>
  <w:style w:type="character" w:customStyle="1" w:styleId="20">
    <w:name w:val="標題 2 字元"/>
    <w:link w:val="2"/>
    <w:rsid w:val="00D4251C"/>
    <w:rPr>
      <w:rFonts w:ascii="Arial" w:hAnsi="Arial"/>
      <w:b/>
      <w:kern w:val="2"/>
      <w:sz w:val="48"/>
    </w:rPr>
  </w:style>
  <w:style w:type="character" w:customStyle="1" w:styleId="30">
    <w:name w:val="標題 3 字元"/>
    <w:link w:val="3"/>
    <w:rsid w:val="00D4251C"/>
    <w:rPr>
      <w:rFonts w:ascii="Arial" w:hAnsi="Arial"/>
      <w:b/>
      <w:kern w:val="2"/>
      <w:sz w:val="36"/>
    </w:rPr>
  </w:style>
  <w:style w:type="paragraph" w:styleId="a4">
    <w:name w:val="Body Text Indent"/>
    <w:aliases w:val="原因 字元 字元 字元 字元 字元 字元,原因 字元 字元 字元 字元 字元 字元 字元 字元 字元 字元 字元 字元,原因 字元 字元 字元 字元 字元 字元 字元 字元 字元 字元 字元 字元 字元,原因 字元 字元 字元 字元 字元 字元 字元 字元 字元 字元 字元 字元 字元 字 字元 字元"/>
    <w:basedOn w:val="a"/>
    <w:link w:val="a5"/>
    <w:rsid w:val="00EE5F22"/>
    <w:pPr>
      <w:tabs>
        <w:tab w:val="left" w:pos="960"/>
        <w:tab w:val="left" w:pos="1920"/>
        <w:tab w:val="left" w:pos="2880"/>
        <w:tab w:val="left" w:pos="3840"/>
        <w:tab w:val="left" w:pos="4800"/>
        <w:tab w:val="left" w:pos="5760"/>
        <w:tab w:val="left" w:pos="6720"/>
        <w:tab w:val="left" w:pos="7680"/>
        <w:tab w:val="left" w:pos="8640"/>
        <w:tab w:val="left" w:pos="9600"/>
        <w:tab w:val="left" w:pos="10550"/>
        <w:tab w:val="left" w:pos="11520"/>
        <w:tab w:val="left" w:pos="12480"/>
        <w:tab w:val="left" w:pos="13440"/>
        <w:tab w:val="left" w:pos="14400"/>
        <w:tab w:val="left" w:pos="15360"/>
      </w:tabs>
      <w:autoSpaceDE w:val="0"/>
      <w:autoSpaceDN w:val="0"/>
      <w:adjustRightInd w:val="0"/>
      <w:spacing w:line="560" w:lineRule="atLeast"/>
      <w:ind w:firstLine="425"/>
      <w:jc w:val="both"/>
      <w:textAlignment w:val="baseline"/>
    </w:pPr>
    <w:rPr>
      <w:rFonts w:ascii="標楷體" w:eastAsia="標楷體"/>
      <w:spacing w:val="-4"/>
      <w:kern w:val="0"/>
      <w:lang w:val="x-none" w:eastAsia="x-none"/>
    </w:rPr>
  </w:style>
  <w:style w:type="character" w:customStyle="1" w:styleId="a5">
    <w:name w:val="本文縮排 字元"/>
    <w:aliases w:val="原因 字元 字元 字元 字元 字元 字元 字元,原因 字元 字元 字元 字元 字元 字元 字元 字元 字元 字元 字元 字元 字元1,原因 字元 字元 字元 字元 字元 字元 字元 字元 字元 字元 字元 字元 字元 字元,原因 字元 字元 字元 字元 字元 字元 字元 字元 字元 字元 字元 字元 字元 字 字元 字元 字元"/>
    <w:link w:val="a4"/>
    <w:rsid w:val="005C2A84"/>
    <w:rPr>
      <w:rFonts w:ascii="標楷體" w:eastAsia="標楷體"/>
      <w:spacing w:val="-4"/>
      <w:sz w:val="24"/>
    </w:rPr>
  </w:style>
  <w:style w:type="paragraph" w:styleId="a6">
    <w:name w:val="footer"/>
    <w:basedOn w:val="a"/>
    <w:link w:val="a7"/>
    <w:uiPriority w:val="99"/>
    <w:rsid w:val="00EE5F22"/>
    <w:pPr>
      <w:tabs>
        <w:tab w:val="center" w:pos="4153"/>
        <w:tab w:val="right" w:pos="8306"/>
      </w:tabs>
      <w:snapToGrid w:val="0"/>
    </w:pPr>
    <w:rPr>
      <w:sz w:val="20"/>
      <w:lang w:val="x-none" w:eastAsia="x-none"/>
    </w:rPr>
  </w:style>
  <w:style w:type="character" w:customStyle="1" w:styleId="a7">
    <w:name w:val="頁尾 字元"/>
    <w:link w:val="a6"/>
    <w:uiPriority w:val="99"/>
    <w:rsid w:val="00AC757E"/>
    <w:rPr>
      <w:kern w:val="2"/>
    </w:rPr>
  </w:style>
  <w:style w:type="character" w:styleId="a8">
    <w:name w:val="page number"/>
    <w:basedOn w:val="a1"/>
    <w:rsid w:val="00EE5F22"/>
  </w:style>
  <w:style w:type="paragraph" w:styleId="a9">
    <w:name w:val="header"/>
    <w:basedOn w:val="a"/>
    <w:link w:val="aa"/>
    <w:rsid w:val="00EE5F22"/>
    <w:pPr>
      <w:tabs>
        <w:tab w:val="center" w:pos="4153"/>
        <w:tab w:val="right" w:pos="8306"/>
      </w:tabs>
      <w:snapToGrid w:val="0"/>
    </w:pPr>
    <w:rPr>
      <w:sz w:val="20"/>
      <w:lang w:val="x-none" w:eastAsia="x-none"/>
    </w:rPr>
  </w:style>
  <w:style w:type="character" w:customStyle="1" w:styleId="aa">
    <w:name w:val="頁首 字元"/>
    <w:link w:val="a9"/>
    <w:rsid w:val="00AC757E"/>
    <w:rPr>
      <w:kern w:val="2"/>
    </w:rPr>
  </w:style>
  <w:style w:type="paragraph" w:styleId="ab">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w:basedOn w:val="a"/>
    <w:link w:val="ac"/>
    <w:rsid w:val="00EE5F22"/>
    <w:rPr>
      <w:rFonts w:ascii="細明體" w:eastAsia="細明體" w:hAnsi="Courier New"/>
      <w:sz w:val="32"/>
      <w:lang w:val="x-none" w:eastAsia="x-none"/>
    </w:rPr>
  </w:style>
  <w:style w:type="character" w:customStyle="1" w:styleId="ac">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b"/>
    <w:rsid w:val="00D4251C"/>
    <w:rPr>
      <w:rFonts w:ascii="細明體" w:eastAsia="細明體" w:hAnsi="Courier New"/>
      <w:kern w:val="2"/>
      <w:sz w:val="32"/>
    </w:rPr>
  </w:style>
  <w:style w:type="paragraph" w:styleId="ad">
    <w:name w:val="Body Text"/>
    <w:basedOn w:val="a"/>
    <w:link w:val="ae"/>
    <w:rsid w:val="00EE5F22"/>
    <w:pPr>
      <w:spacing w:after="120"/>
    </w:pPr>
    <w:rPr>
      <w:lang w:val="x-none" w:eastAsia="x-none"/>
    </w:rPr>
  </w:style>
  <w:style w:type="character" w:customStyle="1" w:styleId="ae">
    <w:name w:val="本文 字元"/>
    <w:link w:val="ad"/>
    <w:rsid w:val="00D4251C"/>
    <w:rPr>
      <w:kern w:val="2"/>
      <w:sz w:val="24"/>
    </w:rPr>
  </w:style>
  <w:style w:type="paragraph" w:styleId="af">
    <w:name w:val="Balloon Text"/>
    <w:basedOn w:val="a"/>
    <w:link w:val="af0"/>
    <w:semiHidden/>
    <w:rsid w:val="00EE5F22"/>
    <w:pPr>
      <w:adjustRightInd w:val="0"/>
      <w:spacing w:line="360" w:lineRule="atLeast"/>
      <w:textAlignment w:val="baseline"/>
    </w:pPr>
    <w:rPr>
      <w:rFonts w:ascii="Arial" w:hAnsi="Arial"/>
      <w:kern w:val="0"/>
      <w:sz w:val="18"/>
      <w:szCs w:val="18"/>
      <w:lang w:val="x-none" w:eastAsia="x-none"/>
    </w:rPr>
  </w:style>
  <w:style w:type="character" w:customStyle="1" w:styleId="af0">
    <w:name w:val="註解方塊文字 字元"/>
    <w:link w:val="af"/>
    <w:semiHidden/>
    <w:rsid w:val="00D4251C"/>
    <w:rPr>
      <w:rFonts w:ascii="Arial" w:hAnsi="Arial"/>
      <w:sz w:val="18"/>
      <w:szCs w:val="18"/>
    </w:rPr>
  </w:style>
  <w:style w:type="paragraph" w:customStyle="1" w:styleId="af1">
    <w:name w:val="單元"/>
    <w:basedOn w:val="a"/>
    <w:rsid w:val="00EE5F22"/>
    <w:pPr>
      <w:snapToGrid w:val="0"/>
      <w:ind w:rightChars="100" w:right="100"/>
      <w:jc w:val="right"/>
    </w:pPr>
    <w:rPr>
      <w:rFonts w:ascii="標楷體" w:eastAsia="標楷體" w:hAnsi="Arial Narrow"/>
      <w:w w:val="95"/>
      <w:sz w:val="20"/>
    </w:rPr>
  </w:style>
  <w:style w:type="paragraph" w:customStyle="1" w:styleId="31">
    <w:name w:val="表格欄3數字"/>
    <w:basedOn w:val="a"/>
    <w:rsid w:val="00EE5F22"/>
    <w:pPr>
      <w:jc w:val="right"/>
    </w:pPr>
    <w:rPr>
      <w:rFonts w:ascii="細明體" w:eastAsia="細明體" w:hAnsi="Arial"/>
      <w:bCs/>
      <w:w w:val="90"/>
      <w:sz w:val="18"/>
    </w:rPr>
  </w:style>
  <w:style w:type="paragraph" w:customStyle="1" w:styleId="af2">
    <w:name w:val="表頭"/>
    <w:basedOn w:val="a"/>
    <w:rsid w:val="00EE5F22"/>
    <w:pPr>
      <w:ind w:leftChars="30" w:left="30" w:rightChars="30" w:right="30"/>
      <w:jc w:val="distribute"/>
    </w:pPr>
    <w:rPr>
      <w:rFonts w:ascii="華康楷書體W5" w:eastAsia="標楷體"/>
      <w:sz w:val="20"/>
    </w:rPr>
  </w:style>
  <w:style w:type="paragraph" w:customStyle="1" w:styleId="1-1">
    <w:name w:val="表格欄1-1主管"/>
    <w:basedOn w:val="a"/>
    <w:rsid w:val="00EE5F22"/>
    <w:pPr>
      <w:jc w:val="distribute"/>
    </w:pPr>
    <w:rPr>
      <w:rFonts w:eastAsia="標楷體"/>
      <w:b/>
      <w:sz w:val="20"/>
    </w:rPr>
  </w:style>
  <w:style w:type="paragraph" w:customStyle="1" w:styleId="1-32">
    <w:name w:val="表格欄1-3退2"/>
    <w:basedOn w:val="a"/>
    <w:rsid w:val="00EE5F22"/>
    <w:pPr>
      <w:ind w:firstLineChars="200" w:firstLine="200"/>
      <w:jc w:val="distribute"/>
    </w:pPr>
    <w:rPr>
      <w:rFonts w:eastAsia="標楷體"/>
      <w:sz w:val="18"/>
      <w:szCs w:val="18"/>
    </w:rPr>
  </w:style>
  <w:style w:type="paragraph" w:customStyle="1" w:styleId="af3">
    <w:name w:val="小計"/>
    <w:basedOn w:val="a"/>
    <w:rsid w:val="00EE5F22"/>
    <w:pPr>
      <w:ind w:leftChars="100" w:left="100" w:rightChars="100" w:right="100"/>
      <w:jc w:val="distribute"/>
    </w:pPr>
    <w:rPr>
      <w:rFonts w:eastAsia="標楷體"/>
      <w:b/>
      <w:sz w:val="18"/>
      <w:szCs w:val="18"/>
    </w:rPr>
  </w:style>
  <w:style w:type="paragraph" w:customStyle="1" w:styleId="af4">
    <w:name w:val="主旨"/>
    <w:basedOn w:val="a"/>
    <w:rsid w:val="00EE5F22"/>
    <w:pPr>
      <w:kinsoku w:val="0"/>
      <w:adjustRightInd w:val="0"/>
      <w:spacing w:line="440" w:lineRule="atLeast"/>
      <w:ind w:left="952" w:hanging="952"/>
      <w:textAlignment w:val="baseline"/>
    </w:pPr>
    <w:rPr>
      <w:rFonts w:ascii="標楷體" w:eastAsia="標楷體"/>
      <w:kern w:val="0"/>
      <w:sz w:val="32"/>
    </w:rPr>
  </w:style>
  <w:style w:type="paragraph" w:customStyle="1" w:styleId="1">
    <w:name w:val="樣式1"/>
    <w:basedOn w:val="a"/>
    <w:rsid w:val="00EE5F22"/>
    <w:pPr>
      <w:tabs>
        <w:tab w:val="num" w:pos="1680"/>
      </w:tabs>
      <w:autoSpaceDE w:val="0"/>
      <w:autoSpaceDN w:val="0"/>
      <w:adjustRightInd w:val="0"/>
      <w:spacing w:before="120" w:line="440" w:lineRule="atLeast"/>
      <w:ind w:left="1680" w:hanging="720"/>
      <w:jc w:val="both"/>
      <w:textAlignment w:val="bottom"/>
    </w:pPr>
    <w:rPr>
      <w:rFonts w:ascii="·s²Ó©úÅé" w:eastAsia="標楷體" w:hAnsi="·s²Ó©úÅé"/>
      <w:kern w:val="0"/>
      <w:sz w:val="28"/>
    </w:rPr>
  </w:style>
  <w:style w:type="paragraph" w:customStyle="1" w:styleId="font5">
    <w:name w:val="font5"/>
    <w:basedOn w:val="a"/>
    <w:rsid w:val="00EE5F22"/>
    <w:pPr>
      <w:widowControl/>
      <w:spacing w:before="100" w:beforeAutospacing="1" w:after="100" w:afterAutospacing="1"/>
    </w:pPr>
    <w:rPr>
      <w:rFonts w:ascii="新細明體" w:eastAsia="標楷體" w:hAnsi="新細明體" w:hint="eastAsia"/>
      <w:kern w:val="0"/>
      <w:sz w:val="18"/>
      <w:szCs w:val="18"/>
    </w:rPr>
  </w:style>
  <w:style w:type="paragraph" w:customStyle="1" w:styleId="xl24">
    <w:name w:val="xl24"/>
    <w:basedOn w:val="a"/>
    <w:rsid w:val="00EE5F22"/>
    <w:pPr>
      <w:widowControl/>
      <w:pBdr>
        <w:right w:val="single" w:sz="8" w:space="0" w:color="auto"/>
      </w:pBdr>
      <w:spacing w:before="100" w:beforeAutospacing="1" w:after="100" w:afterAutospacing="1"/>
    </w:pPr>
    <w:rPr>
      <w:rFonts w:ascii="標楷體" w:eastAsia="標楷體" w:hAnsi="標楷體" w:hint="eastAsia"/>
      <w:color w:val="000000"/>
      <w:kern w:val="0"/>
      <w:sz w:val="22"/>
      <w:szCs w:val="22"/>
    </w:rPr>
  </w:style>
  <w:style w:type="paragraph" w:customStyle="1" w:styleId="xl25">
    <w:name w:val="xl25"/>
    <w:basedOn w:val="a"/>
    <w:rsid w:val="00EE5F22"/>
    <w:pPr>
      <w:widowControl/>
      <w:pBdr>
        <w:righ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26">
    <w:name w:val="xl26"/>
    <w:basedOn w:val="a"/>
    <w:rsid w:val="00EE5F22"/>
    <w:pPr>
      <w:widowControl/>
      <w:pBdr>
        <w:lef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27">
    <w:name w:val="xl27"/>
    <w:basedOn w:val="a"/>
    <w:rsid w:val="00EE5F22"/>
    <w:pPr>
      <w:widowControl/>
      <w:numPr>
        <w:ilvl w:val="2"/>
        <w:numId w:val="12"/>
      </w:numPr>
      <w:pBdr>
        <w:left w:val="single" w:sz="8" w:space="0" w:color="auto"/>
      </w:pBdr>
      <w:tabs>
        <w:tab w:val="clear" w:pos="1680"/>
      </w:tabs>
      <w:spacing w:before="100" w:beforeAutospacing="1" w:after="100" w:afterAutospacing="1"/>
      <w:ind w:left="0" w:firstLine="0"/>
      <w:jc w:val="right"/>
    </w:pPr>
    <w:rPr>
      <w:rFonts w:eastAsia="Arial Unicode MS"/>
      <w:color w:val="000000"/>
      <w:kern w:val="0"/>
      <w:sz w:val="22"/>
      <w:szCs w:val="22"/>
    </w:rPr>
  </w:style>
  <w:style w:type="paragraph" w:customStyle="1" w:styleId="xl28">
    <w:name w:val="xl28"/>
    <w:basedOn w:val="a"/>
    <w:rsid w:val="00EE5F22"/>
    <w:pPr>
      <w:widowControl/>
      <w:pBdr>
        <w:lef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29">
    <w:name w:val="xl29"/>
    <w:basedOn w:val="a"/>
    <w:rsid w:val="00EE5F22"/>
    <w:pPr>
      <w:widowControl/>
      <w:pBdr>
        <w:righ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30">
    <w:name w:val="xl30"/>
    <w:basedOn w:val="a"/>
    <w:rsid w:val="00EE5F22"/>
    <w:pPr>
      <w:widowControl/>
      <w:spacing w:before="100" w:beforeAutospacing="1" w:after="100" w:afterAutospacing="1"/>
      <w:jc w:val="right"/>
    </w:pPr>
    <w:rPr>
      <w:rFonts w:eastAsia="Arial Unicode MS"/>
      <w:color w:val="000000"/>
      <w:kern w:val="0"/>
      <w:sz w:val="22"/>
      <w:szCs w:val="22"/>
    </w:rPr>
  </w:style>
  <w:style w:type="paragraph" w:customStyle="1" w:styleId="xl31">
    <w:name w:val="xl31"/>
    <w:basedOn w:val="a"/>
    <w:rsid w:val="00EE5F22"/>
    <w:pPr>
      <w:widowControl/>
      <w:pBdr>
        <w:left w:val="single" w:sz="8" w:space="0" w:color="auto"/>
      </w:pBdr>
      <w:spacing w:before="100" w:beforeAutospacing="1" w:after="100" w:afterAutospacing="1"/>
      <w:jc w:val="right"/>
    </w:pPr>
    <w:rPr>
      <w:rFonts w:ascii="標楷體" w:eastAsia="標楷體" w:hAnsi="標楷體" w:hint="eastAsia"/>
      <w:color w:val="000000"/>
      <w:kern w:val="0"/>
      <w:sz w:val="22"/>
      <w:szCs w:val="22"/>
    </w:rPr>
  </w:style>
  <w:style w:type="paragraph" w:customStyle="1" w:styleId="xl32">
    <w:name w:val="xl32"/>
    <w:basedOn w:val="a"/>
    <w:rsid w:val="00EE5F22"/>
    <w:pPr>
      <w:widowControl/>
      <w:pBdr>
        <w:bottom w:val="single" w:sz="12" w:space="0" w:color="auto"/>
        <w:right w:val="single" w:sz="8" w:space="0" w:color="auto"/>
      </w:pBdr>
      <w:spacing w:before="100" w:beforeAutospacing="1" w:after="100" w:afterAutospacing="1"/>
    </w:pPr>
    <w:rPr>
      <w:rFonts w:ascii="標楷體" w:eastAsia="標楷體" w:hAnsi="標楷體" w:hint="eastAsia"/>
      <w:color w:val="000000"/>
      <w:kern w:val="0"/>
      <w:sz w:val="22"/>
      <w:szCs w:val="22"/>
    </w:rPr>
  </w:style>
  <w:style w:type="paragraph" w:customStyle="1" w:styleId="xl33">
    <w:name w:val="xl33"/>
    <w:basedOn w:val="a"/>
    <w:rsid w:val="00EE5F22"/>
    <w:pPr>
      <w:widowControl/>
      <w:pBdr>
        <w:bottom w:val="single" w:sz="12" w:space="0" w:color="auto"/>
        <w:righ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34">
    <w:name w:val="xl34"/>
    <w:basedOn w:val="a"/>
    <w:rsid w:val="00EE5F22"/>
    <w:pPr>
      <w:widowControl/>
      <w:pBdr>
        <w:bottom w:val="single" w:sz="12" w:space="0" w:color="auto"/>
      </w:pBdr>
      <w:spacing w:before="100" w:beforeAutospacing="1" w:after="100" w:afterAutospacing="1"/>
      <w:jc w:val="right"/>
    </w:pPr>
    <w:rPr>
      <w:rFonts w:ascii="標楷體" w:eastAsia="標楷體" w:hAnsi="標楷體" w:hint="eastAsia"/>
      <w:color w:val="000000"/>
      <w:kern w:val="0"/>
      <w:sz w:val="22"/>
      <w:szCs w:val="22"/>
    </w:rPr>
  </w:style>
  <w:style w:type="paragraph" w:customStyle="1" w:styleId="xl35">
    <w:name w:val="xl35"/>
    <w:basedOn w:val="a"/>
    <w:rsid w:val="00EE5F22"/>
    <w:pPr>
      <w:widowControl/>
      <w:pBdr>
        <w:left w:val="single" w:sz="8" w:space="0" w:color="auto"/>
        <w:bottom w:val="single" w:sz="12" w:space="0" w:color="auto"/>
      </w:pBdr>
      <w:spacing w:before="100" w:beforeAutospacing="1" w:after="100" w:afterAutospacing="1"/>
      <w:jc w:val="right"/>
    </w:pPr>
    <w:rPr>
      <w:rFonts w:ascii="標楷體" w:eastAsia="標楷體" w:hAnsi="標楷體" w:hint="eastAsia"/>
      <w:color w:val="000000"/>
      <w:kern w:val="0"/>
      <w:sz w:val="22"/>
      <w:szCs w:val="22"/>
    </w:rPr>
  </w:style>
  <w:style w:type="paragraph" w:customStyle="1" w:styleId="xl36">
    <w:name w:val="xl36"/>
    <w:basedOn w:val="a"/>
    <w:rsid w:val="00EE5F22"/>
    <w:pPr>
      <w:widowControl/>
      <w:pBdr>
        <w:left w:val="single" w:sz="8" w:space="0" w:color="auto"/>
        <w:bottom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37">
    <w:name w:val="xl37"/>
    <w:basedOn w:val="a"/>
    <w:rsid w:val="00EE5F22"/>
    <w:pPr>
      <w:widowControl/>
      <w:pBdr>
        <w:left w:val="single" w:sz="8" w:space="0" w:color="auto"/>
        <w:bottom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38">
    <w:name w:val="xl38"/>
    <w:basedOn w:val="a"/>
    <w:rsid w:val="00EE5F22"/>
    <w:pPr>
      <w:widowControl/>
      <w:pBdr>
        <w:left w:val="single" w:sz="8" w:space="0" w:color="auto"/>
        <w:bottom w:val="single" w:sz="8" w:space="0" w:color="auto"/>
        <w:righ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39">
    <w:name w:val="xl39"/>
    <w:basedOn w:val="a"/>
    <w:rsid w:val="00EE5F22"/>
    <w:pPr>
      <w:widowControl/>
      <w:pBdr>
        <w:left w:val="single" w:sz="8" w:space="0" w:color="auto"/>
        <w:right w:val="single" w:sz="8" w:space="0" w:color="auto"/>
      </w:pBdr>
      <w:spacing w:before="100" w:beforeAutospacing="1" w:after="100" w:afterAutospacing="1"/>
      <w:jc w:val="right"/>
    </w:pPr>
    <w:rPr>
      <w:rFonts w:eastAsia="Arial Unicode MS"/>
      <w:color w:val="000000"/>
      <w:kern w:val="0"/>
      <w:sz w:val="22"/>
      <w:szCs w:val="22"/>
    </w:rPr>
  </w:style>
  <w:style w:type="paragraph" w:customStyle="1" w:styleId="xl40">
    <w:name w:val="xl40"/>
    <w:basedOn w:val="a"/>
    <w:rsid w:val="00EE5F22"/>
    <w:pPr>
      <w:widowControl/>
      <w:pBdr>
        <w:left w:val="single" w:sz="8" w:space="0" w:color="auto"/>
      </w:pBdr>
      <w:spacing w:before="100" w:beforeAutospacing="1" w:after="100" w:afterAutospacing="1"/>
      <w:jc w:val="right"/>
    </w:pPr>
    <w:rPr>
      <w:rFonts w:eastAsia="Arial Unicode MS"/>
      <w:color w:val="000000"/>
      <w:kern w:val="0"/>
      <w:sz w:val="22"/>
      <w:szCs w:val="22"/>
    </w:rPr>
  </w:style>
  <w:style w:type="paragraph" w:styleId="af5">
    <w:name w:val="Date"/>
    <w:basedOn w:val="a"/>
    <w:next w:val="a"/>
    <w:link w:val="af6"/>
    <w:rsid w:val="00EE5F22"/>
    <w:pPr>
      <w:adjustRightInd w:val="0"/>
      <w:spacing w:line="360" w:lineRule="atLeast"/>
      <w:jc w:val="right"/>
      <w:textAlignment w:val="baseline"/>
    </w:pPr>
    <w:rPr>
      <w:rFonts w:ascii="標楷體" w:eastAsia="標楷體"/>
      <w:spacing w:val="-8"/>
      <w:kern w:val="0"/>
      <w:sz w:val="22"/>
      <w:lang w:val="x-none" w:eastAsia="x-none"/>
    </w:rPr>
  </w:style>
  <w:style w:type="character" w:customStyle="1" w:styleId="af6">
    <w:name w:val="日期 字元"/>
    <w:link w:val="af5"/>
    <w:rsid w:val="00C06035"/>
    <w:rPr>
      <w:rFonts w:ascii="標楷體" w:eastAsia="標楷體"/>
      <w:spacing w:val="-8"/>
      <w:sz w:val="22"/>
    </w:rPr>
  </w:style>
  <w:style w:type="paragraph" w:styleId="32">
    <w:name w:val="Body Text Indent 3"/>
    <w:basedOn w:val="a"/>
    <w:link w:val="33"/>
    <w:rsid w:val="00EE5F22"/>
    <w:pPr>
      <w:adjustRightInd w:val="0"/>
      <w:spacing w:line="640" w:lineRule="atLeast"/>
      <w:ind w:firstLine="482"/>
      <w:jc w:val="both"/>
      <w:textAlignment w:val="baseline"/>
    </w:pPr>
    <w:rPr>
      <w:rFonts w:ascii="標楷體" w:eastAsia="標楷體"/>
      <w:spacing w:val="-4"/>
      <w:kern w:val="0"/>
      <w:lang w:val="x-none" w:eastAsia="x-none"/>
    </w:rPr>
  </w:style>
  <w:style w:type="character" w:customStyle="1" w:styleId="33">
    <w:name w:val="本文縮排 3 字元"/>
    <w:link w:val="32"/>
    <w:rsid w:val="00C06035"/>
    <w:rPr>
      <w:rFonts w:ascii="標楷體" w:eastAsia="標楷體"/>
      <w:spacing w:val="-4"/>
      <w:sz w:val="24"/>
    </w:rPr>
  </w:style>
  <w:style w:type="paragraph" w:styleId="21">
    <w:name w:val="Body Text Indent 2"/>
    <w:basedOn w:val="a"/>
    <w:link w:val="22"/>
    <w:rsid w:val="00EE5F22"/>
    <w:pPr>
      <w:adjustRightInd w:val="0"/>
      <w:spacing w:line="560" w:lineRule="atLeast"/>
      <w:ind w:left="601" w:hanging="601"/>
      <w:jc w:val="both"/>
      <w:textAlignment w:val="baseline"/>
    </w:pPr>
    <w:rPr>
      <w:rFonts w:ascii="華康楷書體W3" w:eastAsia="華康楷書體W3"/>
      <w:b/>
      <w:spacing w:val="-8"/>
      <w:kern w:val="0"/>
      <w:sz w:val="32"/>
      <w:lang w:val="x-none" w:eastAsia="x-none"/>
    </w:rPr>
  </w:style>
  <w:style w:type="character" w:customStyle="1" w:styleId="22">
    <w:name w:val="本文縮排 2 字元"/>
    <w:link w:val="21"/>
    <w:rsid w:val="00C06035"/>
    <w:rPr>
      <w:rFonts w:ascii="華康楷書體W3" w:eastAsia="華康楷書體W3"/>
      <w:b/>
      <w:spacing w:val="-8"/>
      <w:sz w:val="32"/>
    </w:rPr>
  </w:style>
  <w:style w:type="paragraph" w:customStyle="1" w:styleId="af7">
    <w:name w:val="乙篇主文 字元"/>
    <w:basedOn w:val="a"/>
    <w:rsid w:val="00EE5F22"/>
    <w:pPr>
      <w:spacing w:line="400" w:lineRule="exact"/>
      <w:ind w:firstLineChars="200" w:firstLine="200"/>
      <w:jc w:val="both"/>
    </w:pPr>
    <w:rPr>
      <w:rFonts w:ascii="標楷體" w:eastAsia="標楷體"/>
      <w:szCs w:val="24"/>
    </w:rPr>
  </w:style>
  <w:style w:type="character" w:customStyle="1" w:styleId="af8">
    <w:name w:val="乙篇主文 字元 字元"/>
    <w:rsid w:val="00EE5F22"/>
    <w:rPr>
      <w:rFonts w:ascii="標楷體" w:eastAsia="標楷體"/>
      <w:kern w:val="2"/>
      <w:sz w:val="24"/>
      <w:szCs w:val="24"/>
      <w:lang w:val="en-US" w:eastAsia="zh-TW" w:bidi="ar-SA"/>
    </w:rPr>
  </w:style>
  <w:style w:type="paragraph" w:customStyle="1" w:styleId="af9">
    <w:name w:val="乙篇主文"/>
    <w:basedOn w:val="a"/>
    <w:rsid w:val="00EE5F22"/>
    <w:pPr>
      <w:spacing w:line="400" w:lineRule="exact"/>
      <w:ind w:firstLineChars="200" w:firstLine="200"/>
      <w:jc w:val="both"/>
    </w:pPr>
    <w:rPr>
      <w:rFonts w:ascii="標楷體" w:eastAsia="標楷體"/>
      <w:szCs w:val="24"/>
    </w:rPr>
  </w:style>
  <w:style w:type="paragraph" w:customStyle="1" w:styleId="23">
    <w:name w:val="字元 字元2"/>
    <w:basedOn w:val="a"/>
    <w:rsid w:val="00EE5F22"/>
    <w:pPr>
      <w:widowControl/>
      <w:spacing w:after="160" w:line="240" w:lineRule="exact"/>
    </w:pPr>
    <w:rPr>
      <w:rFonts w:ascii="Verdana" w:hAnsi="Verdana"/>
      <w:kern w:val="0"/>
      <w:sz w:val="20"/>
      <w:lang w:eastAsia="en-US"/>
    </w:rPr>
  </w:style>
  <w:style w:type="paragraph" w:customStyle="1" w:styleId="afa">
    <w:name w:val="字元 字元"/>
    <w:basedOn w:val="a"/>
    <w:rsid w:val="00EE5F22"/>
    <w:pPr>
      <w:widowControl/>
      <w:spacing w:after="160" w:line="240" w:lineRule="exact"/>
    </w:pPr>
    <w:rPr>
      <w:rFonts w:ascii="Verdana" w:hAnsi="Verdana"/>
      <w:kern w:val="0"/>
      <w:sz w:val="20"/>
      <w:lang w:eastAsia="en-US"/>
    </w:rPr>
  </w:style>
  <w:style w:type="paragraph" w:customStyle="1" w:styleId="34">
    <w:name w:val="樣式3"/>
    <w:basedOn w:val="a"/>
    <w:autoRedefine/>
    <w:rsid w:val="00A8058D"/>
    <w:pPr>
      <w:snapToGrid w:val="0"/>
      <w:spacing w:line="520" w:lineRule="exact"/>
      <w:ind w:firstLineChars="200" w:firstLine="493"/>
      <w:jc w:val="both"/>
    </w:pPr>
    <w:rPr>
      <w:rFonts w:ascii="標楷體" w:eastAsia="標楷體" w:hAnsi="標楷體"/>
      <w:kern w:val="0"/>
      <w:szCs w:val="24"/>
    </w:rPr>
  </w:style>
  <w:style w:type="paragraph" w:customStyle="1" w:styleId="afb">
    <w:name w:val="字元 字元 字元"/>
    <w:basedOn w:val="a"/>
    <w:rsid w:val="008C51DF"/>
    <w:pPr>
      <w:widowControl/>
      <w:spacing w:after="160" w:line="240" w:lineRule="exact"/>
    </w:pPr>
    <w:rPr>
      <w:rFonts w:ascii="Verdana" w:hAnsi="Verdana"/>
      <w:kern w:val="0"/>
      <w:sz w:val="20"/>
      <w:lang w:eastAsia="en-US"/>
    </w:rPr>
  </w:style>
  <w:style w:type="paragraph" w:customStyle="1" w:styleId="24">
    <w:name w:val="字元 字元2 字元 字元 字元"/>
    <w:basedOn w:val="a"/>
    <w:rsid w:val="00E74FC4"/>
    <w:pPr>
      <w:widowControl/>
      <w:spacing w:after="160" w:line="240" w:lineRule="exact"/>
    </w:pPr>
    <w:rPr>
      <w:rFonts w:ascii="Verdana" w:hAnsi="Verdana"/>
      <w:kern w:val="0"/>
      <w:sz w:val="20"/>
      <w:lang w:eastAsia="en-US"/>
    </w:rPr>
  </w:style>
  <w:style w:type="paragraph" w:customStyle="1" w:styleId="afc">
    <w:name w:val="字元 字元 字元 字元 字元 字元 字元 字元"/>
    <w:basedOn w:val="a"/>
    <w:rsid w:val="00E74FC4"/>
    <w:pPr>
      <w:widowControl/>
      <w:spacing w:after="160" w:line="240" w:lineRule="exact"/>
    </w:pPr>
    <w:rPr>
      <w:rFonts w:ascii="Verdana" w:eastAsia="Times New Roman" w:hAnsi="Verdana" w:cs="Mangal"/>
      <w:sz w:val="20"/>
      <w:szCs w:val="24"/>
      <w:lang w:eastAsia="en-US" w:bidi="hi-IN"/>
    </w:rPr>
  </w:style>
  <w:style w:type="table" w:styleId="afd">
    <w:name w:val="Table Grid"/>
    <w:basedOn w:val="a2"/>
    <w:uiPriority w:val="39"/>
    <w:rsid w:val="0047560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字元 字元 字元 字元 字元"/>
    <w:basedOn w:val="a"/>
    <w:rsid w:val="00BF3002"/>
    <w:pPr>
      <w:widowControl/>
      <w:spacing w:after="160" w:line="240" w:lineRule="exact"/>
    </w:pPr>
    <w:rPr>
      <w:rFonts w:ascii="Verdana" w:hAnsi="Verdana"/>
      <w:kern w:val="0"/>
      <w:sz w:val="20"/>
      <w:lang w:eastAsia="en-US"/>
    </w:rPr>
  </w:style>
  <w:style w:type="paragraph" w:styleId="aff">
    <w:name w:val="Block Text"/>
    <w:basedOn w:val="a"/>
    <w:rsid w:val="00BF3002"/>
    <w:pPr>
      <w:ind w:left="113" w:right="113"/>
      <w:jc w:val="distribute"/>
    </w:pPr>
    <w:rPr>
      <w:rFonts w:ascii="標楷體" w:eastAsia="標楷體"/>
      <w:sz w:val="32"/>
    </w:rPr>
  </w:style>
  <w:style w:type="paragraph" w:styleId="aff0">
    <w:name w:val="List Paragraph"/>
    <w:basedOn w:val="a"/>
    <w:uiPriority w:val="34"/>
    <w:qFormat/>
    <w:rsid w:val="00BF3002"/>
    <w:pPr>
      <w:ind w:leftChars="200" w:left="480"/>
    </w:pPr>
    <w:rPr>
      <w:szCs w:val="24"/>
    </w:rPr>
  </w:style>
  <w:style w:type="character" w:customStyle="1" w:styleId="langwithname">
    <w:name w:val="langwithname"/>
    <w:basedOn w:val="a1"/>
    <w:rsid w:val="00BF3002"/>
  </w:style>
  <w:style w:type="paragraph" w:styleId="aff1">
    <w:name w:val="Salutation"/>
    <w:basedOn w:val="a"/>
    <w:next w:val="a"/>
    <w:link w:val="aff2"/>
    <w:uiPriority w:val="99"/>
    <w:unhideWhenUsed/>
    <w:rsid w:val="00BF3002"/>
    <w:rPr>
      <w:rFonts w:ascii="標楷體" w:eastAsia="標楷體" w:hAnsi="標楷體"/>
      <w:b/>
      <w:szCs w:val="24"/>
    </w:rPr>
  </w:style>
  <w:style w:type="character" w:customStyle="1" w:styleId="aff2">
    <w:name w:val="問候 字元"/>
    <w:basedOn w:val="a1"/>
    <w:link w:val="aff1"/>
    <w:uiPriority w:val="99"/>
    <w:rsid w:val="00BF3002"/>
    <w:rPr>
      <w:rFonts w:ascii="標楷體" w:eastAsia="標楷體" w:hAnsi="標楷體"/>
      <w:b/>
      <w:kern w:val="2"/>
      <w:sz w:val="24"/>
      <w:szCs w:val="24"/>
    </w:rPr>
  </w:style>
  <w:style w:type="paragraph" w:styleId="aff3">
    <w:name w:val="Closing"/>
    <w:basedOn w:val="a"/>
    <w:link w:val="aff4"/>
    <w:uiPriority w:val="99"/>
    <w:unhideWhenUsed/>
    <w:rsid w:val="00BF3002"/>
    <w:pPr>
      <w:ind w:leftChars="1800" w:left="100"/>
    </w:pPr>
    <w:rPr>
      <w:rFonts w:ascii="標楷體" w:eastAsia="標楷體" w:hAnsi="標楷體"/>
      <w:b/>
      <w:szCs w:val="24"/>
    </w:rPr>
  </w:style>
  <w:style w:type="character" w:customStyle="1" w:styleId="aff4">
    <w:name w:val="結語 字元"/>
    <w:basedOn w:val="a1"/>
    <w:link w:val="aff3"/>
    <w:uiPriority w:val="99"/>
    <w:rsid w:val="00BF3002"/>
    <w:rPr>
      <w:rFonts w:ascii="標楷體" w:eastAsia="標楷體" w:hAnsi="標楷體"/>
      <w:b/>
      <w:kern w:val="2"/>
      <w:sz w:val="24"/>
      <w:szCs w:val="24"/>
    </w:rPr>
  </w:style>
  <w:style w:type="character" w:customStyle="1" w:styleId="st1">
    <w:name w:val="st1"/>
    <w:rsid w:val="00BF3002"/>
  </w:style>
  <w:style w:type="paragraph" w:customStyle="1" w:styleId="Default">
    <w:name w:val="Default"/>
    <w:rsid w:val="001D2D60"/>
    <w:pPr>
      <w:widowControl w:val="0"/>
      <w:autoSpaceDE w:val="0"/>
      <w:autoSpaceDN w:val="0"/>
      <w:adjustRightInd w:val="0"/>
    </w:pPr>
    <w:rPr>
      <w:rFonts w:ascii="標楷體" w:eastAsia="標楷體" w:hAnsi="Calibri" w:cs="標楷體"/>
      <w:color w:val="000000"/>
      <w:sz w:val="24"/>
      <w:szCs w:val="24"/>
    </w:rPr>
  </w:style>
  <w:style w:type="paragraph" w:customStyle="1" w:styleId="03">
    <w:name w:val="03乙篇一二三"/>
    <w:qFormat/>
    <w:rsid w:val="00602CF4"/>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character" w:styleId="aff5">
    <w:name w:val="Emphasis"/>
    <w:basedOn w:val="a1"/>
    <w:uiPriority w:val="20"/>
    <w:qFormat/>
    <w:rsid w:val="00602CF4"/>
    <w:rPr>
      <w:b w:val="0"/>
      <w:bCs w:val="0"/>
      <w:i w:val="0"/>
      <w:iCs w:val="0"/>
      <w:color w:val="DD4B39"/>
    </w:rPr>
  </w:style>
  <w:style w:type="paragraph" w:customStyle="1" w:styleId="Standard">
    <w:name w:val="Standard"/>
    <w:rsid w:val="00602CF4"/>
    <w:pPr>
      <w:widowControl w:val="0"/>
      <w:suppressAutoHyphens/>
      <w:autoSpaceDN w:val="0"/>
      <w:textAlignment w:val="baseline"/>
    </w:pPr>
    <w:rPr>
      <w:rFonts w:eastAsia="新細明體, PMingLiU"/>
      <w:kern w:val="3"/>
      <w:sz w:val="24"/>
      <w:szCs w:val="24"/>
    </w:rPr>
  </w:style>
  <w:style w:type="character" w:styleId="aff6">
    <w:name w:val="Placeholder Text"/>
    <w:basedOn w:val="a1"/>
    <w:uiPriority w:val="99"/>
    <w:semiHidden/>
    <w:rsid w:val="00FA69E7"/>
    <w:rPr>
      <w:color w:val="808080"/>
    </w:rPr>
  </w:style>
  <w:style w:type="paragraph" w:styleId="aff7">
    <w:name w:val="No Spacing"/>
    <w:uiPriority w:val="1"/>
    <w:qFormat/>
    <w:rsid w:val="005926F6"/>
    <w:pPr>
      <w:widowControl w:val="0"/>
    </w:pPr>
    <w:rPr>
      <w:kern w:val="2"/>
      <w:sz w:val="24"/>
    </w:rPr>
  </w:style>
  <w:style w:type="table" w:customStyle="1" w:styleId="10">
    <w:name w:val="表格格線1"/>
    <w:basedOn w:val="a2"/>
    <w:next w:val="afd"/>
    <w:uiPriority w:val="39"/>
    <w:rsid w:val="005926F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
    <w:basedOn w:val="a2"/>
    <w:next w:val="afd"/>
    <w:uiPriority w:val="39"/>
    <w:rsid w:val="005926F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標題1."/>
    <w:basedOn w:val="a"/>
    <w:link w:val="12"/>
    <w:uiPriority w:val="99"/>
    <w:rsid w:val="004E449B"/>
    <w:pPr>
      <w:spacing w:line="400" w:lineRule="exact"/>
      <w:ind w:firstLineChars="450" w:firstLine="450"/>
      <w:jc w:val="both"/>
    </w:pPr>
    <w:rPr>
      <w:rFonts w:ascii="標楷體" w:eastAsia="標楷體" w:cs="新細明體"/>
      <w:b/>
      <w:bCs/>
      <w:szCs w:val="24"/>
    </w:rPr>
  </w:style>
  <w:style w:type="character" w:customStyle="1" w:styleId="12">
    <w:name w:val="標題1. 字元"/>
    <w:link w:val="11"/>
    <w:uiPriority w:val="99"/>
    <w:rsid w:val="004E449B"/>
    <w:rPr>
      <w:rFonts w:ascii="標楷體" w:eastAsia="標楷體" w:cs="新細明體"/>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141673">
      <w:bodyDiv w:val="1"/>
      <w:marLeft w:val="0"/>
      <w:marRight w:val="0"/>
      <w:marTop w:val="0"/>
      <w:marBottom w:val="0"/>
      <w:divBdr>
        <w:top w:val="none" w:sz="0" w:space="0" w:color="auto"/>
        <w:left w:val="none" w:sz="0" w:space="0" w:color="auto"/>
        <w:bottom w:val="none" w:sz="0" w:space="0" w:color="auto"/>
        <w:right w:val="none" w:sz="0" w:space="0" w:color="auto"/>
      </w:divBdr>
    </w:div>
    <w:div w:id="172573980">
      <w:bodyDiv w:val="1"/>
      <w:marLeft w:val="0"/>
      <w:marRight w:val="0"/>
      <w:marTop w:val="0"/>
      <w:marBottom w:val="0"/>
      <w:divBdr>
        <w:top w:val="none" w:sz="0" w:space="0" w:color="auto"/>
        <w:left w:val="none" w:sz="0" w:space="0" w:color="auto"/>
        <w:bottom w:val="none" w:sz="0" w:space="0" w:color="auto"/>
        <w:right w:val="none" w:sz="0" w:space="0" w:color="auto"/>
      </w:divBdr>
    </w:div>
    <w:div w:id="188222705">
      <w:bodyDiv w:val="1"/>
      <w:marLeft w:val="0"/>
      <w:marRight w:val="0"/>
      <w:marTop w:val="0"/>
      <w:marBottom w:val="0"/>
      <w:divBdr>
        <w:top w:val="none" w:sz="0" w:space="0" w:color="auto"/>
        <w:left w:val="none" w:sz="0" w:space="0" w:color="auto"/>
        <w:bottom w:val="none" w:sz="0" w:space="0" w:color="auto"/>
        <w:right w:val="none" w:sz="0" w:space="0" w:color="auto"/>
      </w:divBdr>
    </w:div>
    <w:div w:id="273023597">
      <w:bodyDiv w:val="1"/>
      <w:marLeft w:val="0"/>
      <w:marRight w:val="0"/>
      <w:marTop w:val="0"/>
      <w:marBottom w:val="0"/>
      <w:divBdr>
        <w:top w:val="none" w:sz="0" w:space="0" w:color="auto"/>
        <w:left w:val="none" w:sz="0" w:space="0" w:color="auto"/>
        <w:bottom w:val="none" w:sz="0" w:space="0" w:color="auto"/>
        <w:right w:val="none" w:sz="0" w:space="0" w:color="auto"/>
      </w:divBdr>
    </w:div>
    <w:div w:id="363025260">
      <w:bodyDiv w:val="1"/>
      <w:marLeft w:val="0"/>
      <w:marRight w:val="0"/>
      <w:marTop w:val="0"/>
      <w:marBottom w:val="0"/>
      <w:divBdr>
        <w:top w:val="none" w:sz="0" w:space="0" w:color="auto"/>
        <w:left w:val="none" w:sz="0" w:space="0" w:color="auto"/>
        <w:bottom w:val="none" w:sz="0" w:space="0" w:color="auto"/>
        <w:right w:val="none" w:sz="0" w:space="0" w:color="auto"/>
      </w:divBdr>
    </w:div>
    <w:div w:id="369720791">
      <w:bodyDiv w:val="1"/>
      <w:marLeft w:val="0"/>
      <w:marRight w:val="0"/>
      <w:marTop w:val="0"/>
      <w:marBottom w:val="0"/>
      <w:divBdr>
        <w:top w:val="none" w:sz="0" w:space="0" w:color="auto"/>
        <w:left w:val="none" w:sz="0" w:space="0" w:color="auto"/>
        <w:bottom w:val="none" w:sz="0" w:space="0" w:color="auto"/>
        <w:right w:val="none" w:sz="0" w:space="0" w:color="auto"/>
      </w:divBdr>
    </w:div>
    <w:div w:id="418453582">
      <w:bodyDiv w:val="1"/>
      <w:marLeft w:val="0"/>
      <w:marRight w:val="0"/>
      <w:marTop w:val="0"/>
      <w:marBottom w:val="0"/>
      <w:divBdr>
        <w:top w:val="none" w:sz="0" w:space="0" w:color="auto"/>
        <w:left w:val="none" w:sz="0" w:space="0" w:color="auto"/>
        <w:bottom w:val="none" w:sz="0" w:space="0" w:color="auto"/>
        <w:right w:val="none" w:sz="0" w:space="0" w:color="auto"/>
      </w:divBdr>
    </w:div>
    <w:div w:id="478379647">
      <w:bodyDiv w:val="1"/>
      <w:marLeft w:val="0"/>
      <w:marRight w:val="0"/>
      <w:marTop w:val="0"/>
      <w:marBottom w:val="0"/>
      <w:divBdr>
        <w:top w:val="none" w:sz="0" w:space="0" w:color="auto"/>
        <w:left w:val="none" w:sz="0" w:space="0" w:color="auto"/>
        <w:bottom w:val="none" w:sz="0" w:space="0" w:color="auto"/>
        <w:right w:val="none" w:sz="0" w:space="0" w:color="auto"/>
      </w:divBdr>
    </w:div>
    <w:div w:id="490371161">
      <w:bodyDiv w:val="1"/>
      <w:marLeft w:val="0"/>
      <w:marRight w:val="0"/>
      <w:marTop w:val="0"/>
      <w:marBottom w:val="0"/>
      <w:divBdr>
        <w:top w:val="none" w:sz="0" w:space="0" w:color="auto"/>
        <w:left w:val="none" w:sz="0" w:space="0" w:color="auto"/>
        <w:bottom w:val="none" w:sz="0" w:space="0" w:color="auto"/>
        <w:right w:val="none" w:sz="0" w:space="0" w:color="auto"/>
      </w:divBdr>
    </w:div>
    <w:div w:id="514804384">
      <w:bodyDiv w:val="1"/>
      <w:marLeft w:val="0"/>
      <w:marRight w:val="0"/>
      <w:marTop w:val="0"/>
      <w:marBottom w:val="0"/>
      <w:divBdr>
        <w:top w:val="none" w:sz="0" w:space="0" w:color="auto"/>
        <w:left w:val="none" w:sz="0" w:space="0" w:color="auto"/>
        <w:bottom w:val="none" w:sz="0" w:space="0" w:color="auto"/>
        <w:right w:val="none" w:sz="0" w:space="0" w:color="auto"/>
      </w:divBdr>
    </w:div>
    <w:div w:id="525758490">
      <w:bodyDiv w:val="1"/>
      <w:marLeft w:val="0"/>
      <w:marRight w:val="0"/>
      <w:marTop w:val="0"/>
      <w:marBottom w:val="0"/>
      <w:divBdr>
        <w:top w:val="none" w:sz="0" w:space="0" w:color="auto"/>
        <w:left w:val="none" w:sz="0" w:space="0" w:color="auto"/>
        <w:bottom w:val="none" w:sz="0" w:space="0" w:color="auto"/>
        <w:right w:val="none" w:sz="0" w:space="0" w:color="auto"/>
      </w:divBdr>
    </w:div>
    <w:div w:id="527912840">
      <w:bodyDiv w:val="1"/>
      <w:marLeft w:val="0"/>
      <w:marRight w:val="0"/>
      <w:marTop w:val="0"/>
      <w:marBottom w:val="0"/>
      <w:divBdr>
        <w:top w:val="none" w:sz="0" w:space="0" w:color="auto"/>
        <w:left w:val="none" w:sz="0" w:space="0" w:color="auto"/>
        <w:bottom w:val="none" w:sz="0" w:space="0" w:color="auto"/>
        <w:right w:val="none" w:sz="0" w:space="0" w:color="auto"/>
      </w:divBdr>
    </w:div>
    <w:div w:id="551304470">
      <w:bodyDiv w:val="1"/>
      <w:marLeft w:val="0"/>
      <w:marRight w:val="0"/>
      <w:marTop w:val="0"/>
      <w:marBottom w:val="0"/>
      <w:divBdr>
        <w:top w:val="none" w:sz="0" w:space="0" w:color="auto"/>
        <w:left w:val="none" w:sz="0" w:space="0" w:color="auto"/>
        <w:bottom w:val="none" w:sz="0" w:space="0" w:color="auto"/>
        <w:right w:val="none" w:sz="0" w:space="0" w:color="auto"/>
      </w:divBdr>
    </w:div>
    <w:div w:id="558826215">
      <w:bodyDiv w:val="1"/>
      <w:marLeft w:val="0"/>
      <w:marRight w:val="0"/>
      <w:marTop w:val="0"/>
      <w:marBottom w:val="0"/>
      <w:divBdr>
        <w:top w:val="none" w:sz="0" w:space="0" w:color="auto"/>
        <w:left w:val="none" w:sz="0" w:space="0" w:color="auto"/>
        <w:bottom w:val="none" w:sz="0" w:space="0" w:color="auto"/>
        <w:right w:val="none" w:sz="0" w:space="0" w:color="auto"/>
      </w:divBdr>
    </w:div>
    <w:div w:id="564683987">
      <w:bodyDiv w:val="1"/>
      <w:marLeft w:val="0"/>
      <w:marRight w:val="0"/>
      <w:marTop w:val="0"/>
      <w:marBottom w:val="0"/>
      <w:divBdr>
        <w:top w:val="none" w:sz="0" w:space="0" w:color="auto"/>
        <w:left w:val="none" w:sz="0" w:space="0" w:color="auto"/>
        <w:bottom w:val="none" w:sz="0" w:space="0" w:color="auto"/>
        <w:right w:val="none" w:sz="0" w:space="0" w:color="auto"/>
      </w:divBdr>
    </w:div>
    <w:div w:id="593126808">
      <w:bodyDiv w:val="1"/>
      <w:marLeft w:val="0"/>
      <w:marRight w:val="0"/>
      <w:marTop w:val="0"/>
      <w:marBottom w:val="0"/>
      <w:divBdr>
        <w:top w:val="none" w:sz="0" w:space="0" w:color="auto"/>
        <w:left w:val="none" w:sz="0" w:space="0" w:color="auto"/>
        <w:bottom w:val="none" w:sz="0" w:space="0" w:color="auto"/>
        <w:right w:val="none" w:sz="0" w:space="0" w:color="auto"/>
      </w:divBdr>
    </w:div>
    <w:div w:id="599410095">
      <w:bodyDiv w:val="1"/>
      <w:marLeft w:val="0"/>
      <w:marRight w:val="0"/>
      <w:marTop w:val="0"/>
      <w:marBottom w:val="0"/>
      <w:divBdr>
        <w:top w:val="none" w:sz="0" w:space="0" w:color="auto"/>
        <w:left w:val="none" w:sz="0" w:space="0" w:color="auto"/>
        <w:bottom w:val="none" w:sz="0" w:space="0" w:color="auto"/>
        <w:right w:val="none" w:sz="0" w:space="0" w:color="auto"/>
      </w:divBdr>
    </w:div>
    <w:div w:id="675117458">
      <w:bodyDiv w:val="1"/>
      <w:marLeft w:val="0"/>
      <w:marRight w:val="0"/>
      <w:marTop w:val="0"/>
      <w:marBottom w:val="0"/>
      <w:divBdr>
        <w:top w:val="none" w:sz="0" w:space="0" w:color="auto"/>
        <w:left w:val="none" w:sz="0" w:space="0" w:color="auto"/>
        <w:bottom w:val="none" w:sz="0" w:space="0" w:color="auto"/>
        <w:right w:val="none" w:sz="0" w:space="0" w:color="auto"/>
      </w:divBdr>
    </w:div>
    <w:div w:id="677462688">
      <w:bodyDiv w:val="1"/>
      <w:marLeft w:val="0"/>
      <w:marRight w:val="0"/>
      <w:marTop w:val="0"/>
      <w:marBottom w:val="0"/>
      <w:divBdr>
        <w:top w:val="none" w:sz="0" w:space="0" w:color="auto"/>
        <w:left w:val="none" w:sz="0" w:space="0" w:color="auto"/>
        <w:bottom w:val="none" w:sz="0" w:space="0" w:color="auto"/>
        <w:right w:val="none" w:sz="0" w:space="0" w:color="auto"/>
      </w:divBdr>
    </w:div>
    <w:div w:id="689186964">
      <w:bodyDiv w:val="1"/>
      <w:marLeft w:val="0"/>
      <w:marRight w:val="0"/>
      <w:marTop w:val="0"/>
      <w:marBottom w:val="0"/>
      <w:divBdr>
        <w:top w:val="none" w:sz="0" w:space="0" w:color="auto"/>
        <w:left w:val="none" w:sz="0" w:space="0" w:color="auto"/>
        <w:bottom w:val="none" w:sz="0" w:space="0" w:color="auto"/>
        <w:right w:val="none" w:sz="0" w:space="0" w:color="auto"/>
      </w:divBdr>
    </w:div>
    <w:div w:id="768504111">
      <w:bodyDiv w:val="1"/>
      <w:marLeft w:val="0"/>
      <w:marRight w:val="0"/>
      <w:marTop w:val="0"/>
      <w:marBottom w:val="0"/>
      <w:divBdr>
        <w:top w:val="none" w:sz="0" w:space="0" w:color="auto"/>
        <w:left w:val="none" w:sz="0" w:space="0" w:color="auto"/>
        <w:bottom w:val="none" w:sz="0" w:space="0" w:color="auto"/>
        <w:right w:val="none" w:sz="0" w:space="0" w:color="auto"/>
      </w:divBdr>
    </w:div>
    <w:div w:id="803423642">
      <w:bodyDiv w:val="1"/>
      <w:marLeft w:val="0"/>
      <w:marRight w:val="0"/>
      <w:marTop w:val="0"/>
      <w:marBottom w:val="0"/>
      <w:divBdr>
        <w:top w:val="none" w:sz="0" w:space="0" w:color="auto"/>
        <w:left w:val="none" w:sz="0" w:space="0" w:color="auto"/>
        <w:bottom w:val="none" w:sz="0" w:space="0" w:color="auto"/>
        <w:right w:val="none" w:sz="0" w:space="0" w:color="auto"/>
      </w:divBdr>
    </w:div>
    <w:div w:id="804853360">
      <w:bodyDiv w:val="1"/>
      <w:marLeft w:val="0"/>
      <w:marRight w:val="0"/>
      <w:marTop w:val="0"/>
      <w:marBottom w:val="0"/>
      <w:divBdr>
        <w:top w:val="none" w:sz="0" w:space="0" w:color="auto"/>
        <w:left w:val="none" w:sz="0" w:space="0" w:color="auto"/>
        <w:bottom w:val="none" w:sz="0" w:space="0" w:color="auto"/>
        <w:right w:val="none" w:sz="0" w:space="0" w:color="auto"/>
      </w:divBdr>
    </w:div>
    <w:div w:id="890576674">
      <w:bodyDiv w:val="1"/>
      <w:marLeft w:val="0"/>
      <w:marRight w:val="0"/>
      <w:marTop w:val="0"/>
      <w:marBottom w:val="0"/>
      <w:divBdr>
        <w:top w:val="none" w:sz="0" w:space="0" w:color="auto"/>
        <w:left w:val="none" w:sz="0" w:space="0" w:color="auto"/>
        <w:bottom w:val="none" w:sz="0" w:space="0" w:color="auto"/>
        <w:right w:val="none" w:sz="0" w:space="0" w:color="auto"/>
      </w:divBdr>
    </w:div>
    <w:div w:id="1012997155">
      <w:bodyDiv w:val="1"/>
      <w:marLeft w:val="0"/>
      <w:marRight w:val="0"/>
      <w:marTop w:val="0"/>
      <w:marBottom w:val="0"/>
      <w:divBdr>
        <w:top w:val="none" w:sz="0" w:space="0" w:color="auto"/>
        <w:left w:val="none" w:sz="0" w:space="0" w:color="auto"/>
        <w:bottom w:val="none" w:sz="0" w:space="0" w:color="auto"/>
        <w:right w:val="none" w:sz="0" w:space="0" w:color="auto"/>
      </w:divBdr>
    </w:div>
    <w:div w:id="1060985677">
      <w:bodyDiv w:val="1"/>
      <w:marLeft w:val="0"/>
      <w:marRight w:val="0"/>
      <w:marTop w:val="0"/>
      <w:marBottom w:val="0"/>
      <w:divBdr>
        <w:top w:val="none" w:sz="0" w:space="0" w:color="auto"/>
        <w:left w:val="none" w:sz="0" w:space="0" w:color="auto"/>
        <w:bottom w:val="none" w:sz="0" w:space="0" w:color="auto"/>
        <w:right w:val="none" w:sz="0" w:space="0" w:color="auto"/>
      </w:divBdr>
    </w:div>
    <w:div w:id="1081413826">
      <w:bodyDiv w:val="1"/>
      <w:marLeft w:val="0"/>
      <w:marRight w:val="0"/>
      <w:marTop w:val="0"/>
      <w:marBottom w:val="0"/>
      <w:divBdr>
        <w:top w:val="none" w:sz="0" w:space="0" w:color="auto"/>
        <w:left w:val="none" w:sz="0" w:space="0" w:color="auto"/>
        <w:bottom w:val="none" w:sz="0" w:space="0" w:color="auto"/>
        <w:right w:val="none" w:sz="0" w:space="0" w:color="auto"/>
      </w:divBdr>
    </w:div>
    <w:div w:id="1097675846">
      <w:bodyDiv w:val="1"/>
      <w:marLeft w:val="0"/>
      <w:marRight w:val="0"/>
      <w:marTop w:val="0"/>
      <w:marBottom w:val="0"/>
      <w:divBdr>
        <w:top w:val="none" w:sz="0" w:space="0" w:color="auto"/>
        <w:left w:val="none" w:sz="0" w:space="0" w:color="auto"/>
        <w:bottom w:val="none" w:sz="0" w:space="0" w:color="auto"/>
        <w:right w:val="none" w:sz="0" w:space="0" w:color="auto"/>
      </w:divBdr>
    </w:div>
    <w:div w:id="1123157566">
      <w:bodyDiv w:val="1"/>
      <w:marLeft w:val="0"/>
      <w:marRight w:val="0"/>
      <w:marTop w:val="0"/>
      <w:marBottom w:val="0"/>
      <w:divBdr>
        <w:top w:val="none" w:sz="0" w:space="0" w:color="auto"/>
        <w:left w:val="none" w:sz="0" w:space="0" w:color="auto"/>
        <w:bottom w:val="none" w:sz="0" w:space="0" w:color="auto"/>
        <w:right w:val="none" w:sz="0" w:space="0" w:color="auto"/>
      </w:divBdr>
    </w:div>
    <w:div w:id="1128162240">
      <w:bodyDiv w:val="1"/>
      <w:marLeft w:val="0"/>
      <w:marRight w:val="0"/>
      <w:marTop w:val="0"/>
      <w:marBottom w:val="0"/>
      <w:divBdr>
        <w:top w:val="none" w:sz="0" w:space="0" w:color="auto"/>
        <w:left w:val="none" w:sz="0" w:space="0" w:color="auto"/>
        <w:bottom w:val="none" w:sz="0" w:space="0" w:color="auto"/>
        <w:right w:val="none" w:sz="0" w:space="0" w:color="auto"/>
      </w:divBdr>
    </w:div>
    <w:div w:id="1220046824">
      <w:bodyDiv w:val="1"/>
      <w:marLeft w:val="0"/>
      <w:marRight w:val="0"/>
      <w:marTop w:val="0"/>
      <w:marBottom w:val="0"/>
      <w:divBdr>
        <w:top w:val="none" w:sz="0" w:space="0" w:color="auto"/>
        <w:left w:val="none" w:sz="0" w:space="0" w:color="auto"/>
        <w:bottom w:val="none" w:sz="0" w:space="0" w:color="auto"/>
        <w:right w:val="none" w:sz="0" w:space="0" w:color="auto"/>
      </w:divBdr>
    </w:div>
    <w:div w:id="1378162947">
      <w:bodyDiv w:val="1"/>
      <w:marLeft w:val="0"/>
      <w:marRight w:val="0"/>
      <w:marTop w:val="0"/>
      <w:marBottom w:val="0"/>
      <w:divBdr>
        <w:top w:val="none" w:sz="0" w:space="0" w:color="auto"/>
        <w:left w:val="none" w:sz="0" w:space="0" w:color="auto"/>
        <w:bottom w:val="none" w:sz="0" w:space="0" w:color="auto"/>
        <w:right w:val="none" w:sz="0" w:space="0" w:color="auto"/>
      </w:divBdr>
    </w:div>
    <w:div w:id="1439368978">
      <w:bodyDiv w:val="1"/>
      <w:marLeft w:val="0"/>
      <w:marRight w:val="0"/>
      <w:marTop w:val="0"/>
      <w:marBottom w:val="0"/>
      <w:divBdr>
        <w:top w:val="none" w:sz="0" w:space="0" w:color="auto"/>
        <w:left w:val="none" w:sz="0" w:space="0" w:color="auto"/>
        <w:bottom w:val="none" w:sz="0" w:space="0" w:color="auto"/>
        <w:right w:val="none" w:sz="0" w:space="0" w:color="auto"/>
      </w:divBdr>
    </w:div>
    <w:div w:id="1548833786">
      <w:bodyDiv w:val="1"/>
      <w:marLeft w:val="0"/>
      <w:marRight w:val="0"/>
      <w:marTop w:val="0"/>
      <w:marBottom w:val="0"/>
      <w:divBdr>
        <w:top w:val="none" w:sz="0" w:space="0" w:color="auto"/>
        <w:left w:val="none" w:sz="0" w:space="0" w:color="auto"/>
        <w:bottom w:val="none" w:sz="0" w:space="0" w:color="auto"/>
        <w:right w:val="none" w:sz="0" w:space="0" w:color="auto"/>
      </w:divBdr>
    </w:div>
    <w:div w:id="1562984055">
      <w:bodyDiv w:val="1"/>
      <w:marLeft w:val="0"/>
      <w:marRight w:val="0"/>
      <w:marTop w:val="0"/>
      <w:marBottom w:val="0"/>
      <w:divBdr>
        <w:top w:val="none" w:sz="0" w:space="0" w:color="auto"/>
        <w:left w:val="none" w:sz="0" w:space="0" w:color="auto"/>
        <w:bottom w:val="none" w:sz="0" w:space="0" w:color="auto"/>
        <w:right w:val="none" w:sz="0" w:space="0" w:color="auto"/>
      </w:divBdr>
    </w:div>
    <w:div w:id="1572696572">
      <w:bodyDiv w:val="1"/>
      <w:marLeft w:val="0"/>
      <w:marRight w:val="0"/>
      <w:marTop w:val="0"/>
      <w:marBottom w:val="0"/>
      <w:divBdr>
        <w:top w:val="none" w:sz="0" w:space="0" w:color="auto"/>
        <w:left w:val="none" w:sz="0" w:space="0" w:color="auto"/>
        <w:bottom w:val="none" w:sz="0" w:space="0" w:color="auto"/>
        <w:right w:val="none" w:sz="0" w:space="0" w:color="auto"/>
      </w:divBdr>
    </w:div>
    <w:div w:id="1574269649">
      <w:bodyDiv w:val="1"/>
      <w:marLeft w:val="0"/>
      <w:marRight w:val="0"/>
      <w:marTop w:val="0"/>
      <w:marBottom w:val="0"/>
      <w:divBdr>
        <w:top w:val="none" w:sz="0" w:space="0" w:color="auto"/>
        <w:left w:val="none" w:sz="0" w:space="0" w:color="auto"/>
        <w:bottom w:val="none" w:sz="0" w:space="0" w:color="auto"/>
        <w:right w:val="none" w:sz="0" w:space="0" w:color="auto"/>
      </w:divBdr>
    </w:div>
    <w:div w:id="1613782397">
      <w:bodyDiv w:val="1"/>
      <w:marLeft w:val="0"/>
      <w:marRight w:val="0"/>
      <w:marTop w:val="0"/>
      <w:marBottom w:val="0"/>
      <w:divBdr>
        <w:top w:val="none" w:sz="0" w:space="0" w:color="auto"/>
        <w:left w:val="none" w:sz="0" w:space="0" w:color="auto"/>
        <w:bottom w:val="none" w:sz="0" w:space="0" w:color="auto"/>
        <w:right w:val="none" w:sz="0" w:space="0" w:color="auto"/>
      </w:divBdr>
    </w:div>
    <w:div w:id="1652515605">
      <w:bodyDiv w:val="1"/>
      <w:marLeft w:val="0"/>
      <w:marRight w:val="0"/>
      <w:marTop w:val="0"/>
      <w:marBottom w:val="0"/>
      <w:divBdr>
        <w:top w:val="none" w:sz="0" w:space="0" w:color="auto"/>
        <w:left w:val="none" w:sz="0" w:space="0" w:color="auto"/>
        <w:bottom w:val="none" w:sz="0" w:space="0" w:color="auto"/>
        <w:right w:val="none" w:sz="0" w:space="0" w:color="auto"/>
      </w:divBdr>
    </w:div>
    <w:div w:id="1679774912">
      <w:bodyDiv w:val="1"/>
      <w:marLeft w:val="0"/>
      <w:marRight w:val="0"/>
      <w:marTop w:val="0"/>
      <w:marBottom w:val="0"/>
      <w:divBdr>
        <w:top w:val="none" w:sz="0" w:space="0" w:color="auto"/>
        <w:left w:val="none" w:sz="0" w:space="0" w:color="auto"/>
        <w:bottom w:val="none" w:sz="0" w:space="0" w:color="auto"/>
        <w:right w:val="none" w:sz="0" w:space="0" w:color="auto"/>
      </w:divBdr>
    </w:div>
    <w:div w:id="1687749432">
      <w:bodyDiv w:val="1"/>
      <w:marLeft w:val="0"/>
      <w:marRight w:val="0"/>
      <w:marTop w:val="0"/>
      <w:marBottom w:val="0"/>
      <w:divBdr>
        <w:top w:val="none" w:sz="0" w:space="0" w:color="auto"/>
        <w:left w:val="none" w:sz="0" w:space="0" w:color="auto"/>
        <w:bottom w:val="none" w:sz="0" w:space="0" w:color="auto"/>
        <w:right w:val="none" w:sz="0" w:space="0" w:color="auto"/>
      </w:divBdr>
    </w:div>
    <w:div w:id="1727945015">
      <w:bodyDiv w:val="1"/>
      <w:marLeft w:val="0"/>
      <w:marRight w:val="0"/>
      <w:marTop w:val="0"/>
      <w:marBottom w:val="0"/>
      <w:divBdr>
        <w:top w:val="none" w:sz="0" w:space="0" w:color="auto"/>
        <w:left w:val="none" w:sz="0" w:space="0" w:color="auto"/>
        <w:bottom w:val="none" w:sz="0" w:space="0" w:color="auto"/>
        <w:right w:val="none" w:sz="0" w:space="0" w:color="auto"/>
      </w:divBdr>
    </w:div>
    <w:div w:id="1728409450">
      <w:bodyDiv w:val="1"/>
      <w:marLeft w:val="0"/>
      <w:marRight w:val="0"/>
      <w:marTop w:val="0"/>
      <w:marBottom w:val="0"/>
      <w:divBdr>
        <w:top w:val="none" w:sz="0" w:space="0" w:color="auto"/>
        <w:left w:val="none" w:sz="0" w:space="0" w:color="auto"/>
        <w:bottom w:val="none" w:sz="0" w:space="0" w:color="auto"/>
        <w:right w:val="none" w:sz="0" w:space="0" w:color="auto"/>
      </w:divBdr>
    </w:div>
    <w:div w:id="1729961646">
      <w:bodyDiv w:val="1"/>
      <w:marLeft w:val="0"/>
      <w:marRight w:val="0"/>
      <w:marTop w:val="0"/>
      <w:marBottom w:val="0"/>
      <w:divBdr>
        <w:top w:val="none" w:sz="0" w:space="0" w:color="auto"/>
        <w:left w:val="none" w:sz="0" w:space="0" w:color="auto"/>
        <w:bottom w:val="none" w:sz="0" w:space="0" w:color="auto"/>
        <w:right w:val="none" w:sz="0" w:space="0" w:color="auto"/>
      </w:divBdr>
    </w:div>
    <w:div w:id="1736007400">
      <w:bodyDiv w:val="1"/>
      <w:marLeft w:val="0"/>
      <w:marRight w:val="0"/>
      <w:marTop w:val="0"/>
      <w:marBottom w:val="0"/>
      <w:divBdr>
        <w:top w:val="none" w:sz="0" w:space="0" w:color="auto"/>
        <w:left w:val="none" w:sz="0" w:space="0" w:color="auto"/>
        <w:bottom w:val="none" w:sz="0" w:space="0" w:color="auto"/>
        <w:right w:val="none" w:sz="0" w:space="0" w:color="auto"/>
      </w:divBdr>
    </w:div>
    <w:div w:id="1766077581">
      <w:bodyDiv w:val="1"/>
      <w:marLeft w:val="0"/>
      <w:marRight w:val="0"/>
      <w:marTop w:val="0"/>
      <w:marBottom w:val="0"/>
      <w:divBdr>
        <w:top w:val="none" w:sz="0" w:space="0" w:color="auto"/>
        <w:left w:val="none" w:sz="0" w:space="0" w:color="auto"/>
        <w:bottom w:val="none" w:sz="0" w:space="0" w:color="auto"/>
        <w:right w:val="none" w:sz="0" w:space="0" w:color="auto"/>
      </w:divBdr>
    </w:div>
    <w:div w:id="1892644436">
      <w:bodyDiv w:val="1"/>
      <w:marLeft w:val="0"/>
      <w:marRight w:val="0"/>
      <w:marTop w:val="0"/>
      <w:marBottom w:val="0"/>
      <w:divBdr>
        <w:top w:val="none" w:sz="0" w:space="0" w:color="auto"/>
        <w:left w:val="none" w:sz="0" w:space="0" w:color="auto"/>
        <w:bottom w:val="none" w:sz="0" w:space="0" w:color="auto"/>
        <w:right w:val="none" w:sz="0" w:space="0" w:color="auto"/>
      </w:divBdr>
    </w:div>
    <w:div w:id="1906911310">
      <w:bodyDiv w:val="1"/>
      <w:marLeft w:val="0"/>
      <w:marRight w:val="0"/>
      <w:marTop w:val="0"/>
      <w:marBottom w:val="0"/>
      <w:divBdr>
        <w:top w:val="none" w:sz="0" w:space="0" w:color="auto"/>
        <w:left w:val="none" w:sz="0" w:space="0" w:color="auto"/>
        <w:bottom w:val="none" w:sz="0" w:space="0" w:color="auto"/>
        <w:right w:val="none" w:sz="0" w:space="0" w:color="auto"/>
      </w:divBdr>
    </w:div>
    <w:div w:id="1917783957">
      <w:bodyDiv w:val="1"/>
      <w:marLeft w:val="0"/>
      <w:marRight w:val="0"/>
      <w:marTop w:val="0"/>
      <w:marBottom w:val="0"/>
      <w:divBdr>
        <w:top w:val="none" w:sz="0" w:space="0" w:color="auto"/>
        <w:left w:val="none" w:sz="0" w:space="0" w:color="auto"/>
        <w:bottom w:val="none" w:sz="0" w:space="0" w:color="auto"/>
        <w:right w:val="none" w:sz="0" w:space="0" w:color="auto"/>
      </w:divBdr>
    </w:div>
    <w:div w:id="1936671933">
      <w:bodyDiv w:val="1"/>
      <w:marLeft w:val="0"/>
      <w:marRight w:val="0"/>
      <w:marTop w:val="0"/>
      <w:marBottom w:val="0"/>
      <w:divBdr>
        <w:top w:val="none" w:sz="0" w:space="0" w:color="auto"/>
        <w:left w:val="none" w:sz="0" w:space="0" w:color="auto"/>
        <w:bottom w:val="none" w:sz="0" w:space="0" w:color="auto"/>
        <w:right w:val="none" w:sz="0" w:space="0" w:color="auto"/>
      </w:divBdr>
    </w:div>
    <w:div w:id="1966231438">
      <w:bodyDiv w:val="1"/>
      <w:marLeft w:val="0"/>
      <w:marRight w:val="0"/>
      <w:marTop w:val="0"/>
      <w:marBottom w:val="0"/>
      <w:divBdr>
        <w:top w:val="none" w:sz="0" w:space="0" w:color="auto"/>
        <w:left w:val="none" w:sz="0" w:space="0" w:color="auto"/>
        <w:bottom w:val="none" w:sz="0" w:space="0" w:color="auto"/>
        <w:right w:val="none" w:sz="0" w:space="0" w:color="auto"/>
      </w:divBdr>
    </w:div>
    <w:div w:id="2001692252">
      <w:bodyDiv w:val="1"/>
      <w:marLeft w:val="0"/>
      <w:marRight w:val="0"/>
      <w:marTop w:val="0"/>
      <w:marBottom w:val="0"/>
      <w:divBdr>
        <w:top w:val="none" w:sz="0" w:space="0" w:color="auto"/>
        <w:left w:val="none" w:sz="0" w:space="0" w:color="auto"/>
        <w:bottom w:val="none" w:sz="0" w:space="0" w:color="auto"/>
        <w:right w:val="none" w:sz="0" w:space="0" w:color="auto"/>
      </w:divBdr>
    </w:div>
    <w:div w:id="2061896483">
      <w:bodyDiv w:val="1"/>
      <w:marLeft w:val="0"/>
      <w:marRight w:val="0"/>
      <w:marTop w:val="0"/>
      <w:marBottom w:val="0"/>
      <w:divBdr>
        <w:top w:val="none" w:sz="0" w:space="0" w:color="auto"/>
        <w:left w:val="none" w:sz="0" w:space="0" w:color="auto"/>
        <w:bottom w:val="none" w:sz="0" w:space="0" w:color="auto"/>
        <w:right w:val="none" w:sz="0" w:space="0" w:color="auto"/>
      </w:divBdr>
    </w:div>
    <w:div w:id="2106725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chart" Target="charts/chart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chart" Target="charts/chart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6.jpg"/><Relationship Id="rId10" Type="http://schemas.openxmlformats.org/officeDocument/2006/relationships/footer" Target="footer2.xm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 Id="rId22"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oleObject" Target="file:///F:\110&#32317;&#27770;&#31639;\&#21069;&#30651;&#24037;&#20316;&#24213;&#31295;\0701&#26032;&#21271;&#25552;&#20379;.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192.168.208.100\12__&#31532;&#22235;&#35506;\&#32317;&#27770;&#31639;&#23529;&#26680;&#22577;&#21578;\110&#24180;\&#22522;&#38534;\110&#35069;&#22294;\&#25098;&#31687;\&#32362;&#22294;&#29992;-&#25098;&#31687;&#21069;&#30651;-&#22522;&#38534;.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192.168.208.100\12__&#31532;&#22235;&#35506;\&#32317;&#27770;&#31639;&#23529;&#26680;&#22577;&#21578;\110&#24180;\&#22522;&#38534;\110&#35069;&#22294;\&#25098;&#31687;\&#32362;&#22294;&#29992;-&#25098;&#31687;&#21069;&#30651;-&#22522;&#38534;.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192.168.208.100\12__&#31532;&#22235;&#35506;\&#32317;&#27770;&#31639;&#23529;&#26680;&#22577;&#21578;\110&#24180;\&#22522;&#38534;\110&#35069;&#22294;\&#25098;&#31687;\&#32362;&#22294;&#29992;-&#25098;&#31687;&#21069;&#30651;-&#22522;&#38534;.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1.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70"/>
      <c:rAngAx val="0"/>
    </c:view3D>
    <c:floor>
      <c:thickness val="0"/>
    </c:floor>
    <c:sideWall>
      <c:thickness val="0"/>
    </c:sideWall>
    <c:backWall>
      <c:thickness val="0"/>
    </c:backWall>
    <c:plotArea>
      <c:layout>
        <c:manualLayout>
          <c:layoutTarget val="inner"/>
          <c:xMode val="edge"/>
          <c:yMode val="edge"/>
          <c:x val="6.2605240440127982E-2"/>
          <c:y val="0.25228931676766603"/>
          <c:w val="0.77987760918839577"/>
          <c:h val="0.64422495830200477"/>
        </c:manualLayout>
      </c:layout>
      <c:pie3DChart>
        <c:varyColors val="1"/>
        <c:ser>
          <c:idx val="0"/>
          <c:order val="0"/>
          <c:spPr>
            <a:ln w="19050">
              <a:solidFill>
                <a:schemeClr val="tx1"/>
              </a:solidFill>
            </a:ln>
            <a:scene3d>
              <a:camera prst="orthographicFront"/>
              <a:lightRig rig="threePt" dir="t"/>
            </a:scene3d>
            <a:sp3d>
              <a:bevelT w="127000" h="127000"/>
              <a:bevelB w="127000" h="127000"/>
            </a:sp3d>
          </c:spPr>
          <c:dPt>
            <c:idx val="0"/>
            <c:bubble3D val="0"/>
            <c:spPr>
              <a:solidFill>
                <a:schemeClr val="bg2">
                  <a:lumMod val="75000"/>
                </a:schemeClr>
              </a:solidFill>
              <a:ln w="19050">
                <a:solidFill>
                  <a:schemeClr val="tx1"/>
                </a:solidFill>
              </a:ln>
              <a:scene3d>
                <a:camera prst="orthographicFront"/>
                <a:lightRig rig="threePt" dir="t"/>
              </a:scene3d>
              <a:sp3d>
                <a:bevelT w="127000" h="127000"/>
                <a:bevelB w="127000" h="127000"/>
              </a:sp3d>
            </c:spPr>
            <c:extLst>
              <c:ext xmlns:c16="http://schemas.microsoft.com/office/drawing/2014/chart" uri="{C3380CC4-5D6E-409C-BE32-E72D297353CC}">
                <c16:uniqueId val="{00000001-EA45-4756-AD83-AE77936CD8D6}"/>
              </c:ext>
            </c:extLst>
          </c:dPt>
          <c:dPt>
            <c:idx val="1"/>
            <c:bubble3D val="0"/>
            <c:spPr>
              <a:solidFill>
                <a:schemeClr val="bg2">
                  <a:lumMod val="50000"/>
                </a:schemeClr>
              </a:solidFill>
              <a:ln w="19050">
                <a:solidFill>
                  <a:schemeClr val="tx1"/>
                </a:solidFill>
              </a:ln>
              <a:scene3d>
                <a:camera prst="orthographicFront"/>
                <a:lightRig rig="threePt" dir="t"/>
              </a:scene3d>
              <a:sp3d>
                <a:bevelT w="127000" h="127000"/>
                <a:bevelB w="127000" h="127000"/>
              </a:sp3d>
            </c:spPr>
            <c:extLst>
              <c:ext xmlns:c16="http://schemas.microsoft.com/office/drawing/2014/chart" uri="{C3380CC4-5D6E-409C-BE32-E72D297353CC}">
                <c16:uniqueId val="{00000003-EA45-4756-AD83-AE77936CD8D6}"/>
              </c:ext>
            </c:extLst>
          </c:dPt>
          <c:dPt>
            <c:idx val="2"/>
            <c:bubble3D val="0"/>
            <c:spPr>
              <a:solidFill>
                <a:schemeClr val="bg2"/>
              </a:solidFill>
              <a:ln w="19050">
                <a:solidFill>
                  <a:schemeClr val="tx1"/>
                </a:solidFill>
              </a:ln>
              <a:scene3d>
                <a:camera prst="orthographicFront"/>
                <a:lightRig rig="threePt" dir="t"/>
              </a:scene3d>
              <a:sp3d>
                <a:bevelT w="127000" h="127000"/>
                <a:bevelB w="127000" h="127000"/>
              </a:sp3d>
            </c:spPr>
            <c:extLst>
              <c:ext xmlns:c16="http://schemas.microsoft.com/office/drawing/2014/chart" uri="{C3380CC4-5D6E-409C-BE32-E72D297353CC}">
                <c16:uniqueId val="{00000005-EA45-4756-AD83-AE77936CD8D6}"/>
              </c:ext>
            </c:extLst>
          </c:dPt>
          <c:dPt>
            <c:idx val="3"/>
            <c:bubble3D val="0"/>
            <c:spPr>
              <a:solidFill>
                <a:schemeClr val="bg1">
                  <a:lumMod val="75000"/>
                </a:schemeClr>
              </a:solidFill>
              <a:ln w="19050">
                <a:solidFill>
                  <a:schemeClr val="tx1"/>
                </a:solidFill>
              </a:ln>
              <a:scene3d>
                <a:camera prst="orthographicFront"/>
                <a:lightRig rig="threePt" dir="t"/>
              </a:scene3d>
              <a:sp3d>
                <a:bevelT w="127000" h="127000"/>
                <a:bevelB w="127000" h="127000"/>
              </a:sp3d>
            </c:spPr>
            <c:extLst>
              <c:ext xmlns:c16="http://schemas.microsoft.com/office/drawing/2014/chart" uri="{C3380CC4-5D6E-409C-BE32-E72D297353CC}">
                <c16:uniqueId val="{00000007-EA45-4756-AD83-AE77936CD8D6}"/>
              </c:ext>
            </c:extLst>
          </c:dPt>
          <c:dPt>
            <c:idx val="4"/>
            <c:bubble3D val="0"/>
            <c:spPr>
              <a:solidFill>
                <a:schemeClr val="tx1">
                  <a:lumMod val="65000"/>
                  <a:lumOff val="35000"/>
                </a:schemeClr>
              </a:solidFill>
              <a:ln w="19050">
                <a:solidFill>
                  <a:schemeClr val="tx1"/>
                </a:solidFill>
              </a:ln>
              <a:scene3d>
                <a:camera prst="orthographicFront"/>
                <a:lightRig rig="threePt" dir="t"/>
              </a:scene3d>
              <a:sp3d>
                <a:bevelT w="127000" h="127000"/>
                <a:bevelB w="127000" h="127000"/>
              </a:sp3d>
            </c:spPr>
            <c:extLst>
              <c:ext xmlns:c16="http://schemas.microsoft.com/office/drawing/2014/chart" uri="{C3380CC4-5D6E-409C-BE32-E72D297353CC}">
                <c16:uniqueId val="{00000009-EA45-4756-AD83-AE77936CD8D6}"/>
              </c:ext>
            </c:extLst>
          </c:dPt>
          <c:dPt>
            <c:idx val="6"/>
            <c:bubble3D val="0"/>
            <c:spPr>
              <a:solidFill>
                <a:schemeClr val="bg1">
                  <a:lumMod val="50000"/>
                </a:schemeClr>
              </a:solidFill>
              <a:ln w="19050">
                <a:solidFill>
                  <a:schemeClr val="tx1"/>
                </a:solidFill>
              </a:ln>
              <a:scene3d>
                <a:camera prst="orthographicFront"/>
                <a:lightRig rig="threePt" dir="t"/>
              </a:scene3d>
              <a:sp3d>
                <a:bevelT w="127000" h="127000"/>
                <a:bevelB w="127000" h="127000"/>
              </a:sp3d>
            </c:spPr>
            <c:extLst>
              <c:ext xmlns:c16="http://schemas.microsoft.com/office/drawing/2014/chart" uri="{C3380CC4-5D6E-409C-BE32-E72D297353CC}">
                <c16:uniqueId val="{0000000B-EA45-4756-AD83-AE77936CD8D6}"/>
              </c:ext>
            </c:extLst>
          </c:dPt>
          <c:dLbls>
            <c:delete val="1"/>
          </c:dLbls>
          <c:cat>
            <c:strRef>
              <c:f>'1期圖1 (2)'!$A$1:$A$5</c:f>
              <c:strCache>
                <c:ptCount val="5"/>
                <c:pt idx="0">
                  <c:v>城鄉建設</c:v>
                </c:pt>
                <c:pt idx="1">
                  <c:v>數位建設</c:v>
                </c:pt>
                <c:pt idx="2">
                  <c:v>水環境建設</c:v>
                </c:pt>
                <c:pt idx="3">
                  <c:v>因應少子化友善育兒空間建設</c:v>
                </c:pt>
                <c:pt idx="4">
                  <c:v>食品安全建設</c:v>
                </c:pt>
              </c:strCache>
            </c:strRef>
          </c:cat>
          <c:val>
            <c:numRef>
              <c:f>'1期圖1 (2)'!$B$1:$B$5</c:f>
              <c:numCache>
                <c:formatCode>#,##0</c:formatCode>
                <c:ptCount val="5"/>
                <c:pt idx="0">
                  <c:v>536576</c:v>
                </c:pt>
                <c:pt idx="1">
                  <c:v>100044</c:v>
                </c:pt>
                <c:pt idx="2">
                  <c:v>99285</c:v>
                </c:pt>
                <c:pt idx="3">
                  <c:v>76880</c:v>
                </c:pt>
                <c:pt idx="4">
                  <c:v>7172</c:v>
                </c:pt>
              </c:numCache>
            </c:numRef>
          </c:val>
          <c:extLst>
            <c:ext xmlns:c16="http://schemas.microsoft.com/office/drawing/2014/chart" uri="{C3380CC4-5D6E-409C-BE32-E72D297353CC}">
              <c16:uniqueId val="{0000000C-EA45-4756-AD83-AE77936CD8D6}"/>
            </c:ext>
          </c:extLst>
        </c:ser>
        <c:dLbls>
          <c:showLegendKey val="0"/>
          <c:showVal val="0"/>
          <c:showCatName val="1"/>
          <c:showSerName val="0"/>
          <c:showPercent val="1"/>
          <c:showBubbleSize val="0"/>
          <c:showLeaderLines val="1"/>
        </c:dLbls>
      </c:pie3DChart>
    </c:plotArea>
    <c:plotVisOnly val="1"/>
    <c:dispBlanksAs val="gap"/>
    <c:showDLblsOverMax val="0"/>
  </c:chart>
  <c:spPr>
    <a:noFill/>
    <a:ln w="9525">
      <a:noFill/>
    </a:ln>
    <a:effectLst>
      <a:glow rad="63500">
        <a:schemeClr val="accent1">
          <a:satMod val="175000"/>
          <a:alpha val="40000"/>
        </a:schemeClr>
      </a:glow>
      <a:outerShdw blurRad="50800" dist="50800" dir="5400000" algn="ctr" rotWithShape="0">
        <a:srgbClr val="000000">
          <a:alpha val="0"/>
        </a:srgbClr>
      </a:outerShdw>
    </a:effectLst>
    <a:scene3d>
      <a:camera prst="orthographicFront"/>
      <a:lightRig rig="threePt" dir="t"/>
    </a:scene3d>
    <a:sp3d/>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'1期圖3'!$B$1</c:f>
              <c:strCache>
                <c:ptCount val="1"/>
                <c:pt idx="0">
                  <c:v>補助款分配數</c:v>
                </c:pt>
              </c:strCache>
            </c:strRef>
          </c:tx>
          <c:spPr>
            <a:solidFill>
              <a:schemeClr val="bg1">
                <a:lumMod val="65000"/>
              </a:schemeClr>
            </a:solidFill>
            <a:ln>
              <a:solidFill>
                <a:schemeClr val="tx1"/>
              </a:solidFill>
            </a:ln>
          </c:spPr>
          <c:invertIfNegative val="0"/>
          <c:val>
            <c:numRef>
              <c:f>'1期圖3'!$B$2:$B$6</c:f>
              <c:numCache>
                <c:formatCode>#,##0</c:formatCode>
                <c:ptCount val="5"/>
                <c:pt idx="0">
                  <c:v>536576</c:v>
                </c:pt>
                <c:pt idx="1">
                  <c:v>100044</c:v>
                </c:pt>
                <c:pt idx="2">
                  <c:v>99285</c:v>
                </c:pt>
                <c:pt idx="3">
                  <c:v>76880</c:v>
                </c:pt>
                <c:pt idx="4">
                  <c:v>7172</c:v>
                </c:pt>
              </c:numCache>
            </c:numRef>
          </c:val>
          <c:extLst>
            <c:ext xmlns:c16="http://schemas.microsoft.com/office/drawing/2014/chart" uri="{C3380CC4-5D6E-409C-BE32-E72D297353CC}">
              <c16:uniqueId val="{00000000-36A3-463F-9B6D-C9BB356A5FBF}"/>
            </c:ext>
          </c:extLst>
        </c:ser>
        <c:ser>
          <c:idx val="1"/>
          <c:order val="1"/>
          <c:tx>
            <c:strRef>
              <c:f>'1期圖3'!$C$1</c:f>
              <c:strCache>
                <c:ptCount val="1"/>
                <c:pt idx="0">
                  <c:v>補助款累計執行數</c:v>
                </c:pt>
              </c:strCache>
            </c:strRef>
          </c:tx>
          <c:spPr>
            <a:pattFill prst="pct60">
              <a:fgClr>
                <a:schemeClr val="bg1">
                  <a:lumMod val="75000"/>
                </a:schemeClr>
              </a:fgClr>
              <a:bgClr>
                <a:schemeClr val="bg1"/>
              </a:bgClr>
            </a:pattFill>
            <a:ln>
              <a:solidFill>
                <a:schemeClr val="tx1"/>
              </a:solidFill>
            </a:ln>
          </c:spPr>
          <c:invertIfNegative val="0"/>
          <c:val>
            <c:numRef>
              <c:f>'1期圖3'!$C$2:$C$6</c:f>
              <c:numCache>
                <c:formatCode>#,##0</c:formatCode>
                <c:ptCount val="5"/>
                <c:pt idx="0">
                  <c:v>451728</c:v>
                </c:pt>
                <c:pt idx="1">
                  <c:v>99682</c:v>
                </c:pt>
                <c:pt idx="2">
                  <c:v>91171</c:v>
                </c:pt>
                <c:pt idx="3">
                  <c:v>75380</c:v>
                </c:pt>
                <c:pt idx="4">
                  <c:v>7001</c:v>
                </c:pt>
              </c:numCache>
            </c:numRef>
          </c:val>
          <c:extLst>
            <c:ext xmlns:c16="http://schemas.microsoft.com/office/drawing/2014/chart" uri="{C3380CC4-5D6E-409C-BE32-E72D297353CC}">
              <c16:uniqueId val="{00000001-36A3-463F-9B6D-C9BB356A5FBF}"/>
            </c:ext>
          </c:extLst>
        </c:ser>
        <c:dLbls>
          <c:showLegendKey val="0"/>
          <c:showVal val="0"/>
          <c:showCatName val="0"/>
          <c:showSerName val="0"/>
          <c:showPercent val="0"/>
          <c:showBubbleSize val="0"/>
        </c:dLbls>
        <c:gapWidth val="45"/>
        <c:axId val="252850176"/>
        <c:axId val="252851712"/>
      </c:barChart>
      <c:lineChart>
        <c:grouping val="standard"/>
        <c:varyColors val="0"/>
        <c:ser>
          <c:idx val="2"/>
          <c:order val="2"/>
          <c:tx>
            <c:strRef>
              <c:f>'1期圖3'!$D$1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2-36A3-463F-9B6D-C9BB356A5FBF}"/>
              </c:ext>
            </c:extLst>
          </c:dPt>
          <c:dLbls>
            <c:dLbl>
              <c:idx val="2"/>
              <c:layout>
                <c:manualLayout>
                  <c:x val="-5.1912224786276204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6A3-463F-9B6D-C9BB356A5FBF}"/>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'1期圖3'!$D$2:$D$6</c:f>
              <c:numCache>
                <c:formatCode>General</c:formatCode>
                <c:ptCount val="5"/>
                <c:pt idx="0">
                  <c:v>84.19</c:v>
                </c:pt>
                <c:pt idx="1">
                  <c:v>99.64</c:v>
                </c:pt>
                <c:pt idx="2">
                  <c:v>91.83</c:v>
                </c:pt>
                <c:pt idx="3">
                  <c:v>98.05</c:v>
                </c:pt>
                <c:pt idx="4">
                  <c:v>97.63</c:v>
                </c:pt>
              </c:numCache>
            </c:numRef>
          </c:val>
          <c:smooth val="0"/>
          <c:extLst>
            <c:ext xmlns:c16="http://schemas.microsoft.com/office/drawing/2014/chart" uri="{C3380CC4-5D6E-409C-BE32-E72D297353CC}">
              <c16:uniqueId val="{00000004-36A3-463F-9B6D-C9BB356A5FBF}"/>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valAx>
      <c:valAx>
        <c:axId val="252853248"/>
        <c:scaling>
          <c:orientation val="minMax"/>
          <c:max val="100"/>
          <c:min val="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majorUnit val="20"/>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spPr>
        <a:noFill/>
      </c:spPr>
    </c:plotArea>
    <c:plotVisOnly val="1"/>
    <c:dispBlanksAs val="gap"/>
    <c:showDLblsOverMax val="0"/>
  </c:chart>
  <c:spPr>
    <a:noFill/>
    <a:ln>
      <a:noFill/>
    </a:ln>
  </c:sp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371640253829034"/>
          <c:y val="0"/>
          <c:w val="0.57248743907011634"/>
          <c:h val="0.90762021061817322"/>
        </c:manualLayout>
      </c:layout>
      <c:barChart>
        <c:barDir val="bar"/>
        <c:grouping val="clustered"/>
        <c:varyColors val="0"/>
        <c:ser>
          <c:idx val="0"/>
          <c:order val="0"/>
          <c:spPr>
            <a:pattFill prst="pct5">
              <a:fgClr>
                <a:schemeClr val="bg1"/>
              </a:fgClr>
              <a:bgClr>
                <a:srgbClr val="002060"/>
              </a:bgClr>
            </a:pattFill>
          </c:spPr>
          <c:invertIfNegative val="0"/>
          <c:dPt>
            <c:idx val="0"/>
            <c:invertIfNegative val="0"/>
            <c:bubble3D val="0"/>
            <c:spPr>
              <a:pattFill prst="pct5">
                <a:fgClr>
                  <a:schemeClr val="bg1"/>
                </a:fgClr>
                <a:bgClr>
                  <a:schemeClr val="tx1">
                    <a:lumMod val="65000"/>
                    <a:lumOff val="35000"/>
                  </a:schemeClr>
                </a:bgClr>
              </a:pattFill>
            </c:spPr>
            <c:extLst>
              <c:ext xmlns:c16="http://schemas.microsoft.com/office/drawing/2014/chart" uri="{C3380CC4-5D6E-409C-BE32-E72D297353CC}">
                <c16:uniqueId val="{00000001-826C-4E48-BBA6-F8EC1A989128}"/>
              </c:ext>
            </c:extLst>
          </c:dPt>
          <c:dPt>
            <c:idx val="1"/>
            <c:invertIfNegative val="0"/>
            <c:bubble3D val="0"/>
            <c:spPr>
              <a:pattFill prst="pct5">
                <a:fgClr>
                  <a:schemeClr val="bg1"/>
                </a:fgClr>
                <a:bgClr>
                  <a:schemeClr val="tx1">
                    <a:lumMod val="65000"/>
                    <a:lumOff val="35000"/>
                  </a:schemeClr>
                </a:bgClr>
              </a:pattFill>
            </c:spPr>
            <c:extLst>
              <c:ext xmlns:c16="http://schemas.microsoft.com/office/drawing/2014/chart" uri="{C3380CC4-5D6E-409C-BE32-E72D297353CC}">
                <c16:uniqueId val="{00000003-826C-4E48-BBA6-F8EC1A989128}"/>
              </c:ext>
            </c:extLst>
          </c:dPt>
          <c:dPt>
            <c:idx val="2"/>
            <c:invertIfNegative val="0"/>
            <c:bubble3D val="0"/>
            <c:spPr>
              <a:pattFill prst="pct5">
                <a:fgClr>
                  <a:schemeClr val="bg1"/>
                </a:fgClr>
                <a:bgClr>
                  <a:schemeClr val="tx1">
                    <a:lumMod val="65000"/>
                    <a:lumOff val="35000"/>
                  </a:schemeClr>
                </a:bgClr>
              </a:pattFill>
            </c:spPr>
            <c:extLst>
              <c:ext xmlns:c16="http://schemas.microsoft.com/office/drawing/2014/chart" uri="{C3380CC4-5D6E-409C-BE32-E72D297353CC}">
                <c16:uniqueId val="{00000005-826C-4E48-BBA6-F8EC1A989128}"/>
              </c:ext>
            </c:extLst>
          </c:dPt>
          <c:dPt>
            <c:idx val="3"/>
            <c:invertIfNegative val="0"/>
            <c:bubble3D val="0"/>
            <c:spPr>
              <a:pattFill prst="pct5">
                <a:fgClr>
                  <a:schemeClr val="bg1"/>
                </a:fgClr>
                <a:bgClr>
                  <a:schemeClr val="tx1">
                    <a:lumMod val="65000"/>
                    <a:lumOff val="35000"/>
                  </a:schemeClr>
                </a:bgClr>
              </a:pattFill>
            </c:spPr>
            <c:extLst>
              <c:ext xmlns:c16="http://schemas.microsoft.com/office/drawing/2014/chart" uri="{C3380CC4-5D6E-409C-BE32-E72D297353CC}">
                <c16:uniqueId val="{00000007-826C-4E48-BBA6-F8EC1A989128}"/>
              </c:ext>
            </c:extLst>
          </c:dPt>
          <c:dPt>
            <c:idx val="4"/>
            <c:invertIfNegative val="0"/>
            <c:bubble3D val="0"/>
            <c:spPr>
              <a:pattFill prst="pct5">
                <a:fgClr>
                  <a:schemeClr val="bg1"/>
                </a:fgClr>
                <a:bgClr>
                  <a:schemeClr val="tx1">
                    <a:lumMod val="65000"/>
                    <a:lumOff val="35000"/>
                  </a:schemeClr>
                </a:bgClr>
              </a:pattFill>
            </c:spPr>
            <c:extLst>
              <c:ext xmlns:c16="http://schemas.microsoft.com/office/drawing/2014/chart" uri="{C3380CC4-5D6E-409C-BE32-E72D297353CC}">
                <c16:uniqueId val="{00000009-826C-4E48-BBA6-F8EC1A989128}"/>
              </c:ext>
            </c:extLst>
          </c:dPt>
          <c:dLbls>
            <c:dLbl>
              <c:idx val="4"/>
              <c:layout>
                <c:manualLayout>
                  <c:x val="1.666666666666666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26C-4E48-BBA6-F8EC1A989128}"/>
                </c:ext>
              </c:extLst>
            </c:dLbl>
            <c:dLbl>
              <c:idx val="5"/>
              <c:layout>
                <c:manualLayout>
                  <c:x val="8.333333333333333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26C-4E48-BBA6-F8EC1A989128}"/>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'2期圖2'!$A$1:$A$5</c:f>
              <c:strCache>
                <c:ptCount val="5"/>
                <c:pt idx="0">
                  <c:v>城鄉建設</c:v>
                </c:pt>
                <c:pt idx="1">
                  <c:v>水環境建設</c:v>
                </c:pt>
                <c:pt idx="2">
                  <c:v>數位建設</c:v>
                </c:pt>
                <c:pt idx="3">
                  <c:v>因應少子化友善
育兒空間建設</c:v>
                </c:pt>
                <c:pt idx="4">
                  <c:v>食品安全建設</c:v>
                </c:pt>
              </c:strCache>
            </c:strRef>
          </c:cat>
          <c:val>
            <c:numRef>
              <c:f>'2期圖2'!$B$1:$B$5</c:f>
              <c:numCache>
                <c:formatCode>#,##0.00_ </c:formatCode>
                <c:ptCount val="5"/>
                <c:pt idx="0">
                  <c:v>2023.17</c:v>
                </c:pt>
                <c:pt idx="1">
                  <c:v>469.9</c:v>
                </c:pt>
                <c:pt idx="2">
                  <c:v>161.06</c:v>
                </c:pt>
                <c:pt idx="3">
                  <c:v>97</c:v>
                </c:pt>
                <c:pt idx="4">
                  <c:v>6.85</c:v>
                </c:pt>
              </c:numCache>
            </c:numRef>
          </c:val>
          <c:extLst>
            <c:ext xmlns:c16="http://schemas.microsoft.com/office/drawing/2014/chart" uri="{C3380CC4-5D6E-409C-BE32-E72D297353CC}">
              <c16:uniqueId val="{0000000B-826C-4E48-BBA6-F8EC1A989128}"/>
            </c:ext>
          </c:extLst>
        </c:ser>
        <c:dLbls>
          <c:showLegendKey val="0"/>
          <c:showVal val="0"/>
          <c:showCatName val="0"/>
          <c:showSerName val="0"/>
          <c:showPercent val="0"/>
          <c:showBubbleSize val="0"/>
        </c:dLbls>
        <c:gapWidth val="45"/>
        <c:overlap val="-25"/>
        <c:axId val="252724736"/>
        <c:axId val="252726272"/>
      </c:barChart>
      <c:catAx>
        <c:axId val="252724736"/>
        <c:scaling>
          <c:orientation val="minMax"/>
        </c:scaling>
        <c:delete val="1"/>
        <c:axPos val="l"/>
        <c:numFmt formatCode="General" sourceLinked="0"/>
        <c:majorTickMark val="none"/>
        <c:minorTickMark val="none"/>
        <c:tickLblPos val="nextTo"/>
        <c:crossAx val="252726272"/>
        <c:crosses val="autoZero"/>
        <c:auto val="1"/>
        <c:lblAlgn val="ctr"/>
        <c:lblOffset val="100"/>
        <c:noMultiLvlLbl val="0"/>
      </c:catAx>
      <c:valAx>
        <c:axId val="252726272"/>
        <c:scaling>
          <c:orientation val="minMax"/>
          <c:max val="3000"/>
        </c:scaling>
        <c:delete val="0"/>
        <c:axPos val="b"/>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724736"/>
        <c:crosses val="autoZero"/>
        <c:crossBetween val="between"/>
        <c:majorUnit val="1000"/>
      </c:valAx>
      <c:spPr>
        <a:noFill/>
      </c:spPr>
    </c:plotArea>
    <c:plotVisOnly val="1"/>
    <c:dispBlanksAs val="gap"/>
    <c:showDLblsOverMax val="0"/>
  </c:chart>
  <c:spPr>
    <a:noFill/>
    <a:ln>
      <a:noFill/>
    </a:ln>
  </c:sp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6 </a:t>
            </a:r>
            <a:r>
              <a:rPr lang="zh-TW" altLang="en-US" sz="1200">
                <a:latin typeface="標楷體" panose="03000509000000000000" pitchFamily="65" charset="-120"/>
                <a:ea typeface="標楷體" panose="03000509000000000000" pitchFamily="65" charset="-120"/>
              </a:rPr>
              <a:t>基隆市政府前瞻第</a:t>
            </a:r>
            <a:r>
              <a:rPr lang="en-US" altLang="zh-TW" sz="1200">
                <a:latin typeface="標楷體" panose="03000509000000000000" pitchFamily="65" charset="-120"/>
                <a:ea typeface="標楷體" panose="03000509000000000000" pitchFamily="65" charset="-120"/>
              </a:rPr>
              <a:t>2</a:t>
            </a:r>
            <a:r>
              <a:rPr lang="zh-TW" altLang="en-US" sz="1200">
                <a:latin typeface="標楷體" panose="03000509000000000000" pitchFamily="65" charset="-120"/>
                <a:ea typeface="標楷體" panose="03000509000000000000" pitchFamily="65" charset="-120"/>
              </a:rPr>
              <a:t>期特別預算補助經費已執行比率概況</a:t>
            </a:r>
            <a:endParaRPr lang="en-US" altLang="zh-TW" sz="1200">
              <a:latin typeface="標楷體" panose="03000509000000000000" pitchFamily="65" charset="-120"/>
              <a:ea typeface="標楷體" panose="03000509000000000000" pitchFamily="65" charset="-120"/>
            </a:endParaRPr>
          </a:p>
          <a:p>
            <a:pPr>
              <a:defRPr sz="1200">
                <a:latin typeface="標楷體" panose="03000509000000000000" pitchFamily="65" charset="-120"/>
                <a:ea typeface="標楷體" panose="03000509000000000000" pitchFamily="65" charset="-120"/>
              </a:defRPr>
            </a:pPr>
            <a:r>
              <a:rPr lang="en-US" altLang="zh-TW" sz="900" b="0">
                <a:latin typeface="標楷體" panose="03000509000000000000" pitchFamily="65" charset="-120"/>
                <a:ea typeface="標楷體" panose="03000509000000000000" pitchFamily="65" charset="-120"/>
              </a:rPr>
              <a:t>110</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日至</a:t>
            </a:r>
            <a:r>
              <a:rPr lang="en-US" altLang="zh-TW" sz="900" b="0">
                <a:latin typeface="標楷體" panose="03000509000000000000" pitchFamily="65" charset="-120"/>
                <a:ea typeface="標楷體" panose="03000509000000000000" pitchFamily="65" charset="-120"/>
              </a:rPr>
              <a:t>110</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12</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31</a:t>
            </a:r>
            <a:r>
              <a:rPr lang="zh-TW" altLang="en-US" sz="900" b="0">
                <a:latin typeface="標楷體" panose="03000509000000000000" pitchFamily="65" charset="-120"/>
                <a:ea typeface="標楷體" panose="03000509000000000000" pitchFamily="65" charset="-120"/>
              </a:rPr>
              <a:t>日止</a:t>
            </a:r>
          </a:p>
        </c:rich>
      </c:tx>
      <c:layout>
        <c:manualLayout>
          <c:xMode val="edge"/>
          <c:yMode val="edge"/>
          <c:x val="0.1388531563684571"/>
          <c:y val="2.7695333881424717E-2"/>
        </c:manualLayout>
      </c:layout>
      <c:overlay val="0"/>
    </c:title>
    <c:autoTitleDeleted val="0"/>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'2期圖3'!$B$1</c:f>
              <c:strCache>
                <c:ptCount val="1"/>
                <c:pt idx="0">
                  <c:v>補助款分配數</c:v>
                </c:pt>
              </c:strCache>
            </c:strRef>
          </c:tx>
          <c:spPr>
            <a:solidFill>
              <a:schemeClr val="bg1">
                <a:lumMod val="65000"/>
              </a:schemeClr>
            </a:solidFill>
            <a:ln>
              <a:solidFill>
                <a:schemeClr val="tx1"/>
              </a:solidFill>
            </a:ln>
          </c:spPr>
          <c:invertIfNegative val="0"/>
          <c:val>
            <c:numRef>
              <c:f>'2期圖3'!$B$2:$B$6</c:f>
              <c:numCache>
                <c:formatCode>#,##0</c:formatCode>
                <c:ptCount val="5"/>
                <c:pt idx="0">
                  <c:v>2023177</c:v>
                </c:pt>
                <c:pt idx="1">
                  <c:v>469907</c:v>
                </c:pt>
                <c:pt idx="2">
                  <c:v>161061</c:v>
                </c:pt>
                <c:pt idx="3">
                  <c:v>97000</c:v>
                </c:pt>
                <c:pt idx="4">
                  <c:v>6856</c:v>
                </c:pt>
              </c:numCache>
            </c:numRef>
          </c:val>
          <c:extLst>
            <c:ext xmlns:c16="http://schemas.microsoft.com/office/drawing/2014/chart" uri="{C3380CC4-5D6E-409C-BE32-E72D297353CC}">
              <c16:uniqueId val="{00000000-AD3A-4B38-A0E4-A02766EE3B79}"/>
            </c:ext>
          </c:extLst>
        </c:ser>
        <c:ser>
          <c:idx val="1"/>
          <c:order val="1"/>
          <c:tx>
            <c:strRef>
              <c:f>'2期圖3'!$C$1</c:f>
              <c:strCache>
                <c:ptCount val="1"/>
                <c:pt idx="0">
                  <c:v>補助款累計執行數</c:v>
                </c:pt>
              </c:strCache>
            </c:strRef>
          </c:tx>
          <c:spPr>
            <a:pattFill prst="pct60">
              <a:fgClr>
                <a:schemeClr val="bg1">
                  <a:lumMod val="75000"/>
                </a:schemeClr>
              </a:fgClr>
              <a:bgClr>
                <a:schemeClr val="bg1"/>
              </a:bgClr>
            </a:pattFill>
            <a:ln>
              <a:solidFill>
                <a:schemeClr val="tx1"/>
              </a:solidFill>
            </a:ln>
          </c:spPr>
          <c:invertIfNegative val="0"/>
          <c:val>
            <c:numRef>
              <c:f>'2期圖3'!$C$2:$C$6</c:f>
              <c:numCache>
                <c:formatCode>#,##0</c:formatCode>
                <c:ptCount val="5"/>
                <c:pt idx="0">
                  <c:v>1763043</c:v>
                </c:pt>
                <c:pt idx="1">
                  <c:v>321420</c:v>
                </c:pt>
                <c:pt idx="2">
                  <c:v>160943</c:v>
                </c:pt>
                <c:pt idx="3">
                  <c:v>79523</c:v>
                </c:pt>
                <c:pt idx="4">
                  <c:v>6856</c:v>
                </c:pt>
              </c:numCache>
            </c:numRef>
          </c:val>
          <c:extLst>
            <c:ext xmlns:c16="http://schemas.microsoft.com/office/drawing/2014/chart" uri="{C3380CC4-5D6E-409C-BE32-E72D297353CC}">
              <c16:uniqueId val="{00000001-AD3A-4B38-A0E4-A02766EE3B79}"/>
            </c:ext>
          </c:extLst>
        </c:ser>
        <c:dLbls>
          <c:showLegendKey val="0"/>
          <c:showVal val="0"/>
          <c:showCatName val="0"/>
          <c:showSerName val="0"/>
          <c:showPercent val="0"/>
          <c:showBubbleSize val="0"/>
        </c:dLbls>
        <c:gapWidth val="45"/>
        <c:axId val="252850176"/>
        <c:axId val="252851712"/>
      </c:barChart>
      <c:lineChart>
        <c:grouping val="standard"/>
        <c:varyColors val="0"/>
        <c:ser>
          <c:idx val="2"/>
          <c:order val="2"/>
          <c:tx>
            <c:strRef>
              <c:f>'2期圖3'!$D$1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2-AD3A-4B38-A0E4-A02766EE3B79}"/>
              </c:ext>
            </c:extLst>
          </c:dPt>
          <c:dLbls>
            <c:dLbl>
              <c:idx val="1"/>
              <c:tx>
                <c:rich>
                  <a:bodyPr/>
                  <a:lstStyle/>
                  <a:p>
                    <a:fld id="{A2C26F4D-0D13-49DB-90F6-82F93E4BA3D2}" type="VALUE">
                      <a:rPr lang="en-US" altLang="zh-TW"/>
                      <a:pPr/>
                      <a:t>[值]</a:t>
                    </a:fld>
                    <a:r>
                      <a:rPr lang="en-US" altLang="zh-TW"/>
                      <a:t>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D3A-4B38-A0E4-A02766EE3B79}"/>
                </c:ext>
              </c:extLst>
            </c:dLbl>
            <c:dLbl>
              <c:idx val="2"/>
              <c:layout>
                <c:manualLayout>
                  <c:x val="-5.1912224786276204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3A-4B38-A0E4-A02766EE3B79}"/>
                </c:ext>
              </c:extLst>
            </c:dLbl>
            <c:dLbl>
              <c:idx val="4"/>
              <c:tx>
                <c:rich>
                  <a:bodyPr/>
                  <a:lstStyle/>
                  <a:p>
                    <a:fld id="{58790BC4-2F47-4CFF-A6A5-985205DE71F6}" type="VALUE">
                      <a:rPr lang="en-US" altLang="zh-TW"/>
                      <a:pPr/>
                      <a:t>[值]</a:t>
                    </a:fld>
                    <a:r>
                      <a:rPr lang="en-US" altLang="zh-TW"/>
                      <a:t>.00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D3A-4B38-A0E4-A02766EE3B79}"/>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'2期圖3'!$D$2:$D$6</c:f>
              <c:numCache>
                <c:formatCode>General</c:formatCode>
                <c:ptCount val="5"/>
                <c:pt idx="0">
                  <c:v>87.14</c:v>
                </c:pt>
                <c:pt idx="1">
                  <c:v>68.400000000000006</c:v>
                </c:pt>
                <c:pt idx="2">
                  <c:v>99.93</c:v>
                </c:pt>
                <c:pt idx="3">
                  <c:v>81.98</c:v>
                </c:pt>
                <c:pt idx="4">
                  <c:v>100</c:v>
                </c:pt>
              </c:numCache>
            </c:numRef>
          </c:val>
          <c:smooth val="0"/>
          <c:extLst>
            <c:ext xmlns:c16="http://schemas.microsoft.com/office/drawing/2014/chart" uri="{C3380CC4-5D6E-409C-BE32-E72D297353CC}">
              <c16:uniqueId val="{00000006-AD3A-4B38-A0E4-A02766EE3B79}"/>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valAx>
      <c:valAx>
        <c:axId val="252853248"/>
        <c:scaling>
          <c:orientation val="minMax"/>
          <c:max val="10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majorUnit val="20"/>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spPr>
        <a:noFill/>
      </c:spPr>
    </c:plotArea>
    <c:plotVisOnly val="1"/>
    <c:dispBlanksAs val="gap"/>
    <c:showDLblsOverMax val="0"/>
  </c:chart>
  <c:spPr>
    <a:noFill/>
    <a:ln>
      <a:noFill/>
    </a:ln>
  </c:sp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46170895304753"/>
          <c:y val="1.2194158081954723E-2"/>
          <c:w val="0.50703003791192769"/>
          <c:h val="0.83327069246455721"/>
        </c:manualLayout>
      </c:layout>
      <c:barChart>
        <c:barDir val="bar"/>
        <c:grouping val="clustered"/>
        <c:varyColors val="0"/>
        <c:ser>
          <c:idx val="0"/>
          <c:order val="0"/>
          <c:spPr>
            <a:pattFill prst="pct5">
              <a:fgClr>
                <a:schemeClr val="bg1"/>
              </a:fgClr>
              <a:bgClr>
                <a:srgbClr val="002060"/>
              </a:bgClr>
            </a:pattFill>
          </c:spPr>
          <c:invertIfNegative val="0"/>
          <c:dLbls>
            <c:dLbl>
              <c:idx val="0"/>
              <c:layout>
                <c:manualLayout>
                  <c:x val="-1.6064257028112448E-2"/>
                  <c:y val="-1.1866098089028343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ED-4DA3-BA78-05527C8F22CE}"/>
                </c:ext>
              </c:extLst>
            </c:dLbl>
            <c:dLbl>
              <c:idx val="4"/>
              <c:layout>
                <c:manualLayout>
                  <c:x val="1.666666666666666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ED-4DA3-BA78-05527C8F22CE}"/>
                </c:ext>
              </c:extLst>
            </c:dLbl>
            <c:dLbl>
              <c:idx val="5"/>
              <c:layout>
                <c:manualLayout>
                  <c:x val="8.333333333333333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ED-4DA3-BA78-05527C8F22CE}"/>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'3期圖2'!$A$1:$A$6</c:f>
              <c:strCache>
                <c:ptCount val="6"/>
                <c:pt idx="0">
                  <c:v>城鄉建設</c:v>
                </c:pt>
                <c:pt idx="1">
                  <c:v>水環境建設</c:v>
                </c:pt>
                <c:pt idx="2">
                  <c:v>數位建設</c:v>
                </c:pt>
                <c:pt idx="3">
                  <c:v>人才培育促進就業建設</c:v>
                </c:pt>
                <c:pt idx="4">
                  <c:v>因應少子化友善
育兒空間建設</c:v>
                </c:pt>
                <c:pt idx="5">
                  <c:v>食品安全建設</c:v>
                </c:pt>
              </c:strCache>
            </c:strRef>
          </c:cat>
          <c:val>
            <c:numRef>
              <c:f>'3期圖2'!$B$1:$B$6</c:f>
              <c:numCache>
                <c:formatCode>#,##0.00_ </c:formatCode>
                <c:ptCount val="6"/>
                <c:pt idx="0">
                  <c:v>1413.26</c:v>
                </c:pt>
                <c:pt idx="1">
                  <c:v>200.14</c:v>
                </c:pt>
                <c:pt idx="2">
                  <c:v>18.850000000000001</c:v>
                </c:pt>
                <c:pt idx="3">
                  <c:v>15.35</c:v>
                </c:pt>
                <c:pt idx="4">
                  <c:v>7.33</c:v>
                </c:pt>
                <c:pt idx="5">
                  <c:v>4.58</c:v>
                </c:pt>
              </c:numCache>
            </c:numRef>
          </c:val>
          <c:extLst>
            <c:ext xmlns:c16="http://schemas.microsoft.com/office/drawing/2014/chart" uri="{C3380CC4-5D6E-409C-BE32-E72D297353CC}">
              <c16:uniqueId val="{00000003-DAED-4DA3-BA78-05527C8F22CE}"/>
            </c:ext>
          </c:extLst>
        </c:ser>
        <c:dLbls>
          <c:showLegendKey val="0"/>
          <c:showVal val="0"/>
          <c:showCatName val="0"/>
          <c:showSerName val="0"/>
          <c:showPercent val="0"/>
          <c:showBubbleSize val="0"/>
        </c:dLbls>
        <c:gapWidth val="45"/>
        <c:overlap val="-25"/>
        <c:axId val="252724736"/>
        <c:axId val="252726272"/>
      </c:barChart>
      <c:catAx>
        <c:axId val="252724736"/>
        <c:scaling>
          <c:orientation val="minMax"/>
        </c:scaling>
        <c:delete val="1"/>
        <c:axPos val="l"/>
        <c:numFmt formatCode="General" sourceLinked="0"/>
        <c:majorTickMark val="none"/>
        <c:minorTickMark val="none"/>
        <c:tickLblPos val="nextTo"/>
        <c:crossAx val="252726272"/>
        <c:crosses val="autoZero"/>
        <c:auto val="1"/>
        <c:lblAlgn val="ctr"/>
        <c:lblOffset val="100"/>
        <c:noMultiLvlLbl val="0"/>
      </c:catAx>
      <c:valAx>
        <c:axId val="252726272"/>
        <c:scaling>
          <c:orientation val="minMax"/>
          <c:max val="3000"/>
        </c:scaling>
        <c:delete val="0"/>
        <c:axPos val="b"/>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724736"/>
        <c:crosses val="autoZero"/>
        <c:crossBetween val="between"/>
        <c:majorUnit val="1000"/>
      </c:valAx>
      <c:spPr>
        <a:noFill/>
      </c:spPr>
    </c:plotArea>
    <c:plotVisOnly val="1"/>
    <c:dispBlanksAs val="gap"/>
    <c:showDLblsOverMax val="0"/>
  </c:chart>
  <c:spPr>
    <a:noFill/>
    <a:ln>
      <a:noFill/>
    </a:ln>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標楷體" panose="03000509000000000000" pitchFamily="65" charset="-120"/>
                <a:ea typeface="標楷體" panose="03000509000000000000" pitchFamily="65" charset="-120"/>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9 </a:t>
            </a:r>
            <a:r>
              <a:rPr lang="zh-TW" altLang="en-US" sz="1200">
                <a:latin typeface="標楷體" panose="03000509000000000000" pitchFamily="65" charset="-120"/>
                <a:ea typeface="標楷體" panose="03000509000000000000" pitchFamily="65" charset="-120"/>
              </a:rPr>
              <a:t>基隆市政府前瞻第</a:t>
            </a:r>
            <a:r>
              <a:rPr lang="en-US" altLang="zh-TW" sz="1200">
                <a:latin typeface="標楷體" panose="03000509000000000000" pitchFamily="65" charset="-120"/>
                <a:ea typeface="標楷體" panose="03000509000000000000" pitchFamily="65" charset="-120"/>
              </a:rPr>
              <a:t>3</a:t>
            </a:r>
            <a:r>
              <a:rPr lang="zh-TW" altLang="en-US" sz="1200">
                <a:latin typeface="標楷體" panose="03000509000000000000" pitchFamily="65" charset="-120"/>
                <a:ea typeface="標楷體" panose="03000509000000000000" pitchFamily="65" charset="-120"/>
              </a:rPr>
              <a:t>期特別預算補助經費已執行比率概況</a:t>
            </a:r>
            <a:endParaRPr lang="en-US" altLang="zh-TW" sz="1200">
              <a:latin typeface="標楷體" panose="03000509000000000000" pitchFamily="65" charset="-120"/>
              <a:ea typeface="標楷體" panose="03000509000000000000" pitchFamily="65" charset="-120"/>
            </a:endParaRPr>
          </a:p>
          <a:p>
            <a:pPr>
              <a:defRPr sz="1200">
                <a:latin typeface="標楷體" panose="03000509000000000000" pitchFamily="65" charset="-120"/>
                <a:ea typeface="標楷體" panose="03000509000000000000" pitchFamily="65" charset="-120"/>
              </a:defRPr>
            </a:pPr>
            <a:r>
              <a:rPr lang="en-US" altLang="zh-TW" sz="900" b="0">
                <a:latin typeface="標楷體" panose="03000509000000000000" pitchFamily="65" charset="-120"/>
                <a:ea typeface="標楷體" panose="03000509000000000000" pitchFamily="65" charset="-120"/>
              </a:rPr>
              <a:t>110</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1</a:t>
            </a:r>
            <a:r>
              <a:rPr lang="zh-TW" altLang="en-US" sz="900" b="0">
                <a:latin typeface="標楷體" panose="03000509000000000000" pitchFamily="65" charset="-120"/>
                <a:ea typeface="標楷體" panose="03000509000000000000" pitchFamily="65" charset="-120"/>
              </a:rPr>
              <a:t>日至</a:t>
            </a:r>
            <a:r>
              <a:rPr lang="en-US" altLang="zh-TW" sz="900" b="0">
                <a:latin typeface="標楷體" panose="03000509000000000000" pitchFamily="65" charset="-120"/>
                <a:ea typeface="標楷體" panose="03000509000000000000" pitchFamily="65" charset="-120"/>
              </a:rPr>
              <a:t>110</a:t>
            </a:r>
            <a:r>
              <a:rPr lang="zh-TW" altLang="en-US" sz="900" b="0">
                <a:latin typeface="標楷體" panose="03000509000000000000" pitchFamily="65" charset="-120"/>
                <a:ea typeface="標楷體" panose="03000509000000000000" pitchFamily="65" charset="-120"/>
              </a:rPr>
              <a:t>年</a:t>
            </a:r>
            <a:r>
              <a:rPr lang="en-US" altLang="zh-TW" sz="900" b="0">
                <a:latin typeface="標楷體" panose="03000509000000000000" pitchFamily="65" charset="-120"/>
                <a:ea typeface="標楷體" panose="03000509000000000000" pitchFamily="65" charset="-120"/>
              </a:rPr>
              <a:t>12</a:t>
            </a:r>
            <a:r>
              <a:rPr lang="zh-TW" altLang="en-US" sz="900" b="0">
                <a:latin typeface="標楷體" panose="03000509000000000000" pitchFamily="65" charset="-120"/>
                <a:ea typeface="標楷體" panose="03000509000000000000" pitchFamily="65" charset="-120"/>
              </a:rPr>
              <a:t>月</a:t>
            </a:r>
            <a:r>
              <a:rPr lang="en-US" altLang="zh-TW" sz="900" b="0">
                <a:latin typeface="標楷體" panose="03000509000000000000" pitchFamily="65" charset="-120"/>
                <a:ea typeface="標楷體" panose="03000509000000000000" pitchFamily="65" charset="-120"/>
              </a:rPr>
              <a:t>31</a:t>
            </a:r>
            <a:r>
              <a:rPr lang="zh-TW" altLang="en-US" sz="900" b="0">
                <a:latin typeface="標楷體" panose="03000509000000000000" pitchFamily="65" charset="-120"/>
                <a:ea typeface="標楷體" panose="03000509000000000000" pitchFamily="65" charset="-120"/>
              </a:rPr>
              <a:t>日止</a:t>
            </a:r>
          </a:p>
        </c:rich>
      </c:tx>
      <c:layout>
        <c:manualLayout>
          <c:xMode val="edge"/>
          <c:yMode val="edge"/>
          <c:x val="0.1388531563684571"/>
          <c:y val="2.7695333881424717E-2"/>
        </c:manualLayout>
      </c:layout>
      <c:overlay val="0"/>
    </c:title>
    <c:autoTitleDeleted val="0"/>
    <c:plotArea>
      <c:layout>
        <c:manualLayout>
          <c:layoutTarget val="inner"/>
          <c:xMode val="edge"/>
          <c:yMode val="edge"/>
          <c:x val="0.14012058628777296"/>
          <c:y val="0.2276588414856803"/>
          <c:w val="0.76663250057313792"/>
          <c:h val="0.46410857154402085"/>
        </c:manualLayout>
      </c:layout>
      <c:barChart>
        <c:barDir val="col"/>
        <c:grouping val="clustered"/>
        <c:varyColors val="0"/>
        <c:ser>
          <c:idx val="0"/>
          <c:order val="0"/>
          <c:tx>
            <c:strRef>
              <c:f>'3期圖3'!$B$1</c:f>
              <c:strCache>
                <c:ptCount val="1"/>
                <c:pt idx="0">
                  <c:v>補助款分配數</c:v>
                </c:pt>
              </c:strCache>
            </c:strRef>
          </c:tx>
          <c:spPr>
            <a:solidFill>
              <a:schemeClr val="bg1">
                <a:lumMod val="65000"/>
              </a:schemeClr>
            </a:solidFill>
            <a:ln>
              <a:solidFill>
                <a:schemeClr val="tx1"/>
              </a:solidFill>
            </a:ln>
          </c:spPr>
          <c:invertIfNegative val="0"/>
          <c:val>
            <c:numRef>
              <c:f>'3期圖3'!$B$2:$B$7</c:f>
              <c:numCache>
                <c:formatCode>#,##0</c:formatCode>
                <c:ptCount val="6"/>
                <c:pt idx="0">
                  <c:v>885934</c:v>
                </c:pt>
                <c:pt idx="1">
                  <c:v>44665</c:v>
                </c:pt>
                <c:pt idx="2">
                  <c:v>8000</c:v>
                </c:pt>
                <c:pt idx="3">
                  <c:v>15350</c:v>
                </c:pt>
                <c:pt idx="4">
                  <c:v>2500</c:v>
                </c:pt>
                <c:pt idx="5">
                  <c:v>4587</c:v>
                </c:pt>
              </c:numCache>
            </c:numRef>
          </c:val>
          <c:extLst>
            <c:ext xmlns:c16="http://schemas.microsoft.com/office/drawing/2014/chart" uri="{C3380CC4-5D6E-409C-BE32-E72D297353CC}">
              <c16:uniqueId val="{00000000-C631-44D0-B32C-AB9011D8E101}"/>
            </c:ext>
          </c:extLst>
        </c:ser>
        <c:ser>
          <c:idx val="1"/>
          <c:order val="1"/>
          <c:tx>
            <c:strRef>
              <c:f>'3期圖3'!$C$1</c:f>
              <c:strCache>
                <c:ptCount val="1"/>
                <c:pt idx="0">
                  <c:v>補助款累計執行數</c:v>
                </c:pt>
              </c:strCache>
            </c:strRef>
          </c:tx>
          <c:spPr>
            <a:pattFill prst="pct60">
              <a:fgClr>
                <a:schemeClr val="bg1">
                  <a:lumMod val="75000"/>
                </a:schemeClr>
              </a:fgClr>
              <a:bgClr>
                <a:schemeClr val="bg1"/>
              </a:bgClr>
            </a:pattFill>
            <a:ln>
              <a:solidFill>
                <a:schemeClr val="tx1"/>
              </a:solidFill>
            </a:ln>
          </c:spPr>
          <c:invertIfNegative val="0"/>
          <c:val>
            <c:numRef>
              <c:f>'3期圖3'!$C$2:$C$7</c:f>
              <c:numCache>
                <c:formatCode>#,##0</c:formatCode>
                <c:ptCount val="6"/>
                <c:pt idx="0">
                  <c:v>590367</c:v>
                </c:pt>
                <c:pt idx="1">
                  <c:v>6676</c:v>
                </c:pt>
                <c:pt idx="2">
                  <c:v>8000</c:v>
                </c:pt>
                <c:pt idx="3">
                  <c:v>13987</c:v>
                </c:pt>
                <c:pt idx="4">
                  <c:v>658</c:v>
                </c:pt>
                <c:pt idx="5">
                  <c:v>4587</c:v>
                </c:pt>
              </c:numCache>
            </c:numRef>
          </c:val>
          <c:extLst>
            <c:ext xmlns:c16="http://schemas.microsoft.com/office/drawing/2014/chart" uri="{C3380CC4-5D6E-409C-BE32-E72D297353CC}">
              <c16:uniqueId val="{00000001-C631-44D0-B32C-AB9011D8E101}"/>
            </c:ext>
          </c:extLst>
        </c:ser>
        <c:dLbls>
          <c:showLegendKey val="0"/>
          <c:showVal val="0"/>
          <c:showCatName val="0"/>
          <c:showSerName val="0"/>
          <c:showPercent val="0"/>
          <c:showBubbleSize val="0"/>
        </c:dLbls>
        <c:gapWidth val="45"/>
        <c:axId val="252850176"/>
        <c:axId val="252851712"/>
      </c:barChart>
      <c:lineChart>
        <c:grouping val="standard"/>
        <c:varyColors val="0"/>
        <c:ser>
          <c:idx val="2"/>
          <c:order val="2"/>
          <c:tx>
            <c:strRef>
              <c:f>'3期圖3'!$D$1</c:f>
              <c:strCache>
                <c:ptCount val="1"/>
                <c:pt idx="0">
                  <c:v>執行率</c:v>
                </c:pt>
              </c:strCache>
            </c:strRef>
          </c:tx>
          <c:spPr>
            <a:ln w="15875">
              <a:noFill/>
            </a:ln>
          </c:spPr>
          <c:marker>
            <c:symbol val="circle"/>
            <c:size val="9"/>
            <c:spPr>
              <a:solidFill>
                <a:schemeClr val="bg1">
                  <a:lumMod val="85000"/>
                </a:schemeClr>
              </a:solidFill>
              <a:ln>
                <a:noFill/>
              </a:ln>
            </c:spPr>
          </c:marker>
          <c:dPt>
            <c:idx val="5"/>
            <c:bubble3D val="0"/>
            <c:extLst>
              <c:ext xmlns:c16="http://schemas.microsoft.com/office/drawing/2014/chart" uri="{C3380CC4-5D6E-409C-BE32-E72D297353CC}">
                <c16:uniqueId val="{00000002-C631-44D0-B32C-AB9011D8E101}"/>
              </c:ext>
            </c:extLst>
          </c:dPt>
          <c:dLbls>
            <c:dLbl>
              <c:idx val="2"/>
              <c:layout>
                <c:manualLayout>
                  <c:x val="-6.1459986674598004E-2"/>
                  <c:y val="3.621902367999768E-6"/>
                </c:manualLayout>
              </c:layout>
              <c:tx>
                <c:rich>
                  <a:bodyPr/>
                  <a:lstStyle/>
                  <a:p>
                    <a:fld id="{98CB7E64-8537-4408-A802-684D07F41C91}" type="VALUE">
                      <a:rPr lang="en-US" altLang="zh-TW"/>
                      <a:pPr/>
                      <a:t>[值]</a:t>
                    </a:fld>
                    <a:r>
                      <a:rPr lang="en-US" altLang="zh-TW"/>
                      <a:t>.00</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C631-44D0-B32C-AB9011D8E101}"/>
                </c:ext>
              </c:extLst>
            </c:dLbl>
            <c:dLbl>
              <c:idx val="5"/>
              <c:tx>
                <c:rich>
                  <a:bodyPr/>
                  <a:lstStyle/>
                  <a:p>
                    <a:fld id="{E6CD91D5-D27D-41F4-9C5E-E76A0BCDFBB5}" type="VALUE">
                      <a:rPr lang="en-US" altLang="zh-TW"/>
                      <a:pPr/>
                      <a:t>[值]</a:t>
                    </a:fld>
                    <a:r>
                      <a:rPr lang="en-US" altLang="zh-TW"/>
                      <a:t>.00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C631-44D0-B32C-AB9011D8E101}"/>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'3期圖3'!$D$2:$D$7</c:f>
              <c:numCache>
                <c:formatCode>General</c:formatCode>
                <c:ptCount val="6"/>
                <c:pt idx="0">
                  <c:v>66.64</c:v>
                </c:pt>
                <c:pt idx="1">
                  <c:v>14.95</c:v>
                </c:pt>
                <c:pt idx="2">
                  <c:v>100</c:v>
                </c:pt>
                <c:pt idx="3">
                  <c:v>91.12</c:v>
                </c:pt>
                <c:pt idx="4">
                  <c:v>26.33</c:v>
                </c:pt>
                <c:pt idx="5">
                  <c:v>100</c:v>
                </c:pt>
              </c:numCache>
            </c:numRef>
          </c:val>
          <c:smooth val="0"/>
          <c:extLst>
            <c:ext xmlns:c16="http://schemas.microsoft.com/office/drawing/2014/chart" uri="{C3380CC4-5D6E-409C-BE32-E72D297353CC}">
              <c16:uniqueId val="{00000004-C631-44D0-B32C-AB9011D8E101}"/>
            </c:ext>
          </c:extLst>
        </c:ser>
        <c:dLbls>
          <c:showLegendKey val="0"/>
          <c:showVal val="0"/>
          <c:showCatName val="0"/>
          <c:showSerName val="0"/>
          <c:showPercent val="0"/>
          <c:showBubbleSize val="0"/>
        </c:dLbls>
        <c:marker val="1"/>
        <c:smooth val="0"/>
        <c:axId val="252859136"/>
        <c:axId val="252853248"/>
      </c:lineChart>
      <c:catAx>
        <c:axId val="252850176"/>
        <c:scaling>
          <c:orientation val="minMax"/>
        </c:scaling>
        <c:delete val="1"/>
        <c:axPos val="b"/>
        <c:numFmt formatCode="General" sourceLinked="0"/>
        <c:majorTickMark val="none"/>
        <c:minorTickMark val="none"/>
        <c:tickLblPos val="nextTo"/>
        <c:crossAx val="252851712"/>
        <c:crosses val="autoZero"/>
        <c:auto val="1"/>
        <c:lblAlgn val="ctr"/>
        <c:lblOffset val="100"/>
        <c:noMultiLvlLbl val="0"/>
      </c:catAx>
      <c:valAx>
        <c:axId val="252851712"/>
        <c:scaling>
          <c:orientation val="minMax"/>
        </c:scaling>
        <c:delete val="0"/>
        <c:axPos val="l"/>
        <c:majorGridlines/>
        <c:numFmt formatCode="#,##0_);[Red]\(#,##0\)" sourceLinked="0"/>
        <c:majorTickMark val="none"/>
        <c:minorTickMark val="none"/>
        <c:tickLblPos val="nextTo"/>
        <c:spPr>
          <a:ln w="6350">
            <a:noFill/>
          </a:ln>
        </c:spPr>
        <c:txPr>
          <a:bodyPr/>
          <a:lstStyle/>
          <a:p>
            <a:pPr>
              <a:defRPr sz="900">
                <a:latin typeface="標楷體" panose="03000509000000000000" pitchFamily="65" charset="-120"/>
                <a:ea typeface="標楷體" panose="03000509000000000000" pitchFamily="65" charset="-120"/>
              </a:defRPr>
            </a:pPr>
            <a:endParaRPr lang="zh-TW"/>
          </a:p>
        </c:txPr>
        <c:crossAx val="252850176"/>
        <c:crosses val="autoZero"/>
        <c:crossBetween val="between"/>
      </c:valAx>
      <c:valAx>
        <c:axId val="252853248"/>
        <c:scaling>
          <c:orientation val="minMax"/>
          <c:max val="100"/>
        </c:scaling>
        <c:delete val="0"/>
        <c:axPos val="r"/>
        <c:numFmt formatCode="General" sourceLinked="0"/>
        <c:majorTickMark val="out"/>
        <c:minorTickMark val="none"/>
        <c:tickLblPos val="nextTo"/>
        <c:spPr>
          <a:ln>
            <a:noFill/>
          </a:ln>
        </c:spPr>
        <c:txPr>
          <a:bodyPr/>
          <a:lstStyle/>
          <a:p>
            <a:pPr>
              <a:defRPr sz="900">
                <a:latin typeface="標楷體" panose="03000509000000000000" pitchFamily="65" charset="-120"/>
                <a:ea typeface="標楷體" panose="03000509000000000000" pitchFamily="65" charset="-120"/>
              </a:defRPr>
            </a:pPr>
            <a:endParaRPr lang="zh-TW"/>
          </a:p>
        </c:txPr>
        <c:crossAx val="252859136"/>
        <c:crosses val="max"/>
        <c:crossBetween val="between"/>
      </c:valAx>
      <c:catAx>
        <c:axId val="252859136"/>
        <c:scaling>
          <c:orientation val="minMax"/>
        </c:scaling>
        <c:delete val="1"/>
        <c:axPos val="b"/>
        <c:numFmt formatCode="General" sourceLinked="0"/>
        <c:majorTickMark val="out"/>
        <c:minorTickMark val="none"/>
        <c:tickLblPos val="nextTo"/>
        <c:crossAx val="252853248"/>
        <c:crosses val="autoZero"/>
        <c:auto val="1"/>
        <c:lblAlgn val="ctr"/>
        <c:lblOffset val="100"/>
        <c:noMultiLvlLbl val="0"/>
      </c:catAx>
      <c:spPr>
        <a:noFill/>
      </c:spPr>
    </c:plotArea>
    <c:plotVisOnly val="1"/>
    <c:dispBlanksAs val="gap"/>
    <c:showDLblsOverMax val="0"/>
  </c:chart>
  <c:spPr>
    <a:noFill/>
    <a:ln>
      <a:noFill/>
    </a:ln>
  </c:sp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0.01676</cdr:x>
      <cdr:y>0.11614</cdr:y>
    </cdr:from>
    <cdr:to>
      <cdr:x>0.09998</cdr:x>
      <cdr:y>0.20853</cdr:y>
    </cdr:to>
    <cdr:sp macro="" textlink="">
      <cdr:nvSpPr>
        <cdr:cNvPr id="2" name="文字方塊 1"/>
        <cdr:cNvSpPr txBox="1"/>
      </cdr:nvSpPr>
      <cdr:spPr>
        <a:xfrm xmlns:a="http://schemas.openxmlformats.org/drawingml/2006/main">
          <a:off x="88900" y="317500"/>
          <a:ext cx="441550" cy="2525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0.15895</cdr:x>
      <cdr:y>0.67378</cdr:y>
    </cdr:from>
    <cdr:to>
      <cdr:x>0.30138</cdr:x>
      <cdr:y>0.77609</cdr:y>
    </cdr:to>
    <cdr:sp macro="" textlink="">
      <cdr:nvSpPr>
        <cdr:cNvPr id="4" name="文字方塊 1"/>
        <cdr:cNvSpPr txBox="1"/>
      </cdr:nvSpPr>
      <cdr:spPr>
        <a:xfrm xmlns:a="http://schemas.openxmlformats.org/drawingml/2006/main">
          <a:off x="893254" y="1925326"/>
          <a:ext cx="800421" cy="29235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0.47218</cdr:x>
      <cdr:y>0.67282</cdr:y>
    </cdr:from>
    <cdr:to>
      <cdr:x>0.5699</cdr:x>
      <cdr:y>0.82733</cdr:y>
    </cdr:to>
    <cdr:sp macro="" textlink="">
      <cdr:nvSpPr>
        <cdr:cNvPr id="6" name="文字方塊 1"/>
        <cdr:cNvSpPr txBox="1"/>
      </cdr:nvSpPr>
      <cdr:spPr>
        <a:xfrm xmlns:a="http://schemas.openxmlformats.org/drawingml/2006/main">
          <a:off x="2653561" y="1922574"/>
          <a:ext cx="549162" cy="44151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0.31461</cdr:x>
      <cdr:y>0.67392</cdr:y>
    </cdr:from>
    <cdr:to>
      <cdr:x>0.43671</cdr:x>
      <cdr:y>0.76332</cdr:y>
    </cdr:to>
    <cdr:sp macro="" textlink="">
      <cdr:nvSpPr>
        <cdr:cNvPr id="7" name="文字方塊 3"/>
        <cdr:cNvSpPr txBox="1"/>
      </cdr:nvSpPr>
      <cdr:spPr>
        <a:xfrm xmlns:a="http://schemas.openxmlformats.org/drawingml/2006/main">
          <a:off x="1768054" y="1925736"/>
          <a:ext cx="686172" cy="255460"/>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0.59661</cdr:x>
      <cdr:y>0.67791</cdr:y>
    </cdr:from>
    <cdr:to>
      <cdr:x>0.77288</cdr:x>
      <cdr:y>0.81524</cdr:y>
    </cdr:to>
    <cdr:sp macro="" textlink="">
      <cdr:nvSpPr>
        <cdr:cNvPr id="9" name="文字方塊 5"/>
        <cdr:cNvSpPr txBox="1"/>
      </cdr:nvSpPr>
      <cdr:spPr>
        <a:xfrm xmlns:a="http://schemas.openxmlformats.org/drawingml/2006/main">
          <a:off x="3352800" y="1937128"/>
          <a:ext cx="990600" cy="39241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spc="-5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0.77066</cdr:x>
      <cdr:y>0.6783</cdr:y>
    </cdr:from>
    <cdr:to>
      <cdr:x>0.9026</cdr:x>
      <cdr:y>0.84854</cdr:y>
    </cdr:to>
    <cdr:sp macro="" textlink="">
      <cdr:nvSpPr>
        <cdr:cNvPr id="11" name="文字方塊 1"/>
        <cdr:cNvSpPr txBox="1"/>
      </cdr:nvSpPr>
      <cdr:spPr>
        <a:xfrm xmlns:a="http://schemas.openxmlformats.org/drawingml/2006/main">
          <a:off x="4330895" y="1938242"/>
          <a:ext cx="741469" cy="48646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0.17966</cdr:x>
      <cdr:y>0.82667</cdr:y>
    </cdr:from>
    <cdr:to>
      <cdr:x>0.77515</cdr:x>
      <cdr:y>0.91222</cdr:y>
    </cdr:to>
    <cdr:grpSp>
      <cdr:nvGrpSpPr>
        <cdr:cNvPr id="15" name="群組 14"/>
        <cdr:cNvGrpSpPr/>
      </cdr:nvGrpSpPr>
      <cdr:grpSpPr>
        <a:xfrm xmlns:a="http://schemas.openxmlformats.org/drawingml/2006/main">
          <a:off x="1009651" y="2362210"/>
          <a:ext cx="3346476" cy="244459"/>
          <a:chOff x="1038226" y="2333635"/>
          <a:chExt cx="3346476" cy="244459"/>
        </a:xfrm>
      </cdr:grpSpPr>
      <cdr:sp macro="" textlink="">
        <cdr:nvSpPr>
          <cdr:cNvPr id="5" name="矩形 4"/>
          <cdr:cNvSpPr/>
        </cdr:nvSpPr>
        <cdr:spPr>
          <a:xfrm xmlns:a="http://schemas.openxmlformats.org/drawingml/2006/main">
            <a:off x="1038226" y="2381250"/>
            <a:ext cx="140400" cy="140400"/>
          </a:xfrm>
          <a:prstGeom xmlns:a="http://schemas.openxmlformats.org/drawingml/2006/main" prst="rect">
            <a:avLst/>
          </a:prstGeom>
          <a:solidFill xmlns:a="http://schemas.openxmlformats.org/drawingml/2006/main">
            <a:schemeClr val="bg1">
              <a:lumMod val="65000"/>
            </a:schemeClr>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sp macro="" textlink="">
        <cdr:nvSpPr>
          <cdr:cNvPr id="10" name="矩形 9"/>
          <cdr:cNvSpPr/>
        </cdr:nvSpPr>
        <cdr:spPr>
          <a:xfrm xmlns:a="http://schemas.openxmlformats.org/drawingml/2006/main">
            <a:off x="1990724" y="2384421"/>
            <a:ext cx="140400" cy="140400"/>
          </a:xfrm>
          <a:prstGeom xmlns:a="http://schemas.openxmlformats.org/drawingml/2006/main" prst="rect">
            <a:avLst/>
          </a:prstGeom>
          <a:pattFill xmlns:a="http://schemas.openxmlformats.org/drawingml/2006/main" prst="pct60">
            <a:fgClr>
              <a:schemeClr val="bg1">
                <a:lumMod val="65000"/>
              </a:schemeClr>
            </a:fgClr>
            <a:bgClr>
              <a:schemeClr val="bg1"/>
            </a:bgClr>
          </a:patt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8" name="流程圖: 接點 7"/>
          <cdr:cNvSpPr/>
        </cdr:nvSpPr>
        <cdr:spPr>
          <a:xfrm xmlns:a="http://schemas.openxmlformats.org/drawingml/2006/main">
            <a:off x="3114673" y="2382520"/>
            <a:ext cx="140400" cy="140400"/>
          </a:xfrm>
          <a:prstGeom xmlns:a="http://schemas.openxmlformats.org/drawingml/2006/main" prst="flowChartConnector">
            <a:avLst/>
          </a:prstGeom>
          <a:solidFill xmlns:a="http://schemas.openxmlformats.org/drawingml/2006/main">
            <a:schemeClr val="bg1">
              <a:lumMod val="8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sz="1400"/>
          </a:p>
        </cdr:txBody>
      </cdr:sp>
      <cdr:sp macro="" textlink="">
        <cdr:nvSpPr>
          <cdr:cNvPr id="12" name="文字方塊 11"/>
          <cdr:cNvSpPr txBox="1"/>
        </cdr:nvSpPr>
        <cdr:spPr>
          <a:xfrm xmlns:a="http://schemas.openxmlformats.org/drawingml/2006/main">
            <a:off x="1114453" y="2333635"/>
            <a:ext cx="923887" cy="2381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補助款分配數</a:t>
            </a:r>
          </a:p>
        </cdr:txBody>
      </cdr:sp>
      <cdr:sp macro="" textlink="">
        <cdr:nvSpPr>
          <cdr:cNvPr id="13" name="文字方塊 1"/>
          <cdr:cNvSpPr txBox="1"/>
        </cdr:nvSpPr>
        <cdr:spPr>
          <a:xfrm xmlns:a="http://schemas.openxmlformats.org/drawingml/2006/main">
            <a:off x="2070093" y="2336806"/>
            <a:ext cx="1101732" cy="22541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補助款累計執行數</a:t>
            </a:r>
          </a:p>
        </cdr:txBody>
      </cdr:sp>
      <cdr:sp macro="" textlink="">
        <cdr:nvSpPr>
          <cdr:cNvPr id="14" name="文字方塊 1"/>
          <cdr:cNvSpPr txBox="1"/>
        </cdr:nvSpPr>
        <cdr:spPr>
          <a:xfrm xmlns:a="http://schemas.openxmlformats.org/drawingml/2006/main">
            <a:off x="3178198" y="2339978"/>
            <a:ext cx="1206504" cy="2381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執行率</a:t>
            </a:r>
          </a:p>
        </cdr:txBody>
      </cdr:sp>
    </cdr:grpSp>
  </cdr:relSizeAnchor>
</c:userShapes>
</file>

<file path=word/drawings/drawing2.xml><?xml version="1.0" encoding="utf-8"?>
<c:userShapes xmlns:c="http://schemas.openxmlformats.org/drawingml/2006/chart">
  <cdr:relSizeAnchor xmlns:cdr="http://schemas.openxmlformats.org/drawingml/2006/chartDrawing">
    <cdr:from>
      <cdr:x>0.86151</cdr:x>
      <cdr:y>0.89528</cdr:y>
    </cdr:from>
    <cdr:to>
      <cdr:x>0.97912</cdr:x>
      <cdr:y>0.97616</cdr:y>
    </cdr:to>
    <cdr:sp macro="" textlink="">
      <cdr:nvSpPr>
        <cdr:cNvPr id="4" name="文字方塊 1"/>
        <cdr:cNvSpPr txBox="1"/>
      </cdr:nvSpPr>
      <cdr:spPr>
        <a:xfrm xmlns:a="http://schemas.openxmlformats.org/drawingml/2006/main">
          <a:off x="2593064" y="1748155"/>
          <a:ext cx="353994" cy="15792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0.11781</cdr:x>
      <cdr:y>0.74083</cdr:y>
    </cdr:from>
    <cdr:to>
      <cdr:x>0.3055</cdr:x>
      <cdr:y>0.79198</cdr:y>
    </cdr:to>
    <cdr:sp macro="" textlink="">
      <cdr:nvSpPr>
        <cdr:cNvPr id="5" name="文字方塊 1">
          <a:extLst xmlns:a="http://schemas.openxmlformats.org/drawingml/2006/main">
            <a:ext uri="{FF2B5EF4-FFF2-40B4-BE49-F238E27FC236}">
              <a16:creationId xmlns:a16="http://schemas.microsoft.com/office/drawing/2014/main" id="{7067B569-8F17-4D9C-9665-B59E4DAA12A2}"/>
            </a:ext>
          </a:extLst>
        </cdr:cNvPr>
        <cdr:cNvSpPr txBox="1"/>
      </cdr:nvSpPr>
      <cdr:spPr>
        <a:xfrm xmlns:a="http://schemas.openxmlformats.org/drawingml/2006/main">
          <a:off x="354593" y="1446566"/>
          <a:ext cx="564928" cy="9987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城鄉建設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0.11798</cdr:x>
      <cdr:y>0.55098</cdr:y>
    </cdr:from>
    <cdr:to>
      <cdr:x>0.30567</cdr:x>
      <cdr:y>0.61262</cdr:y>
    </cdr:to>
    <cdr:sp macro="" textlink="">
      <cdr:nvSpPr>
        <cdr:cNvPr id="7" name="文字方塊 1">
          <a:extLst xmlns:a="http://schemas.openxmlformats.org/drawingml/2006/main">
            <a:ext uri="{FF2B5EF4-FFF2-40B4-BE49-F238E27FC236}">
              <a16:creationId xmlns:a16="http://schemas.microsoft.com/office/drawing/2014/main" id="{44E3774E-33F9-4C3C-B05C-DFE2435AE3B5}"/>
            </a:ext>
          </a:extLst>
        </cdr:cNvPr>
        <cdr:cNvSpPr txBox="1"/>
      </cdr:nvSpPr>
      <cdr:spPr>
        <a:xfrm xmlns:a="http://schemas.openxmlformats.org/drawingml/2006/main">
          <a:off x="355105" y="1075861"/>
          <a:ext cx="564928" cy="12036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水環境建設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0.12089</cdr:x>
      <cdr:y>0.38824</cdr:y>
    </cdr:from>
    <cdr:to>
      <cdr:x>0.30858</cdr:x>
      <cdr:y>0.44988</cdr:y>
    </cdr:to>
    <cdr:sp macro="" textlink="">
      <cdr:nvSpPr>
        <cdr:cNvPr id="8" name="文字方塊 1">
          <a:extLst xmlns:a="http://schemas.openxmlformats.org/drawingml/2006/main">
            <a:ext uri="{FF2B5EF4-FFF2-40B4-BE49-F238E27FC236}">
              <a16:creationId xmlns:a16="http://schemas.microsoft.com/office/drawing/2014/main" id="{50580FC2-4E7C-4C8A-AACE-DEBAD7B63346}"/>
            </a:ext>
          </a:extLst>
        </cdr:cNvPr>
        <cdr:cNvSpPr txBox="1"/>
      </cdr:nvSpPr>
      <cdr:spPr>
        <a:xfrm xmlns:a="http://schemas.openxmlformats.org/drawingml/2006/main">
          <a:off x="363877" y="758092"/>
          <a:ext cx="564928" cy="12036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數位建設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0.10476</cdr:x>
      <cdr:y>0.17621</cdr:y>
    </cdr:from>
    <cdr:to>
      <cdr:x>0.30725</cdr:x>
      <cdr:y>0.27139</cdr:y>
    </cdr:to>
    <cdr:sp macro="" textlink="">
      <cdr:nvSpPr>
        <cdr:cNvPr id="9" name="文字方塊 1">
          <a:extLst xmlns:a="http://schemas.openxmlformats.org/drawingml/2006/main">
            <a:ext uri="{FF2B5EF4-FFF2-40B4-BE49-F238E27FC236}">
              <a16:creationId xmlns:a16="http://schemas.microsoft.com/office/drawing/2014/main" id="{C57899B2-1AB7-499E-A9CF-F853ACD0556E}"/>
            </a:ext>
          </a:extLst>
        </cdr:cNvPr>
        <cdr:cNvSpPr txBox="1"/>
      </cdr:nvSpPr>
      <cdr:spPr>
        <a:xfrm xmlns:a="http://schemas.openxmlformats.org/drawingml/2006/main">
          <a:off x="315317" y="344071"/>
          <a:ext cx="609475" cy="1858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因應少子化友善</a:t>
          </a:r>
          <a:endParaRPr lang="en-US" altLang="zh-TW" sz="900">
            <a:latin typeface="標楷體" panose="03000509000000000000" pitchFamily="65" charset="-120"/>
            <a:ea typeface="標楷體" panose="03000509000000000000" pitchFamily="65" charset="-120"/>
          </a:endParaRPr>
        </a:p>
        <a:p xmlns:a="http://schemas.openxmlformats.org/drawingml/2006/main">
          <a:pPr algn="r"/>
          <a:r>
            <a:rPr lang="zh-TW" altLang="en-US" sz="900">
              <a:latin typeface="標楷體" panose="03000509000000000000" pitchFamily="65" charset="-120"/>
              <a:ea typeface="標楷體" panose="03000509000000000000" pitchFamily="65" charset="-120"/>
            </a:rPr>
            <a:t>育兒空間建設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0.11702</cdr:x>
      <cdr:y>0.03151</cdr:y>
    </cdr:from>
    <cdr:to>
      <cdr:x>0.30472</cdr:x>
      <cdr:y>0.09524</cdr:y>
    </cdr:to>
    <cdr:sp macro="" textlink="">
      <cdr:nvSpPr>
        <cdr:cNvPr id="10" name="文字方塊 1">
          <a:extLst xmlns:a="http://schemas.openxmlformats.org/drawingml/2006/main">
            <a:ext uri="{FF2B5EF4-FFF2-40B4-BE49-F238E27FC236}">
              <a16:creationId xmlns:a16="http://schemas.microsoft.com/office/drawing/2014/main" id="{599D3696-F0FD-40EF-AC60-1763F94C96D1}"/>
            </a:ext>
          </a:extLst>
        </cdr:cNvPr>
        <cdr:cNvSpPr txBox="1"/>
      </cdr:nvSpPr>
      <cdr:spPr>
        <a:xfrm xmlns:a="http://schemas.openxmlformats.org/drawingml/2006/main">
          <a:off x="352232" y="61519"/>
          <a:ext cx="564958" cy="1244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食品安全建設</a:t>
          </a:r>
          <a:endParaRPr lang="en-US" altLang="zh-TW" sz="900">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0.01676</cdr:x>
      <cdr:y>0.11614</cdr:y>
    </cdr:from>
    <cdr:to>
      <cdr:x>0.09998</cdr:x>
      <cdr:y>0.20853</cdr:y>
    </cdr:to>
    <cdr:sp macro="" textlink="">
      <cdr:nvSpPr>
        <cdr:cNvPr id="2" name="文字方塊 1"/>
        <cdr:cNvSpPr txBox="1"/>
      </cdr:nvSpPr>
      <cdr:spPr>
        <a:xfrm xmlns:a="http://schemas.openxmlformats.org/drawingml/2006/main">
          <a:off x="89180" y="320685"/>
          <a:ext cx="442814" cy="25510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0.16316</cdr:x>
      <cdr:y>0.68378</cdr:y>
    </cdr:from>
    <cdr:to>
      <cdr:x>0.30559</cdr:x>
      <cdr:y>0.78609</cdr:y>
    </cdr:to>
    <cdr:sp macro="" textlink="">
      <cdr:nvSpPr>
        <cdr:cNvPr id="4" name="文字方塊 1"/>
        <cdr:cNvSpPr txBox="1"/>
      </cdr:nvSpPr>
      <cdr:spPr>
        <a:xfrm xmlns:a="http://schemas.openxmlformats.org/drawingml/2006/main">
          <a:off x="949554" y="2142778"/>
          <a:ext cx="828911" cy="32061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0.32827</cdr:x>
      <cdr:y>0.67703</cdr:y>
    </cdr:from>
    <cdr:to>
      <cdr:x>0.42599</cdr:x>
      <cdr:y>0.83154</cdr:y>
    </cdr:to>
    <cdr:sp macro="" textlink="">
      <cdr:nvSpPr>
        <cdr:cNvPr id="6" name="文字方塊 1"/>
        <cdr:cNvSpPr txBox="1"/>
      </cdr:nvSpPr>
      <cdr:spPr>
        <a:xfrm xmlns:a="http://schemas.openxmlformats.org/drawingml/2006/main">
          <a:off x="1910477" y="2121630"/>
          <a:ext cx="568708" cy="484192"/>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0.46969</cdr:x>
      <cdr:y>0.68555</cdr:y>
    </cdr:from>
    <cdr:to>
      <cdr:x>0.59179</cdr:x>
      <cdr:y>0.77495</cdr:y>
    </cdr:to>
    <cdr:sp macro="" textlink="">
      <cdr:nvSpPr>
        <cdr:cNvPr id="7" name="文字方塊 3"/>
        <cdr:cNvSpPr txBox="1"/>
      </cdr:nvSpPr>
      <cdr:spPr>
        <a:xfrm xmlns:a="http://schemas.openxmlformats.org/drawingml/2006/main">
          <a:off x="2733471" y="2148321"/>
          <a:ext cx="710594" cy="280155"/>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0.59659</cdr:x>
      <cdr:y>0.68095</cdr:y>
    </cdr:from>
    <cdr:to>
      <cdr:x>0.75777</cdr:x>
      <cdr:y>0.79331</cdr:y>
    </cdr:to>
    <cdr:sp macro="" textlink="">
      <cdr:nvSpPr>
        <cdr:cNvPr id="9" name="文字方塊 5"/>
        <cdr:cNvSpPr txBox="1"/>
      </cdr:nvSpPr>
      <cdr:spPr>
        <a:xfrm xmlns:a="http://schemas.openxmlformats.org/drawingml/2006/main">
          <a:off x="3472001" y="2133910"/>
          <a:ext cx="938074" cy="352116"/>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spc="-50" baseline="0">
              <a:latin typeface="標楷體" panose="03000509000000000000" pitchFamily="65" charset="-120"/>
              <a:ea typeface="標楷體" panose="03000509000000000000" pitchFamily="65" charset="-120"/>
            </a:rPr>
            <a:t>因應少子化友善</a:t>
          </a:r>
          <a:endParaRPr lang="en-US" altLang="zh-TW" sz="900" spc="-50" baseline="0">
            <a:latin typeface="標楷體" panose="03000509000000000000" pitchFamily="65" charset="-120"/>
            <a:ea typeface="標楷體" panose="03000509000000000000" pitchFamily="65" charset="-120"/>
          </a:endParaRPr>
        </a:p>
        <a:p xmlns:a="http://schemas.openxmlformats.org/drawingml/2006/main">
          <a:r>
            <a:rPr lang="zh-TW" altLang="en-US" sz="900" spc="-50" baseline="0">
              <a:latin typeface="標楷體" panose="03000509000000000000" pitchFamily="65" charset="-120"/>
              <a:ea typeface="標楷體" panose="03000509000000000000" pitchFamily="65" charset="-120"/>
            </a:rPr>
            <a:t>育兒空間建設</a:t>
          </a:r>
        </a:p>
      </cdr:txBody>
    </cdr:sp>
  </cdr:relSizeAnchor>
  <cdr:relSizeAnchor xmlns:cdr="http://schemas.openxmlformats.org/drawingml/2006/chartDrawing">
    <cdr:from>
      <cdr:x>0.77603</cdr:x>
      <cdr:y>0.6783</cdr:y>
    </cdr:from>
    <cdr:to>
      <cdr:x>0.90797</cdr:x>
      <cdr:y>0.84854</cdr:y>
    </cdr:to>
    <cdr:sp macro="" textlink="">
      <cdr:nvSpPr>
        <cdr:cNvPr id="11" name="文字方塊 1"/>
        <cdr:cNvSpPr txBox="1"/>
      </cdr:nvSpPr>
      <cdr:spPr>
        <a:xfrm xmlns:a="http://schemas.openxmlformats.org/drawingml/2006/main">
          <a:off x="4516320" y="2125606"/>
          <a:ext cx="767861" cy="53348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0.02268</cdr:x>
      <cdr:y>0.90882</cdr:y>
    </cdr:from>
    <cdr:to>
      <cdr:x>0.50897</cdr:x>
      <cdr:y>0.99202</cdr:y>
    </cdr:to>
    <cdr:sp macro="" textlink="">
      <cdr:nvSpPr>
        <cdr:cNvPr id="12" name="文字方塊 1"/>
        <cdr:cNvSpPr txBox="1"/>
      </cdr:nvSpPr>
      <cdr:spPr>
        <a:xfrm xmlns:a="http://schemas.openxmlformats.org/drawingml/2006/main">
          <a:off x="120073" y="2463969"/>
          <a:ext cx="2574066" cy="22554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0.17894</cdr:x>
      <cdr:y>0.79737</cdr:y>
    </cdr:from>
    <cdr:to>
      <cdr:x>0.75396</cdr:x>
      <cdr:y>0.87538</cdr:y>
    </cdr:to>
    <cdr:grpSp>
      <cdr:nvGrpSpPr>
        <cdr:cNvPr id="10" name="群組 9"/>
        <cdr:cNvGrpSpPr/>
      </cdr:nvGrpSpPr>
      <cdr:grpSpPr>
        <a:xfrm xmlns:a="http://schemas.openxmlformats.org/drawingml/2006/main">
          <a:off x="1041401" y="2498735"/>
          <a:ext cx="3346476" cy="244459"/>
          <a:chOff x="1038226" y="2333635"/>
          <a:chExt cx="3346476" cy="244459"/>
        </a:xfrm>
      </cdr:grpSpPr>
      <cdr:sp macro="" textlink="">
        <cdr:nvSpPr>
          <cdr:cNvPr id="13" name="矩形 12"/>
          <cdr:cNvSpPr/>
        </cdr:nvSpPr>
        <cdr:spPr>
          <a:xfrm xmlns:a="http://schemas.openxmlformats.org/drawingml/2006/main">
            <a:off x="1038226" y="2381250"/>
            <a:ext cx="140400" cy="140400"/>
          </a:xfrm>
          <a:prstGeom xmlns:a="http://schemas.openxmlformats.org/drawingml/2006/main" prst="rect">
            <a:avLst/>
          </a:prstGeom>
          <a:solidFill xmlns:a="http://schemas.openxmlformats.org/drawingml/2006/main">
            <a:schemeClr val="bg1">
              <a:lumMod val="65000"/>
            </a:schemeClr>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14" name="矩形 13"/>
          <cdr:cNvSpPr/>
        </cdr:nvSpPr>
        <cdr:spPr>
          <a:xfrm xmlns:a="http://schemas.openxmlformats.org/drawingml/2006/main">
            <a:off x="1990724" y="2384421"/>
            <a:ext cx="140400" cy="140400"/>
          </a:xfrm>
          <a:prstGeom xmlns:a="http://schemas.openxmlformats.org/drawingml/2006/main" prst="rect">
            <a:avLst/>
          </a:prstGeom>
          <a:pattFill xmlns:a="http://schemas.openxmlformats.org/drawingml/2006/main" prst="pct60">
            <a:fgClr>
              <a:schemeClr val="bg1">
                <a:lumMod val="65000"/>
              </a:schemeClr>
            </a:fgClr>
            <a:bgClr>
              <a:schemeClr val="bg1"/>
            </a:bgClr>
          </a:patt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15" name="流程圖: 接點 14"/>
          <cdr:cNvSpPr/>
        </cdr:nvSpPr>
        <cdr:spPr>
          <a:xfrm xmlns:a="http://schemas.openxmlformats.org/drawingml/2006/main">
            <a:off x="3114673" y="2382520"/>
            <a:ext cx="140400" cy="140400"/>
          </a:xfrm>
          <a:prstGeom xmlns:a="http://schemas.openxmlformats.org/drawingml/2006/main" prst="flowChartConnector">
            <a:avLst/>
          </a:prstGeom>
          <a:solidFill xmlns:a="http://schemas.openxmlformats.org/drawingml/2006/main">
            <a:schemeClr val="bg1">
              <a:lumMod val="8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sz="1400"/>
          </a:p>
        </cdr:txBody>
      </cdr:sp>
      <cdr:sp macro="" textlink="">
        <cdr:nvSpPr>
          <cdr:cNvPr id="16" name="文字方塊 5"/>
          <cdr:cNvSpPr txBox="1"/>
        </cdr:nvSpPr>
        <cdr:spPr>
          <a:xfrm xmlns:a="http://schemas.openxmlformats.org/drawingml/2006/main">
            <a:off x="1114453" y="2333635"/>
            <a:ext cx="923887" cy="2381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補助款分配數</a:t>
            </a:r>
          </a:p>
        </cdr:txBody>
      </cdr:sp>
      <cdr:sp macro="" textlink="">
        <cdr:nvSpPr>
          <cdr:cNvPr id="17" name="文字方塊 1"/>
          <cdr:cNvSpPr txBox="1"/>
        </cdr:nvSpPr>
        <cdr:spPr>
          <a:xfrm xmlns:a="http://schemas.openxmlformats.org/drawingml/2006/main">
            <a:off x="2070093" y="2336806"/>
            <a:ext cx="1101732" cy="22541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補助款累計執行數</a:t>
            </a:r>
          </a:p>
        </cdr:txBody>
      </cdr:sp>
      <cdr:sp macro="" textlink="">
        <cdr:nvSpPr>
          <cdr:cNvPr id="18" name="文字方塊 1"/>
          <cdr:cNvSpPr txBox="1"/>
        </cdr:nvSpPr>
        <cdr:spPr>
          <a:xfrm xmlns:a="http://schemas.openxmlformats.org/drawingml/2006/main">
            <a:off x="3178198" y="2339978"/>
            <a:ext cx="1206504" cy="2381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執行率</a:t>
            </a:r>
          </a:p>
        </cdr:txBody>
      </cdr:sp>
    </cdr:grpSp>
  </cdr:relSizeAnchor>
</c:userShapes>
</file>

<file path=word/drawings/drawing4.xml><?xml version="1.0" encoding="utf-8"?>
<c:userShapes xmlns:c="http://schemas.openxmlformats.org/drawingml/2006/chart">
  <cdr:relSizeAnchor xmlns:cdr="http://schemas.openxmlformats.org/drawingml/2006/chartDrawing">
    <cdr:from>
      <cdr:x>0.81582</cdr:x>
      <cdr:y>0.84008</cdr:y>
    </cdr:from>
    <cdr:to>
      <cdr:x>0.93343</cdr:x>
      <cdr:y>0.92096</cdr:y>
    </cdr:to>
    <cdr:sp macro="" textlink="">
      <cdr:nvSpPr>
        <cdr:cNvPr id="4" name="文字方塊 1"/>
        <cdr:cNvSpPr txBox="1"/>
      </cdr:nvSpPr>
      <cdr:spPr>
        <a:xfrm xmlns:a="http://schemas.openxmlformats.org/drawingml/2006/main">
          <a:off x="2579872" y="1648370"/>
          <a:ext cx="371918" cy="15869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0.09143</cdr:x>
      <cdr:y>0.72786</cdr:y>
    </cdr:from>
    <cdr:to>
      <cdr:x>0.27912</cdr:x>
      <cdr:y>0.77902</cdr:y>
    </cdr:to>
    <cdr:sp macro="" textlink="">
      <cdr:nvSpPr>
        <cdr:cNvPr id="5" name="文字方塊 1">
          <a:extLst xmlns:a="http://schemas.openxmlformats.org/drawingml/2006/main">
            <a:ext uri="{FF2B5EF4-FFF2-40B4-BE49-F238E27FC236}">
              <a16:creationId xmlns:a16="http://schemas.microsoft.com/office/drawing/2014/main" id="{7067B569-8F17-4D9C-9665-B59E4DAA12A2}"/>
            </a:ext>
          </a:extLst>
        </cdr:cNvPr>
        <cdr:cNvSpPr txBox="1"/>
      </cdr:nvSpPr>
      <cdr:spPr>
        <a:xfrm xmlns:a="http://schemas.openxmlformats.org/drawingml/2006/main">
          <a:off x="313517" y="1615359"/>
          <a:ext cx="643589" cy="11354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城鄉建設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0.08945</cdr:x>
      <cdr:y>0.57658</cdr:y>
    </cdr:from>
    <cdr:to>
      <cdr:x>0.27714</cdr:x>
      <cdr:y>0.63822</cdr:y>
    </cdr:to>
    <cdr:sp macro="" textlink="">
      <cdr:nvSpPr>
        <cdr:cNvPr id="7" name="文字方塊 1">
          <a:extLst xmlns:a="http://schemas.openxmlformats.org/drawingml/2006/main">
            <a:ext uri="{FF2B5EF4-FFF2-40B4-BE49-F238E27FC236}">
              <a16:creationId xmlns:a16="http://schemas.microsoft.com/office/drawing/2014/main" id="{44E3774E-33F9-4C3C-B05C-DFE2435AE3B5}"/>
            </a:ext>
          </a:extLst>
        </cdr:cNvPr>
        <cdr:cNvSpPr txBox="1"/>
      </cdr:nvSpPr>
      <cdr:spPr>
        <a:xfrm xmlns:a="http://schemas.openxmlformats.org/drawingml/2006/main">
          <a:off x="306728" y="1279620"/>
          <a:ext cx="643589" cy="13679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水環境建設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0.0896</cdr:x>
      <cdr:y>0.44469</cdr:y>
    </cdr:from>
    <cdr:to>
      <cdr:x>0.27729</cdr:x>
      <cdr:y>0.50633</cdr:y>
    </cdr:to>
    <cdr:sp macro="" textlink="">
      <cdr:nvSpPr>
        <cdr:cNvPr id="8" name="文字方塊 1">
          <a:extLst xmlns:a="http://schemas.openxmlformats.org/drawingml/2006/main">
            <a:ext uri="{FF2B5EF4-FFF2-40B4-BE49-F238E27FC236}">
              <a16:creationId xmlns:a16="http://schemas.microsoft.com/office/drawing/2014/main" id="{50580FC2-4E7C-4C8A-AACE-DEBAD7B63346}"/>
            </a:ext>
          </a:extLst>
        </cdr:cNvPr>
        <cdr:cNvSpPr txBox="1"/>
      </cdr:nvSpPr>
      <cdr:spPr>
        <a:xfrm xmlns:a="http://schemas.openxmlformats.org/drawingml/2006/main">
          <a:off x="283336" y="872551"/>
          <a:ext cx="593532" cy="12094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數位建設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0.07325</cdr:x>
      <cdr:y>0.12997</cdr:y>
    </cdr:from>
    <cdr:to>
      <cdr:x>0.27574</cdr:x>
      <cdr:y>0.22515</cdr:y>
    </cdr:to>
    <cdr:sp macro="" textlink="">
      <cdr:nvSpPr>
        <cdr:cNvPr id="9" name="文字方塊 1">
          <a:extLst xmlns:a="http://schemas.openxmlformats.org/drawingml/2006/main">
            <a:ext uri="{FF2B5EF4-FFF2-40B4-BE49-F238E27FC236}">
              <a16:creationId xmlns:a16="http://schemas.microsoft.com/office/drawing/2014/main" id="{C57899B2-1AB7-499E-A9CF-F853ACD0556E}"/>
            </a:ext>
          </a:extLst>
        </cdr:cNvPr>
        <cdr:cNvSpPr txBox="1"/>
      </cdr:nvSpPr>
      <cdr:spPr>
        <a:xfrm xmlns:a="http://schemas.openxmlformats.org/drawingml/2006/main">
          <a:off x="251178" y="288445"/>
          <a:ext cx="694338" cy="21123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800">
              <a:latin typeface="標楷體" panose="03000509000000000000" pitchFamily="65" charset="-120"/>
              <a:ea typeface="標楷體" panose="03000509000000000000" pitchFamily="65" charset="-120"/>
            </a:rPr>
            <a:t> 因應少子化友善</a:t>
          </a:r>
          <a:endParaRPr lang="en-US" altLang="zh-TW" sz="800">
            <a:latin typeface="標楷體" panose="03000509000000000000" pitchFamily="65" charset="-120"/>
            <a:ea typeface="標楷體" panose="03000509000000000000" pitchFamily="65" charset="-120"/>
          </a:endParaRPr>
        </a:p>
        <a:p xmlns:a="http://schemas.openxmlformats.org/drawingml/2006/main">
          <a:pPr algn="r"/>
          <a:r>
            <a:rPr lang="zh-TW" altLang="en-US" sz="800">
              <a:latin typeface="標楷體" panose="03000509000000000000" pitchFamily="65" charset="-120"/>
              <a:ea typeface="標楷體" panose="03000509000000000000" pitchFamily="65" charset="-120"/>
            </a:rPr>
            <a:t>育兒空間建設</a:t>
          </a:r>
          <a:endParaRPr lang="en-US" altLang="zh-TW" sz="8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0.08377</cdr:x>
      <cdr:y>0.01595</cdr:y>
    </cdr:from>
    <cdr:to>
      <cdr:x>0.27147</cdr:x>
      <cdr:y>0.07968</cdr:y>
    </cdr:to>
    <cdr:sp macro="" textlink="">
      <cdr:nvSpPr>
        <cdr:cNvPr id="10" name="文字方塊 1">
          <a:extLst xmlns:a="http://schemas.openxmlformats.org/drawingml/2006/main">
            <a:ext uri="{FF2B5EF4-FFF2-40B4-BE49-F238E27FC236}">
              <a16:creationId xmlns:a16="http://schemas.microsoft.com/office/drawing/2014/main" id="{599D3696-F0FD-40EF-AC60-1763F94C96D1}"/>
            </a:ext>
          </a:extLst>
        </cdr:cNvPr>
        <cdr:cNvSpPr txBox="1"/>
      </cdr:nvSpPr>
      <cdr:spPr>
        <a:xfrm xmlns:a="http://schemas.openxmlformats.org/drawingml/2006/main">
          <a:off x="264894" y="30987"/>
          <a:ext cx="593564" cy="12383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食品安全建設</a:t>
          </a:r>
          <a:endParaRPr lang="en-US" altLang="zh-TW" sz="9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0.10406</cdr:x>
      <cdr:y>0.26347</cdr:y>
    </cdr:from>
    <cdr:to>
      <cdr:x>0.26972</cdr:x>
      <cdr:y>0.35865</cdr:y>
    </cdr:to>
    <cdr:sp macro="" textlink="">
      <cdr:nvSpPr>
        <cdr:cNvPr id="11" name="文字方塊 1">
          <a:extLst xmlns:a="http://schemas.openxmlformats.org/drawingml/2006/main">
            <a:ext uri="{FF2B5EF4-FFF2-40B4-BE49-F238E27FC236}">
              <a16:creationId xmlns:a16="http://schemas.microsoft.com/office/drawing/2014/main" id="{A696C6AB-6BF8-37F5-F6FD-1508134ED425}"/>
            </a:ext>
          </a:extLst>
        </cdr:cNvPr>
        <cdr:cNvSpPr txBox="1"/>
      </cdr:nvSpPr>
      <cdr:spPr>
        <a:xfrm xmlns:a="http://schemas.openxmlformats.org/drawingml/2006/main">
          <a:off x="329084" y="511957"/>
          <a:ext cx="523867" cy="18494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r>
            <a:rPr lang="zh-TW" altLang="en-US" sz="900">
              <a:latin typeface="標楷體" panose="03000509000000000000" pitchFamily="65" charset="-120"/>
              <a:ea typeface="標楷體" panose="03000509000000000000" pitchFamily="65" charset="-120"/>
            </a:rPr>
            <a:t>人才培育促進</a:t>
          </a:r>
          <a:endParaRPr lang="en-US" altLang="zh-TW" sz="900">
            <a:latin typeface="標楷體" panose="03000509000000000000" pitchFamily="65" charset="-120"/>
            <a:ea typeface="標楷體" panose="03000509000000000000" pitchFamily="65" charset="-120"/>
          </a:endParaRPr>
        </a:p>
        <a:p xmlns:a="http://schemas.openxmlformats.org/drawingml/2006/main">
          <a:pPr algn="r"/>
          <a:r>
            <a:rPr lang="zh-TW" altLang="en-US" sz="900">
              <a:latin typeface="標楷體" panose="03000509000000000000" pitchFamily="65" charset="-120"/>
              <a:ea typeface="標楷體" panose="03000509000000000000" pitchFamily="65" charset="-120"/>
            </a:rPr>
            <a:t>就業建設</a:t>
          </a:r>
          <a:endParaRPr lang="en-US" altLang="zh-TW" sz="900">
            <a:latin typeface="標楷體" panose="03000509000000000000" pitchFamily="65" charset="-120"/>
            <a:ea typeface="標楷體" panose="03000509000000000000" pitchFamily="65"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0.01676</cdr:x>
      <cdr:y>0.11614</cdr:y>
    </cdr:from>
    <cdr:to>
      <cdr:x>0.09998</cdr:x>
      <cdr:y>0.20853</cdr:y>
    </cdr:to>
    <cdr:sp macro="" textlink="">
      <cdr:nvSpPr>
        <cdr:cNvPr id="2" name="文字方塊 1"/>
        <cdr:cNvSpPr txBox="1"/>
      </cdr:nvSpPr>
      <cdr:spPr>
        <a:xfrm xmlns:a="http://schemas.openxmlformats.org/drawingml/2006/main">
          <a:off x="88900" y="317500"/>
          <a:ext cx="441550" cy="2525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0.90583</cdr:x>
      <cdr:y>0.12251</cdr:y>
    </cdr:from>
    <cdr:to>
      <cdr:x>0.96493</cdr:x>
      <cdr:y>0.21845</cdr:y>
    </cdr:to>
    <cdr:sp macro="" textlink="">
      <cdr:nvSpPr>
        <cdr:cNvPr id="3" name="文字方塊 1"/>
        <cdr:cNvSpPr txBox="1"/>
      </cdr:nvSpPr>
      <cdr:spPr>
        <a:xfrm xmlns:a="http://schemas.openxmlformats.org/drawingml/2006/main">
          <a:off x="4810838" y="336167"/>
          <a:ext cx="313879" cy="26325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0.13861</cdr:x>
      <cdr:y>0.68378</cdr:y>
    </cdr:from>
    <cdr:to>
      <cdr:x>0.28104</cdr:x>
      <cdr:y>0.78609</cdr:y>
    </cdr:to>
    <cdr:sp macro="" textlink="">
      <cdr:nvSpPr>
        <cdr:cNvPr id="4" name="文字方塊 1"/>
        <cdr:cNvSpPr txBox="1"/>
      </cdr:nvSpPr>
      <cdr:spPr>
        <a:xfrm xmlns:a="http://schemas.openxmlformats.org/drawingml/2006/main">
          <a:off x="737544" y="1888058"/>
          <a:ext cx="757870" cy="28249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0.27765</cdr:x>
      <cdr:y>0.68615</cdr:y>
    </cdr:from>
    <cdr:to>
      <cdr:x>0.37537</cdr:x>
      <cdr:y>0.84066</cdr:y>
    </cdr:to>
    <cdr:sp macro="" textlink="">
      <cdr:nvSpPr>
        <cdr:cNvPr id="6" name="文字方塊 1"/>
        <cdr:cNvSpPr txBox="1"/>
      </cdr:nvSpPr>
      <cdr:spPr>
        <a:xfrm xmlns:a="http://schemas.openxmlformats.org/drawingml/2006/main">
          <a:off x="1477287" y="1894446"/>
          <a:ext cx="519935" cy="42659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水環境</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0.40275</cdr:x>
      <cdr:y>0.68059</cdr:y>
    </cdr:from>
    <cdr:to>
      <cdr:x>0.52485</cdr:x>
      <cdr:y>0.76999</cdr:y>
    </cdr:to>
    <cdr:sp macro="" textlink="">
      <cdr:nvSpPr>
        <cdr:cNvPr id="7" name="文字方塊 3"/>
        <cdr:cNvSpPr txBox="1"/>
      </cdr:nvSpPr>
      <cdr:spPr>
        <a:xfrm xmlns:a="http://schemas.openxmlformats.org/drawingml/2006/main">
          <a:off x="2143020" y="1879244"/>
          <a:ext cx="649695" cy="246850"/>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0.64925</cdr:x>
      <cdr:y>0.67791</cdr:y>
    </cdr:from>
    <cdr:to>
      <cdr:x>0.76827</cdr:x>
      <cdr:y>0.84387</cdr:y>
    </cdr:to>
    <cdr:sp macro="" textlink="">
      <cdr:nvSpPr>
        <cdr:cNvPr id="9" name="文字方塊 5"/>
        <cdr:cNvSpPr txBox="1"/>
      </cdr:nvSpPr>
      <cdr:spPr>
        <a:xfrm xmlns:a="http://schemas.openxmlformats.org/drawingml/2006/main">
          <a:off x="3622243" y="2043023"/>
          <a:ext cx="664007" cy="500151"/>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spc="-50" baseline="0">
              <a:latin typeface="標楷體" panose="03000509000000000000" pitchFamily="65" charset="-120"/>
              <a:ea typeface="標楷體" panose="03000509000000000000" pitchFamily="65" charset="-120"/>
            </a:rPr>
            <a:t>因應少子化</a:t>
          </a:r>
          <a:endParaRPr lang="en-US" altLang="zh-TW" sz="900" spc="-50" baseline="0">
            <a:latin typeface="標楷體" panose="03000509000000000000" pitchFamily="65" charset="-120"/>
            <a:ea typeface="標楷體" panose="03000509000000000000" pitchFamily="65" charset="-120"/>
          </a:endParaRPr>
        </a:p>
        <a:p xmlns:a="http://schemas.openxmlformats.org/drawingml/2006/main">
          <a:r>
            <a:rPr lang="zh-TW" altLang="en-US" sz="900" spc="-50" baseline="0">
              <a:latin typeface="標楷體" panose="03000509000000000000" pitchFamily="65" charset="-120"/>
              <a:ea typeface="標楷體" panose="03000509000000000000" pitchFamily="65" charset="-120"/>
            </a:rPr>
            <a:t>友善育兒空</a:t>
          </a:r>
          <a:endParaRPr lang="en-US" altLang="zh-TW" sz="900" spc="-50" baseline="0">
            <a:latin typeface="標楷體" panose="03000509000000000000" pitchFamily="65" charset="-120"/>
            <a:ea typeface="標楷體" panose="03000509000000000000" pitchFamily="65" charset="-120"/>
          </a:endParaRPr>
        </a:p>
        <a:p xmlns:a="http://schemas.openxmlformats.org/drawingml/2006/main">
          <a:r>
            <a:rPr lang="zh-TW" altLang="en-US" sz="900" spc="-50" baseline="0">
              <a:latin typeface="標楷體" panose="03000509000000000000" pitchFamily="65" charset="-120"/>
              <a:ea typeface="標楷體" panose="03000509000000000000" pitchFamily="65" charset="-120"/>
            </a:rPr>
            <a:t>間建設</a:t>
          </a:r>
        </a:p>
      </cdr:txBody>
    </cdr:sp>
  </cdr:relSizeAnchor>
  <cdr:relSizeAnchor xmlns:cdr="http://schemas.openxmlformats.org/drawingml/2006/chartDrawing">
    <cdr:from>
      <cdr:x>0.79269</cdr:x>
      <cdr:y>0.6783</cdr:y>
    </cdr:from>
    <cdr:to>
      <cdr:x>0.92463</cdr:x>
      <cdr:y>0.84854</cdr:y>
    </cdr:to>
    <cdr:sp macro="" textlink="">
      <cdr:nvSpPr>
        <cdr:cNvPr id="11" name="文字方塊 1"/>
        <cdr:cNvSpPr txBox="1"/>
      </cdr:nvSpPr>
      <cdr:spPr>
        <a:xfrm xmlns:a="http://schemas.openxmlformats.org/drawingml/2006/main">
          <a:off x="4217909" y="1872911"/>
          <a:ext cx="702053" cy="47006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食品安全</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0.02268</cdr:x>
      <cdr:y>0.90882</cdr:y>
    </cdr:from>
    <cdr:to>
      <cdr:x>0.50897</cdr:x>
      <cdr:y>0.99202</cdr:y>
    </cdr:to>
    <cdr:sp macro="" textlink="">
      <cdr:nvSpPr>
        <cdr:cNvPr id="12" name="文字方塊 1"/>
        <cdr:cNvSpPr txBox="1"/>
      </cdr:nvSpPr>
      <cdr:spPr>
        <a:xfrm xmlns:a="http://schemas.openxmlformats.org/drawingml/2006/main">
          <a:off x="120073" y="2463969"/>
          <a:ext cx="2574066" cy="22554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資料來源：整理自中央各主管機關提供資料。</a:t>
          </a:r>
        </a:p>
      </cdr:txBody>
    </cdr:sp>
  </cdr:relSizeAnchor>
  <cdr:relSizeAnchor xmlns:cdr="http://schemas.openxmlformats.org/drawingml/2006/chartDrawing">
    <cdr:from>
      <cdr:x>0.52591</cdr:x>
      <cdr:y>0.67922</cdr:y>
    </cdr:from>
    <cdr:to>
      <cdr:x>0.64737</cdr:x>
      <cdr:y>0.87568</cdr:y>
    </cdr:to>
    <cdr:sp macro="" textlink="">
      <cdr:nvSpPr>
        <cdr:cNvPr id="10" name="文字方塊 5">
          <a:extLst xmlns:a="http://schemas.openxmlformats.org/drawingml/2006/main">
            <a:ext uri="{FF2B5EF4-FFF2-40B4-BE49-F238E27FC236}">
              <a16:creationId xmlns:a16="http://schemas.microsoft.com/office/drawing/2014/main" id="{56E9E269-47C3-9D13-E045-C563DF9CE2BE}"/>
            </a:ext>
          </a:extLst>
        </cdr:cNvPr>
        <cdr:cNvSpPr txBox="1"/>
      </cdr:nvSpPr>
      <cdr:spPr>
        <a:xfrm xmlns:a="http://schemas.openxmlformats.org/drawingml/2006/main">
          <a:off x="2934085" y="2046972"/>
          <a:ext cx="677638" cy="592074"/>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人才培育</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促進就業</a:t>
          </a:r>
          <a:endParaRPr lang="en-US" altLang="zh-TW" sz="900">
            <a:latin typeface="標楷體" panose="03000509000000000000" pitchFamily="65" charset="-120"/>
            <a:ea typeface="標楷體" panose="03000509000000000000" pitchFamily="65" charset="-120"/>
          </a:endParaRPr>
        </a:p>
        <a:p xmlns:a="http://schemas.openxmlformats.org/drawingml/2006/main">
          <a:r>
            <a:rPr lang="zh-TW" altLang="en-US" sz="900">
              <a:latin typeface="標楷體" panose="03000509000000000000" pitchFamily="65" charset="-120"/>
              <a:ea typeface="標楷體" panose="03000509000000000000" pitchFamily="65" charset="-120"/>
            </a:rPr>
            <a:t>建設</a:t>
          </a:r>
        </a:p>
      </cdr:txBody>
    </cdr:sp>
  </cdr:relSizeAnchor>
  <cdr:relSizeAnchor xmlns:cdr="http://schemas.openxmlformats.org/drawingml/2006/chartDrawing">
    <cdr:from>
      <cdr:x>0.16105</cdr:x>
      <cdr:y>0.83228</cdr:y>
    </cdr:from>
    <cdr:to>
      <cdr:x>0.76087</cdr:x>
      <cdr:y>0.9134</cdr:y>
    </cdr:to>
    <cdr:grpSp>
      <cdr:nvGrpSpPr>
        <cdr:cNvPr id="13" name="群組 12"/>
        <cdr:cNvGrpSpPr/>
      </cdr:nvGrpSpPr>
      <cdr:grpSpPr>
        <a:xfrm xmlns:a="http://schemas.openxmlformats.org/drawingml/2006/main">
          <a:off x="898526" y="2508260"/>
          <a:ext cx="3346476" cy="244459"/>
          <a:chOff x="1035051" y="2168535"/>
          <a:chExt cx="3346476" cy="244459"/>
        </a:xfrm>
      </cdr:grpSpPr>
      <cdr:sp macro="" textlink="">
        <cdr:nvSpPr>
          <cdr:cNvPr id="14" name="矩形 13"/>
          <cdr:cNvSpPr/>
        </cdr:nvSpPr>
        <cdr:spPr>
          <a:xfrm xmlns:a="http://schemas.openxmlformats.org/drawingml/2006/main">
            <a:off x="1035051" y="2216150"/>
            <a:ext cx="140400" cy="140400"/>
          </a:xfrm>
          <a:prstGeom xmlns:a="http://schemas.openxmlformats.org/drawingml/2006/main" prst="rect">
            <a:avLst/>
          </a:prstGeom>
          <a:solidFill xmlns:a="http://schemas.openxmlformats.org/drawingml/2006/main">
            <a:schemeClr val="bg1">
              <a:lumMod val="65000"/>
            </a:schemeClr>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15" name="矩形 14"/>
          <cdr:cNvSpPr/>
        </cdr:nvSpPr>
        <cdr:spPr>
          <a:xfrm xmlns:a="http://schemas.openxmlformats.org/drawingml/2006/main">
            <a:off x="1987549" y="2219321"/>
            <a:ext cx="140400" cy="140400"/>
          </a:xfrm>
          <a:prstGeom xmlns:a="http://schemas.openxmlformats.org/drawingml/2006/main" prst="rect">
            <a:avLst/>
          </a:prstGeom>
          <a:pattFill xmlns:a="http://schemas.openxmlformats.org/drawingml/2006/main" prst="pct60">
            <a:fgClr>
              <a:schemeClr val="bg1">
                <a:lumMod val="65000"/>
              </a:schemeClr>
            </a:fgClr>
            <a:bgClr>
              <a:schemeClr val="bg1"/>
            </a:bgClr>
          </a:patt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sp macro="" textlink="">
        <cdr:nvSpPr>
          <cdr:cNvPr id="16" name="流程圖: 接點 15"/>
          <cdr:cNvSpPr/>
        </cdr:nvSpPr>
        <cdr:spPr>
          <a:xfrm xmlns:a="http://schemas.openxmlformats.org/drawingml/2006/main">
            <a:off x="3111498" y="2217420"/>
            <a:ext cx="140400" cy="140400"/>
          </a:xfrm>
          <a:prstGeom xmlns:a="http://schemas.openxmlformats.org/drawingml/2006/main" prst="flowChartConnector">
            <a:avLst/>
          </a:prstGeom>
          <a:solidFill xmlns:a="http://schemas.openxmlformats.org/drawingml/2006/main">
            <a:schemeClr val="bg1">
              <a:lumMod val="85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sz="1400"/>
          </a:p>
        </cdr:txBody>
      </cdr:sp>
      <cdr:sp macro="" textlink="">
        <cdr:nvSpPr>
          <cdr:cNvPr id="17" name="文字方塊 5"/>
          <cdr:cNvSpPr txBox="1"/>
        </cdr:nvSpPr>
        <cdr:spPr>
          <a:xfrm xmlns:a="http://schemas.openxmlformats.org/drawingml/2006/main">
            <a:off x="1111278" y="2168535"/>
            <a:ext cx="923887" cy="2381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補助款分配數</a:t>
            </a:r>
          </a:p>
        </cdr:txBody>
      </cdr:sp>
      <cdr:sp macro="" textlink="">
        <cdr:nvSpPr>
          <cdr:cNvPr id="18" name="文字方塊 1"/>
          <cdr:cNvSpPr txBox="1"/>
        </cdr:nvSpPr>
        <cdr:spPr>
          <a:xfrm xmlns:a="http://schemas.openxmlformats.org/drawingml/2006/main">
            <a:off x="2066918" y="2171706"/>
            <a:ext cx="1101732" cy="22541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補助款累計執行數</a:t>
            </a:r>
          </a:p>
        </cdr:txBody>
      </cdr:sp>
      <cdr:sp macro="" textlink="">
        <cdr:nvSpPr>
          <cdr:cNvPr id="19" name="文字方塊 1"/>
          <cdr:cNvSpPr txBox="1"/>
        </cdr:nvSpPr>
        <cdr:spPr>
          <a:xfrm xmlns:a="http://schemas.openxmlformats.org/drawingml/2006/main">
            <a:off x="3175023" y="2174878"/>
            <a:ext cx="1206504" cy="23811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執行率</a:t>
            </a: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9E04B8-B70D-4659-9354-ADF73C05D5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24488</Words>
  <Characters>9276</Characters>
  <Application>Microsoft Office Word</Application>
  <DocSecurity>0</DocSecurity>
  <Lines>77</Lines>
  <Paragraphs>67</Paragraphs>
  <ScaleCrop>false</ScaleCrop>
  <Company>基隆市審計市</Company>
  <LinksUpToDate>false</LinksUpToDate>
  <CharactersWithSpaces>33697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貳、資產負債之查核</dc:title>
  <dc:creator>李濠吉</dc:creator>
  <cp:lastModifiedBy>姜珮苓</cp:lastModifiedBy>
  <cp:revision>2</cp:revision>
  <cp:lastPrinted>2022-07-13T03:24:00Z</cp:lastPrinted>
  <dcterms:created xsi:type="dcterms:W3CDTF">2022-07-21T07:56:00Z</dcterms:created>
  <dcterms:modified xsi:type="dcterms:W3CDTF">2022-07-21T07:56:00Z</dcterms:modified>
</cp:coreProperties>
</file>